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0B462" w14:textId="73FB699B" w:rsidR="00D457EA" w:rsidRPr="007C54A8" w:rsidRDefault="004D10FD" w:rsidP="00212664">
      <w:pPr>
        <w:pStyle w:val="Heading1"/>
        <w:rPr>
          <w:rFonts w:ascii="Aptos" w:hAnsi="Aptos"/>
          <w:sz w:val="24"/>
          <w:szCs w:val="24"/>
        </w:rPr>
      </w:pPr>
      <w:r w:rsidRPr="00347F0D">
        <w:rPr>
          <w:rFonts w:ascii="Aptos" w:hAnsi="Aptos"/>
        </w:rPr>
        <w:t xml:space="preserve">Job </w:t>
      </w:r>
      <w:r w:rsidR="00723783">
        <w:rPr>
          <w:rFonts w:ascii="Aptos" w:hAnsi="Aptos"/>
        </w:rPr>
        <w:t>D</w:t>
      </w:r>
      <w:r w:rsidR="00623AFA" w:rsidRPr="00347F0D">
        <w:rPr>
          <w:rFonts w:ascii="Aptos" w:hAnsi="Aptos"/>
        </w:rPr>
        <w:t>escript</w:t>
      </w:r>
      <w:r w:rsidR="009949AD" w:rsidRPr="00347F0D">
        <w:rPr>
          <w:rFonts w:ascii="Aptos" w:hAnsi="Aptos"/>
        </w:rPr>
        <w:t>i</w:t>
      </w:r>
      <w:r w:rsidR="00623AFA" w:rsidRPr="00347F0D">
        <w:rPr>
          <w:rFonts w:ascii="Aptos" w:hAnsi="Aptos"/>
        </w:rPr>
        <w:t>on</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8049"/>
      </w:tblGrid>
      <w:tr w:rsidR="008A06FC" w:rsidRPr="007C54A8" w14:paraId="45704A2A" w14:textId="77777777" w:rsidTr="00D17142">
        <w:tc>
          <w:tcPr>
            <w:tcW w:w="1151" w:type="pct"/>
            <w:shd w:val="clear" w:color="auto" w:fill="E0DAD4"/>
          </w:tcPr>
          <w:p w14:paraId="12A0AFFB" w14:textId="77777777" w:rsidR="008A06FC" w:rsidRPr="007C54A8" w:rsidRDefault="008A06FC" w:rsidP="008A06FC">
            <w:pPr>
              <w:pStyle w:val="Tableheading"/>
              <w:rPr>
                <w:rStyle w:val="Hyperlink"/>
                <w:rFonts w:ascii="Aptos" w:hAnsi="Aptos"/>
                <w:b w:val="0"/>
                <w:bCs/>
                <w:sz w:val="24"/>
                <w:szCs w:val="24"/>
              </w:rPr>
            </w:pPr>
            <w:r w:rsidRPr="007C54A8">
              <w:rPr>
                <w:rFonts w:ascii="Aptos" w:hAnsi="Aptos"/>
                <w:b/>
                <w:bCs/>
                <w:sz w:val="24"/>
                <w:szCs w:val="24"/>
              </w:rPr>
              <w:t>Post title</w:t>
            </w:r>
          </w:p>
        </w:tc>
        <w:tc>
          <w:tcPr>
            <w:tcW w:w="3849" w:type="pct"/>
          </w:tcPr>
          <w:p w14:paraId="79E5BCAF" w14:textId="77777777" w:rsidR="008A06FC" w:rsidRDefault="006A2811" w:rsidP="00D64A59">
            <w:pPr>
              <w:pStyle w:val="Tableheading"/>
              <w:rPr>
                <w:rStyle w:val="Style1"/>
              </w:rPr>
            </w:pPr>
            <w:r>
              <w:rPr>
                <w:rStyle w:val="Style1"/>
              </w:rPr>
              <w:t>Associate</w:t>
            </w:r>
            <w:r w:rsidRPr="007276B4">
              <w:rPr>
                <w:rStyle w:val="Style1"/>
              </w:rPr>
              <w:t xml:space="preserve"> Director </w:t>
            </w:r>
            <w:r>
              <w:rPr>
                <w:rStyle w:val="Style1"/>
              </w:rPr>
              <w:t xml:space="preserve">(Professions Allied to Healthcare) </w:t>
            </w:r>
          </w:p>
          <w:p w14:paraId="398BDB7E" w14:textId="77C8F3A9" w:rsidR="0008650A" w:rsidRPr="007C54A8" w:rsidRDefault="0008650A" w:rsidP="00D64A59">
            <w:pPr>
              <w:pStyle w:val="Tableheading"/>
              <w:rPr>
                <w:rFonts w:ascii="Aptos" w:hAnsi="Aptos"/>
                <w:sz w:val="24"/>
                <w:szCs w:val="24"/>
                <w:highlight w:val="yellow"/>
              </w:rPr>
            </w:pPr>
            <w:r w:rsidRPr="007276B4">
              <w:rPr>
                <w:rStyle w:val="Style1"/>
              </w:rPr>
              <w:t>– King’s Clinical Academic Training Office (KCATO)</w:t>
            </w:r>
          </w:p>
        </w:tc>
      </w:tr>
      <w:tr w:rsidR="006F18FE" w:rsidRPr="007C54A8" w14:paraId="1C46C06A" w14:textId="77777777" w:rsidTr="00D17142">
        <w:tc>
          <w:tcPr>
            <w:tcW w:w="1151" w:type="pct"/>
            <w:shd w:val="clear" w:color="auto" w:fill="E0DAD4"/>
          </w:tcPr>
          <w:p w14:paraId="090FE573" w14:textId="21063A44" w:rsidR="006F18FE" w:rsidRPr="007C54A8" w:rsidRDefault="006F18FE" w:rsidP="006F18FE">
            <w:pPr>
              <w:pStyle w:val="Tableheading"/>
              <w:rPr>
                <w:rFonts w:ascii="Aptos" w:hAnsi="Aptos"/>
                <w:b/>
                <w:bCs/>
                <w:sz w:val="24"/>
                <w:szCs w:val="24"/>
              </w:rPr>
            </w:pPr>
            <w:r w:rsidRPr="007C54A8">
              <w:rPr>
                <w:rFonts w:ascii="Aptos" w:hAnsi="Aptos"/>
                <w:b/>
                <w:bCs/>
                <w:sz w:val="24"/>
                <w:szCs w:val="24"/>
              </w:rPr>
              <w:t>Faculty/ PS Directorate</w:t>
            </w:r>
            <w:r w:rsidRPr="007C54A8">
              <w:rPr>
                <w:rFonts w:ascii="Aptos" w:hAnsi="Aptos"/>
                <w:b/>
                <w:bCs/>
                <w:color w:val="0070C0"/>
                <w:sz w:val="24"/>
                <w:szCs w:val="24"/>
              </w:rPr>
              <w:t xml:space="preserve"> </w:t>
            </w:r>
            <w:r w:rsidRPr="007C54A8">
              <w:rPr>
                <w:rFonts w:ascii="Aptos" w:hAnsi="Aptos"/>
                <w:b/>
                <w:bCs/>
                <w:sz w:val="24"/>
                <w:szCs w:val="24"/>
              </w:rPr>
              <w:t>(Tier 1)</w:t>
            </w:r>
          </w:p>
        </w:tc>
        <w:tc>
          <w:tcPr>
            <w:tcW w:w="3849" w:type="pct"/>
          </w:tcPr>
          <w:p w14:paraId="41E228DF" w14:textId="43CF62C7" w:rsidR="006F18FE" w:rsidRPr="003F02EB" w:rsidRDefault="00DC6BA7" w:rsidP="006F18FE">
            <w:pPr>
              <w:pStyle w:val="Tableheading"/>
              <w:rPr>
                <w:rFonts w:ascii="Aptos" w:hAnsi="Aptos"/>
                <w:sz w:val="24"/>
                <w:szCs w:val="24"/>
              </w:rPr>
            </w:pPr>
            <w:r w:rsidRPr="003F02EB">
              <w:rPr>
                <w:rFonts w:ascii="Aptos" w:hAnsi="Aptos"/>
                <w:sz w:val="24"/>
                <w:szCs w:val="24"/>
              </w:rPr>
              <w:t>Research Management and Innovation</w:t>
            </w:r>
          </w:p>
        </w:tc>
      </w:tr>
      <w:tr w:rsidR="006F18FE" w:rsidRPr="007C54A8" w14:paraId="33467787" w14:textId="77777777" w:rsidTr="00D17142">
        <w:tc>
          <w:tcPr>
            <w:tcW w:w="1151" w:type="pct"/>
            <w:shd w:val="clear" w:color="auto" w:fill="E0DAD4"/>
          </w:tcPr>
          <w:p w14:paraId="2972C086" w14:textId="77777777" w:rsidR="006F18FE" w:rsidRPr="007C54A8" w:rsidRDefault="006F18FE" w:rsidP="006F18FE">
            <w:pPr>
              <w:pStyle w:val="Tableheading"/>
              <w:rPr>
                <w:rFonts w:ascii="Aptos" w:hAnsi="Aptos"/>
                <w:b/>
                <w:bCs/>
                <w:sz w:val="24"/>
                <w:szCs w:val="24"/>
              </w:rPr>
            </w:pPr>
            <w:r w:rsidRPr="007C54A8">
              <w:rPr>
                <w:rFonts w:ascii="Aptos" w:hAnsi="Aptos"/>
                <w:b/>
                <w:bCs/>
                <w:sz w:val="24"/>
                <w:szCs w:val="24"/>
              </w:rPr>
              <w:t>School/Division/</w:t>
            </w:r>
          </w:p>
          <w:p w14:paraId="7FD9FB7B" w14:textId="3250AB26" w:rsidR="006F18FE" w:rsidRPr="007C54A8" w:rsidRDefault="006F18FE" w:rsidP="006F18FE">
            <w:pPr>
              <w:pStyle w:val="Tableheading"/>
              <w:rPr>
                <w:rFonts w:ascii="Aptos" w:hAnsi="Aptos"/>
                <w:b/>
                <w:bCs/>
                <w:sz w:val="24"/>
                <w:szCs w:val="24"/>
              </w:rPr>
            </w:pPr>
            <w:r w:rsidRPr="007C54A8">
              <w:rPr>
                <w:rFonts w:ascii="Aptos" w:hAnsi="Aptos"/>
                <w:b/>
                <w:bCs/>
                <w:sz w:val="24"/>
                <w:szCs w:val="24"/>
              </w:rPr>
              <w:t>Department (Tier 2)</w:t>
            </w:r>
          </w:p>
        </w:tc>
        <w:tc>
          <w:tcPr>
            <w:tcW w:w="3849" w:type="pct"/>
          </w:tcPr>
          <w:p w14:paraId="68918FCC" w14:textId="4795C905" w:rsidR="006F18FE" w:rsidRPr="003F02EB" w:rsidRDefault="00F25867" w:rsidP="006F18FE">
            <w:pPr>
              <w:pStyle w:val="Tableheading"/>
              <w:rPr>
                <w:rFonts w:ascii="Aptos" w:hAnsi="Aptos"/>
                <w:sz w:val="24"/>
                <w:szCs w:val="24"/>
              </w:rPr>
            </w:pPr>
            <w:r w:rsidRPr="003F02EB">
              <w:rPr>
                <w:rFonts w:ascii="Aptos" w:hAnsi="Aptos"/>
                <w:sz w:val="24"/>
                <w:szCs w:val="24"/>
              </w:rPr>
              <w:t>Research Talent</w:t>
            </w:r>
          </w:p>
        </w:tc>
      </w:tr>
      <w:tr w:rsidR="006F18FE" w:rsidRPr="007C54A8" w14:paraId="05ACF0CB" w14:textId="77777777" w:rsidTr="00D17142">
        <w:tc>
          <w:tcPr>
            <w:tcW w:w="1151" w:type="pct"/>
            <w:shd w:val="clear" w:color="auto" w:fill="E0DAD4"/>
          </w:tcPr>
          <w:p w14:paraId="6AEF891D" w14:textId="5156E61B" w:rsidR="006F18FE" w:rsidRPr="007C54A8" w:rsidRDefault="006F18FE" w:rsidP="006F18FE">
            <w:pPr>
              <w:pStyle w:val="Tableheading"/>
              <w:rPr>
                <w:rFonts w:ascii="Aptos" w:hAnsi="Aptos"/>
                <w:b/>
                <w:bCs/>
                <w:sz w:val="24"/>
                <w:szCs w:val="24"/>
              </w:rPr>
            </w:pPr>
            <w:r w:rsidRPr="007C54A8">
              <w:rPr>
                <w:rFonts w:ascii="Aptos" w:hAnsi="Aptos"/>
                <w:b/>
                <w:bCs/>
                <w:sz w:val="24"/>
                <w:szCs w:val="24"/>
              </w:rPr>
              <w:t>Grade</w:t>
            </w:r>
          </w:p>
        </w:tc>
        <w:tc>
          <w:tcPr>
            <w:tcW w:w="3849" w:type="pct"/>
          </w:tcPr>
          <w:sdt>
            <w:sdtPr>
              <w:rPr>
                <w:rStyle w:val="Style1"/>
                <w:sz w:val="22"/>
              </w:rPr>
              <w:id w:val="363568386"/>
              <w:placeholder>
                <w:docPart w:val="F5218541B0734E73B4DDD4D31653691C"/>
              </w:placeholder>
            </w:sdtPr>
            <w:sdtEndPr>
              <w:rPr>
                <w:rStyle w:val="Style1"/>
              </w:rPr>
            </w:sdtEndPr>
            <w:sdtContent>
              <w:p w14:paraId="31FE02CE" w14:textId="4667E857" w:rsidR="001700F2" w:rsidRPr="003F02EB" w:rsidRDefault="00F36926" w:rsidP="006F18FE">
                <w:pPr>
                  <w:pStyle w:val="Tableheading"/>
                  <w:rPr>
                    <w:rStyle w:val="Style1"/>
                    <w:sz w:val="22"/>
                  </w:rPr>
                </w:pPr>
                <w:r w:rsidRPr="003F02EB">
                  <w:rPr>
                    <w:rStyle w:val="Style1"/>
                    <w:sz w:val="22"/>
                  </w:rPr>
                  <w:t>For NHS staff, up to Grade 8c (Agenda for Change pay</w:t>
                </w:r>
                <w:r w:rsidR="00C448D4">
                  <w:rPr>
                    <w:rStyle w:val="Style1"/>
                    <w:sz w:val="22"/>
                  </w:rPr>
                  <w:t xml:space="preserve"> </w:t>
                </w:r>
                <w:r w:rsidRPr="003F02EB">
                  <w:rPr>
                    <w:rStyle w:val="Style1"/>
                    <w:sz w:val="22"/>
                  </w:rPr>
                  <w:t>scale)</w:t>
                </w:r>
              </w:p>
              <w:p w14:paraId="3EB37B09" w14:textId="5EB03F82" w:rsidR="00F36926" w:rsidRPr="003F02EB" w:rsidRDefault="00F36926" w:rsidP="006F18FE">
                <w:pPr>
                  <w:pStyle w:val="Tableheading"/>
                  <w:rPr>
                    <w:rStyle w:val="Style1"/>
                    <w:sz w:val="22"/>
                  </w:rPr>
                </w:pPr>
                <w:r w:rsidRPr="003F02EB">
                  <w:rPr>
                    <w:rStyle w:val="Style1"/>
                    <w:sz w:val="22"/>
                  </w:rPr>
                  <w:t xml:space="preserve">For University staff, up to </w:t>
                </w:r>
                <w:r w:rsidR="00245D80" w:rsidRPr="003F02EB">
                  <w:rPr>
                    <w:rStyle w:val="Style1"/>
                    <w:sz w:val="22"/>
                  </w:rPr>
                  <w:t>Senior Lecturer</w:t>
                </w:r>
                <w:r w:rsidR="00212664">
                  <w:rPr>
                    <w:rStyle w:val="Style1"/>
                    <w:sz w:val="22"/>
                  </w:rPr>
                  <w:t xml:space="preserve"> level</w:t>
                </w:r>
              </w:p>
              <w:p w14:paraId="3AD82453" w14:textId="77777777" w:rsidR="001700F2" w:rsidRPr="003F02EB" w:rsidRDefault="001700F2" w:rsidP="006F18FE">
                <w:pPr>
                  <w:pStyle w:val="Tableheading"/>
                  <w:rPr>
                    <w:rStyle w:val="Style1"/>
                    <w:sz w:val="22"/>
                  </w:rPr>
                </w:pPr>
              </w:p>
              <w:p w14:paraId="5B53AAFD" w14:textId="78BE6290" w:rsidR="0008650A" w:rsidRPr="003F02EB" w:rsidRDefault="006A2811" w:rsidP="006F18FE">
                <w:pPr>
                  <w:pStyle w:val="Tableheading"/>
                  <w:rPr>
                    <w:rStyle w:val="Style1"/>
                  </w:rPr>
                </w:pPr>
                <w:r w:rsidRPr="003F02EB">
                  <w:rPr>
                    <w:rStyle w:val="Style1"/>
                    <w:b/>
                    <w:bCs/>
                    <w:sz w:val="22"/>
                  </w:rPr>
                  <w:t>0.2FTE</w:t>
                </w:r>
                <w:r w:rsidRPr="003F02EB">
                  <w:rPr>
                    <w:rStyle w:val="Style1"/>
                    <w:sz w:val="22"/>
                  </w:rPr>
                  <w:t xml:space="preserve"> commensurate with current salary as buy-out, as agreed with faculty/school/department/</w:t>
                </w:r>
                <w:r w:rsidRPr="003F02EB">
                  <w:rPr>
                    <w:rStyle w:val="Style1"/>
                  </w:rPr>
                  <w:t>clinical directorate</w:t>
                </w:r>
              </w:p>
              <w:p w14:paraId="026C0949" w14:textId="0D26FDC8" w:rsidR="006F18FE" w:rsidRPr="003F02EB" w:rsidRDefault="00B2482D" w:rsidP="006F18FE">
                <w:pPr>
                  <w:pStyle w:val="Tableheading"/>
                  <w:rPr>
                    <w:rFonts w:ascii="Aptos" w:hAnsi="Aptos"/>
                    <w:sz w:val="24"/>
                    <w:szCs w:val="24"/>
                  </w:rPr>
                </w:pPr>
              </w:p>
            </w:sdtContent>
          </w:sdt>
        </w:tc>
      </w:tr>
      <w:tr w:rsidR="00370B26" w:rsidRPr="007C54A8" w14:paraId="54A63459" w14:textId="77777777" w:rsidTr="00D17142">
        <w:tc>
          <w:tcPr>
            <w:tcW w:w="1151" w:type="pct"/>
            <w:shd w:val="clear" w:color="auto" w:fill="E0DAD4"/>
          </w:tcPr>
          <w:p w14:paraId="08FD5E7B" w14:textId="2C301C2B" w:rsidR="00370B26" w:rsidRPr="007C54A8" w:rsidRDefault="00370B26" w:rsidP="00370B26">
            <w:pPr>
              <w:pStyle w:val="Tableheading"/>
              <w:rPr>
                <w:rFonts w:ascii="Aptos" w:hAnsi="Aptos"/>
                <w:b/>
                <w:bCs/>
                <w:sz w:val="24"/>
                <w:szCs w:val="24"/>
              </w:rPr>
            </w:pPr>
            <w:r w:rsidRPr="007C54A8">
              <w:rPr>
                <w:rFonts w:ascii="Aptos" w:hAnsi="Aptos"/>
                <w:b/>
                <w:bCs/>
                <w:sz w:val="24"/>
                <w:szCs w:val="24"/>
              </w:rPr>
              <w:t>Reports to</w:t>
            </w:r>
          </w:p>
        </w:tc>
        <w:tc>
          <w:tcPr>
            <w:tcW w:w="3849" w:type="pct"/>
          </w:tcPr>
          <w:p w14:paraId="7B1E4E13" w14:textId="00A291E1" w:rsidR="00370B26" w:rsidRPr="003F02EB" w:rsidRDefault="00E37064" w:rsidP="00370B26">
            <w:pPr>
              <w:pStyle w:val="Tableheading"/>
              <w:rPr>
                <w:rFonts w:ascii="Aptos" w:hAnsi="Aptos"/>
                <w:sz w:val="24"/>
                <w:szCs w:val="24"/>
              </w:rPr>
            </w:pPr>
            <w:r w:rsidRPr="003F02EB">
              <w:rPr>
                <w:rFonts w:ascii="Aptos" w:hAnsi="Aptos"/>
                <w:sz w:val="24"/>
                <w:szCs w:val="24"/>
              </w:rPr>
              <w:t>Professor Catherine Evans</w:t>
            </w:r>
            <w:r w:rsidR="003F02EB">
              <w:rPr>
                <w:rFonts w:ascii="Aptos" w:hAnsi="Aptos"/>
                <w:sz w:val="24"/>
                <w:szCs w:val="24"/>
              </w:rPr>
              <w:t>, Deputy Director (NMAHPs), KCATO</w:t>
            </w:r>
          </w:p>
        </w:tc>
      </w:tr>
      <w:tr w:rsidR="0045217F" w:rsidRPr="007C54A8" w14:paraId="6F0E2A80" w14:textId="77777777" w:rsidTr="00D17142">
        <w:tc>
          <w:tcPr>
            <w:tcW w:w="1151" w:type="pct"/>
            <w:shd w:val="clear" w:color="auto" w:fill="E0DAD4"/>
          </w:tcPr>
          <w:p w14:paraId="73201804" w14:textId="1988254D" w:rsidR="0045217F" w:rsidRPr="007C54A8" w:rsidRDefault="0045217F" w:rsidP="0045217F">
            <w:pPr>
              <w:pStyle w:val="Tableheading"/>
              <w:rPr>
                <w:rFonts w:ascii="Aptos" w:hAnsi="Aptos"/>
                <w:b/>
                <w:bCs/>
                <w:sz w:val="24"/>
                <w:szCs w:val="24"/>
              </w:rPr>
            </w:pPr>
            <w:r w:rsidRPr="007C54A8">
              <w:rPr>
                <w:rFonts w:ascii="Aptos" w:hAnsi="Aptos"/>
                <w:b/>
                <w:bCs/>
                <w:sz w:val="24"/>
                <w:szCs w:val="24"/>
              </w:rPr>
              <w:t>Job category</w:t>
            </w:r>
          </w:p>
        </w:tc>
        <w:tc>
          <w:tcPr>
            <w:tcW w:w="3849" w:type="pct"/>
          </w:tcPr>
          <w:p w14:paraId="31463FE6" w14:textId="1FDDA026" w:rsidR="0045217F" w:rsidRPr="007C54A8" w:rsidRDefault="00E37064" w:rsidP="004966E3">
            <w:pPr>
              <w:pStyle w:val="Tableheading"/>
              <w:rPr>
                <w:rFonts w:ascii="Aptos" w:hAnsi="Aptos"/>
                <w:sz w:val="24"/>
                <w:szCs w:val="24"/>
                <w:highlight w:val="yellow"/>
              </w:rPr>
            </w:pPr>
            <w:r>
              <w:rPr>
                <w:rFonts w:ascii="Aptos" w:hAnsi="Aptos"/>
                <w:sz w:val="24"/>
                <w:szCs w:val="24"/>
              </w:rPr>
              <w:t>Buy out for clinical academic training role</w:t>
            </w:r>
            <w:r w:rsidR="00D56237">
              <w:rPr>
                <w:rFonts w:ascii="Aptos" w:hAnsi="Aptos"/>
                <w:sz w:val="24"/>
                <w:szCs w:val="24"/>
              </w:rPr>
              <w:t>. NB</w:t>
            </w:r>
            <w:r w:rsidR="00434088">
              <w:rPr>
                <w:rFonts w:ascii="Aptos" w:hAnsi="Aptos"/>
                <w:sz w:val="24"/>
                <w:szCs w:val="24"/>
              </w:rPr>
              <w:t xml:space="preserve"> Successful candidate will primarily be based on their existing home site but be expected to travel across </w:t>
            </w:r>
            <w:r w:rsidR="007C05FA">
              <w:rPr>
                <w:rFonts w:ascii="Aptos" w:hAnsi="Aptos"/>
                <w:sz w:val="24"/>
                <w:szCs w:val="24"/>
              </w:rPr>
              <w:t>King’s Health Partners sites.</w:t>
            </w:r>
          </w:p>
        </w:tc>
      </w:tr>
    </w:tbl>
    <w:p w14:paraId="75F96864" w14:textId="77777777" w:rsidR="009D340E" w:rsidRPr="007C54A8" w:rsidRDefault="009D340E" w:rsidP="00473330">
      <w:pPr>
        <w:rPr>
          <w:rFonts w:ascii="Aptos" w:hAnsi="Aptos"/>
          <w:sz w:val="24"/>
          <w:szCs w:val="24"/>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A06FC" w:rsidRPr="007C54A8" w14:paraId="731B2C15" w14:textId="77777777" w:rsidTr="00D17142">
        <w:tc>
          <w:tcPr>
            <w:tcW w:w="5000" w:type="pct"/>
            <w:shd w:val="clear" w:color="auto" w:fill="E0DAD4"/>
          </w:tcPr>
          <w:p w14:paraId="7C26AF2C" w14:textId="77777777" w:rsidR="008A06FC" w:rsidRPr="007C54A8" w:rsidRDefault="008A06FC" w:rsidP="00BA18BE">
            <w:pPr>
              <w:pStyle w:val="Tableheading"/>
              <w:rPr>
                <w:rFonts w:ascii="Aptos" w:hAnsi="Aptos"/>
                <w:b/>
                <w:bCs/>
                <w:sz w:val="24"/>
                <w:szCs w:val="24"/>
              </w:rPr>
            </w:pPr>
            <w:r w:rsidRPr="007C54A8">
              <w:rPr>
                <w:rFonts w:ascii="Aptos" w:hAnsi="Aptos"/>
                <w:b/>
                <w:bCs/>
                <w:sz w:val="24"/>
                <w:szCs w:val="24"/>
              </w:rPr>
              <w:t>Role purpose</w:t>
            </w:r>
          </w:p>
        </w:tc>
      </w:tr>
      <w:tr w:rsidR="008A06FC" w:rsidRPr="007C54A8" w14:paraId="59187C60" w14:textId="77777777" w:rsidTr="00D17142">
        <w:tc>
          <w:tcPr>
            <w:tcW w:w="5000" w:type="pct"/>
          </w:tcPr>
          <w:p w14:paraId="3072CBF4" w14:textId="546E172A" w:rsidR="009A6D64" w:rsidRPr="00446B5A" w:rsidRDefault="00964C94" w:rsidP="009A6D64">
            <w:pPr>
              <w:pStyle w:val="paragraph"/>
              <w:spacing w:before="0" w:beforeAutospacing="0" w:after="120" w:afterAutospacing="0" w:line="264" w:lineRule="auto"/>
              <w:jc w:val="both"/>
              <w:textAlignment w:val="baseline"/>
              <w:rPr>
                <w:rFonts w:ascii="Kings Caslon Text" w:eastAsia="Calibri" w:hAnsi="Kings Caslon Text" w:cs="Calibri"/>
                <w:sz w:val="22"/>
                <w:szCs w:val="22"/>
                <w:lang w:eastAsia="ar-SA"/>
              </w:rPr>
            </w:pPr>
            <w:r>
              <w:rPr>
                <w:rFonts w:ascii="Kings Caslon Text" w:eastAsia="Calibri" w:hAnsi="Kings Caslon Text" w:cs="Calibri"/>
                <w:sz w:val="22"/>
                <w:szCs w:val="22"/>
                <w:lang w:eastAsia="ar-SA"/>
              </w:rPr>
              <w:t xml:space="preserve">King’s Clinical Academic Training Office seeks to support health professional clinical academic careers across the King’s Health Partner organisations. </w:t>
            </w:r>
            <w:r w:rsidR="009A6D64" w:rsidRPr="00446B5A">
              <w:rPr>
                <w:rFonts w:ascii="Kings Caslon Text" w:eastAsia="Calibri" w:hAnsi="Kings Caslon Text" w:cs="Calibri"/>
                <w:sz w:val="22"/>
                <w:szCs w:val="22"/>
                <w:lang w:eastAsia="ar-SA"/>
              </w:rPr>
              <w:t xml:space="preserve">King’s Health Partners (KHP) is a world-leading partnership for health research, education, and innovation. KHP comprises King’s College London, Guy’s and St </w:t>
            </w:r>
            <w:proofErr w:type="spellStart"/>
            <w:r w:rsidR="009A6D64" w:rsidRPr="00446B5A">
              <w:rPr>
                <w:rFonts w:ascii="Kings Caslon Text" w:eastAsia="Calibri" w:hAnsi="Kings Caslon Text" w:cs="Calibri"/>
                <w:sz w:val="22"/>
                <w:szCs w:val="22"/>
                <w:lang w:eastAsia="ar-SA"/>
              </w:rPr>
              <w:t>Thomas’</w:t>
            </w:r>
            <w:proofErr w:type="spellEnd"/>
            <w:r w:rsidR="009A6D64" w:rsidRPr="00446B5A">
              <w:rPr>
                <w:rFonts w:ascii="Kings Caslon Text" w:eastAsia="Calibri" w:hAnsi="Kings Caslon Text" w:cs="Calibri"/>
                <w:sz w:val="22"/>
                <w:szCs w:val="22"/>
                <w:lang w:eastAsia="ar-SA"/>
              </w:rPr>
              <w:t xml:space="preserve"> NHS Foundation Trust, King’s College Hospital NHS Foundation Trust and South London and Maudsley NHS Foundation Trust.</w:t>
            </w:r>
            <w:r w:rsidR="009A6D64">
              <w:rPr>
                <w:rFonts w:ascii="Kings Caslon Text" w:eastAsia="Calibri" w:hAnsi="Kings Caslon Text" w:cs="Calibri"/>
                <w:sz w:val="22"/>
                <w:szCs w:val="22"/>
                <w:lang w:eastAsia="ar-SA"/>
              </w:rPr>
              <w:t xml:space="preserve"> A key ambition across King’s Health Partners is to grow our pipeline of clinical academic health professionals and future leaders in health.</w:t>
            </w:r>
          </w:p>
          <w:p w14:paraId="3F071519" w14:textId="25806FCD" w:rsidR="009A6D64" w:rsidRDefault="009A6D64" w:rsidP="009A6D64">
            <w:pPr>
              <w:pStyle w:val="paragraph"/>
              <w:spacing w:before="0" w:beforeAutospacing="0" w:after="0" w:afterAutospacing="0"/>
              <w:jc w:val="both"/>
              <w:textAlignment w:val="baseline"/>
              <w:rPr>
                <w:rFonts w:ascii="Kings Caslon Text" w:eastAsia="Calibri" w:hAnsi="Kings Caslon Text" w:cs="Calibri"/>
                <w:sz w:val="22"/>
                <w:szCs w:val="22"/>
                <w:lang w:eastAsia="ar-SA"/>
              </w:rPr>
            </w:pPr>
            <w:r w:rsidRPr="007276B4">
              <w:rPr>
                <w:rFonts w:ascii="Kings Caslon Text" w:eastAsia="Calibri" w:hAnsi="Kings Caslon Text" w:cs="Calibri"/>
                <w:sz w:val="22"/>
                <w:szCs w:val="22"/>
                <w:lang w:eastAsia="ar-SA"/>
              </w:rPr>
              <w:t xml:space="preserve">We are </w:t>
            </w:r>
            <w:r>
              <w:rPr>
                <w:rFonts w:ascii="Kings Caslon Text" w:eastAsia="Calibri" w:hAnsi="Kings Caslon Text" w:cs="Calibri"/>
                <w:sz w:val="22"/>
                <w:szCs w:val="22"/>
                <w:lang w:eastAsia="ar-SA"/>
              </w:rPr>
              <w:t>s</w:t>
            </w:r>
            <w:r w:rsidRPr="00446B5A">
              <w:rPr>
                <w:rFonts w:ascii="Kings Caslon Text" w:eastAsia="Calibri" w:hAnsi="Kings Caslon Text" w:cs="Calibri"/>
                <w:sz w:val="22"/>
                <w:szCs w:val="22"/>
                <w:lang w:eastAsia="ar-SA"/>
              </w:rPr>
              <w:t xml:space="preserve">eeking an Associate </w:t>
            </w:r>
            <w:r w:rsidRPr="007276B4">
              <w:rPr>
                <w:rFonts w:ascii="Kings Caslon Text" w:eastAsia="Calibri" w:hAnsi="Kings Caslon Text" w:cs="Calibri"/>
                <w:sz w:val="22"/>
                <w:szCs w:val="22"/>
                <w:lang w:eastAsia="ar-SA"/>
              </w:rPr>
              <w:t xml:space="preserve">Director to </w:t>
            </w:r>
            <w:r>
              <w:rPr>
                <w:rFonts w:ascii="Kings Caslon Text" w:eastAsia="Calibri" w:hAnsi="Kings Caslon Text" w:cs="Calibri"/>
                <w:sz w:val="22"/>
                <w:szCs w:val="22"/>
                <w:lang w:eastAsia="ar-SA"/>
              </w:rPr>
              <w:t xml:space="preserve">join the team in </w:t>
            </w:r>
            <w:r w:rsidRPr="007276B4">
              <w:rPr>
                <w:rFonts w:ascii="Kings Caslon Text" w:eastAsia="Calibri" w:hAnsi="Kings Caslon Text" w:cs="Calibri"/>
                <w:sz w:val="22"/>
                <w:szCs w:val="22"/>
                <w:lang w:eastAsia="ar-SA"/>
              </w:rPr>
              <w:t>KCATO</w:t>
            </w:r>
            <w:r w:rsidR="0011502F">
              <w:rPr>
                <w:rFonts w:ascii="Kings Caslon Text" w:eastAsia="Calibri" w:hAnsi="Kings Caslon Text" w:cs="Calibri"/>
                <w:sz w:val="22"/>
                <w:szCs w:val="22"/>
                <w:lang w:eastAsia="ar-SA"/>
              </w:rPr>
              <w:t xml:space="preserve">. A key ambition is </w:t>
            </w:r>
            <w:r w:rsidRPr="007276B4">
              <w:rPr>
                <w:rFonts w:ascii="Kings Caslon Text" w:eastAsia="Calibri" w:hAnsi="Kings Caslon Text" w:cs="Calibri"/>
                <w:sz w:val="22"/>
                <w:szCs w:val="22"/>
                <w:lang w:eastAsia="ar-SA"/>
              </w:rPr>
              <w:t xml:space="preserve">to strengthen early career support for King’s health professional researchers. </w:t>
            </w:r>
            <w:r w:rsidR="00005148">
              <w:rPr>
                <w:rFonts w:ascii="Kings Caslon Text" w:eastAsia="Calibri" w:hAnsi="Kings Caslon Text" w:cs="Calibri"/>
                <w:sz w:val="22"/>
                <w:szCs w:val="22"/>
                <w:lang w:eastAsia="ar-SA"/>
              </w:rPr>
              <w:t>You</w:t>
            </w:r>
            <w:r w:rsidRPr="00446B5A">
              <w:rPr>
                <w:rFonts w:ascii="Kings Caslon Text" w:eastAsia="Calibri" w:hAnsi="Kings Caslon Text" w:cs="Calibri"/>
                <w:sz w:val="22"/>
                <w:szCs w:val="22"/>
                <w:lang w:eastAsia="ar-SA"/>
              </w:rPr>
              <w:t xml:space="preserve"> will work closely with the </w:t>
            </w:r>
            <w:r>
              <w:rPr>
                <w:rFonts w:ascii="Kings Caslon Text" w:eastAsia="Calibri" w:hAnsi="Kings Caslon Text" w:cs="Calibri"/>
                <w:sz w:val="22"/>
                <w:szCs w:val="22"/>
                <w:lang w:eastAsia="ar-SA"/>
              </w:rPr>
              <w:t xml:space="preserve">KCATO </w:t>
            </w:r>
            <w:r w:rsidRPr="00446B5A">
              <w:rPr>
                <w:rFonts w:ascii="Kings Caslon Text" w:eastAsia="Calibri" w:hAnsi="Kings Caslon Text" w:cs="Calibri"/>
                <w:sz w:val="22"/>
                <w:szCs w:val="22"/>
                <w:lang w:eastAsia="ar-SA"/>
              </w:rPr>
              <w:t xml:space="preserve">Deputy Director </w:t>
            </w:r>
            <w:r>
              <w:rPr>
                <w:rFonts w:ascii="Kings Caslon Text" w:eastAsia="Calibri" w:hAnsi="Kings Caslon Text" w:cs="Calibri"/>
                <w:sz w:val="22"/>
                <w:szCs w:val="22"/>
                <w:lang w:eastAsia="ar-SA"/>
              </w:rPr>
              <w:t xml:space="preserve">for Healthcare Professionals </w:t>
            </w:r>
            <w:r w:rsidRPr="00446B5A">
              <w:rPr>
                <w:rFonts w:ascii="Kings Caslon Text" w:eastAsia="Calibri" w:hAnsi="Kings Caslon Text" w:cs="Calibri"/>
                <w:sz w:val="22"/>
                <w:szCs w:val="22"/>
                <w:lang w:eastAsia="ar-SA"/>
              </w:rPr>
              <w:t>(N</w:t>
            </w:r>
            <w:r>
              <w:rPr>
                <w:rFonts w:ascii="Kings Caslon Text" w:eastAsia="Calibri" w:hAnsi="Kings Caslon Text" w:cs="Calibri"/>
                <w:sz w:val="22"/>
                <w:szCs w:val="22"/>
                <w:lang w:eastAsia="ar-SA"/>
              </w:rPr>
              <w:t xml:space="preserve">urses, Midwives and </w:t>
            </w:r>
            <w:r w:rsidRPr="00446B5A">
              <w:rPr>
                <w:rFonts w:ascii="Kings Caslon Text" w:eastAsia="Calibri" w:hAnsi="Kings Caslon Text" w:cs="Calibri"/>
                <w:sz w:val="22"/>
                <w:szCs w:val="22"/>
                <w:lang w:eastAsia="ar-SA"/>
              </w:rPr>
              <w:t>AHPs</w:t>
            </w:r>
            <w:r>
              <w:rPr>
                <w:rFonts w:ascii="Kings Caslon Text" w:eastAsia="Calibri" w:hAnsi="Kings Caslon Text" w:cs="Calibri"/>
                <w:sz w:val="22"/>
                <w:szCs w:val="22"/>
                <w:lang w:eastAsia="ar-SA"/>
              </w:rPr>
              <w:t xml:space="preserve"> [NMAHPs]</w:t>
            </w:r>
            <w:r w:rsidRPr="00446B5A">
              <w:rPr>
                <w:rFonts w:ascii="Kings Caslon Text" w:eastAsia="Calibri" w:hAnsi="Kings Caslon Text" w:cs="Calibri"/>
                <w:sz w:val="22"/>
                <w:szCs w:val="22"/>
                <w:lang w:eastAsia="ar-SA"/>
              </w:rPr>
              <w:t xml:space="preserve">, specifically to provide leadership and representation for </w:t>
            </w:r>
            <w:r w:rsidRPr="00B30F76">
              <w:rPr>
                <w:rFonts w:ascii="Kings Caslon Text" w:eastAsia="Calibri" w:hAnsi="Kings Caslon Text" w:cs="Calibri"/>
                <w:b/>
                <w:bCs/>
                <w:sz w:val="22"/>
                <w:szCs w:val="22"/>
                <w:lang w:eastAsia="ar-SA"/>
              </w:rPr>
              <w:t>p</w:t>
            </w:r>
            <w:r w:rsidRPr="00870FFA">
              <w:rPr>
                <w:rFonts w:ascii="Kings Caslon Text" w:eastAsia="Calibri" w:hAnsi="Kings Caslon Text" w:cs="Calibri"/>
                <w:b/>
                <w:bCs/>
                <w:sz w:val="22"/>
                <w:szCs w:val="22"/>
                <w:lang w:eastAsia="ar-SA"/>
              </w:rPr>
              <w:t xml:space="preserve">rofessions allied to healthcare. </w:t>
            </w:r>
            <w:r w:rsidR="00005148" w:rsidRPr="00B2482D">
              <w:rPr>
                <w:rFonts w:ascii="Kings Caslon Text" w:eastAsia="Calibri" w:hAnsi="Kings Caslon Text" w:cs="Calibri"/>
                <w:sz w:val="22"/>
                <w:szCs w:val="22"/>
                <w:lang w:eastAsia="ar-SA"/>
              </w:rPr>
              <w:t>You</w:t>
            </w:r>
            <w:r w:rsidRPr="00B2482D">
              <w:rPr>
                <w:rFonts w:ascii="Kings Caslon Text" w:eastAsia="Calibri" w:hAnsi="Kings Caslon Text" w:cs="Calibri"/>
                <w:sz w:val="22"/>
                <w:szCs w:val="22"/>
                <w:lang w:eastAsia="ar-SA"/>
              </w:rPr>
              <w:t xml:space="preserve"> will</w:t>
            </w:r>
            <w:r w:rsidRPr="000033F4">
              <w:rPr>
                <w:rFonts w:ascii="Kings Caslon Text" w:eastAsia="Calibri" w:hAnsi="Kings Caslon Text" w:cs="Calibri"/>
                <w:sz w:val="22"/>
                <w:szCs w:val="22"/>
                <w:lang w:eastAsia="ar-SA"/>
              </w:rPr>
              <w:t xml:space="preserve"> work with </w:t>
            </w:r>
            <w:r w:rsidRPr="007276B4">
              <w:rPr>
                <w:rFonts w:ascii="Kings Caslon Text" w:eastAsia="Calibri" w:hAnsi="Kings Caslon Text" w:cs="Calibri"/>
                <w:sz w:val="22"/>
                <w:szCs w:val="22"/>
                <w:lang w:eastAsia="ar-SA"/>
              </w:rPr>
              <w:t xml:space="preserve">key stakeholders and partners, to create a visible focal point for training </w:t>
            </w:r>
            <w:r>
              <w:rPr>
                <w:rFonts w:ascii="Kings Caslon Text" w:eastAsia="Calibri" w:hAnsi="Kings Caslon Text" w:cs="Calibri"/>
                <w:sz w:val="22"/>
                <w:szCs w:val="22"/>
                <w:lang w:eastAsia="ar-SA"/>
              </w:rPr>
              <w:t>professions allied to health,</w:t>
            </w:r>
            <w:r w:rsidRPr="007276B4">
              <w:rPr>
                <w:rFonts w:ascii="Kings Caslon Text" w:eastAsia="Calibri" w:hAnsi="Kings Caslon Text" w:cs="Calibri"/>
                <w:sz w:val="22"/>
                <w:szCs w:val="22"/>
                <w:lang w:eastAsia="ar-SA"/>
              </w:rPr>
              <w:t xml:space="preserve"> in research. </w:t>
            </w:r>
          </w:p>
          <w:p w14:paraId="0DC14889" w14:textId="77777777" w:rsidR="009A6D64" w:rsidRDefault="009A6D64" w:rsidP="009A6D64">
            <w:pPr>
              <w:pStyle w:val="paragraph"/>
              <w:spacing w:before="0" w:beforeAutospacing="0" w:after="0" w:afterAutospacing="0"/>
              <w:jc w:val="both"/>
              <w:textAlignment w:val="baseline"/>
              <w:rPr>
                <w:rFonts w:ascii="Kings Caslon Text" w:eastAsia="Calibri" w:hAnsi="Kings Caslon Text" w:cs="Calibri"/>
                <w:sz w:val="22"/>
                <w:szCs w:val="22"/>
                <w:lang w:eastAsia="ar-SA"/>
              </w:rPr>
            </w:pPr>
          </w:p>
          <w:p w14:paraId="2821689D" w14:textId="77777777" w:rsidR="00F10834" w:rsidRDefault="009A6D64" w:rsidP="009A6D64">
            <w:pPr>
              <w:pStyle w:val="paragraph"/>
              <w:spacing w:before="0" w:beforeAutospacing="0" w:after="0" w:afterAutospacing="0"/>
              <w:jc w:val="both"/>
              <w:textAlignment w:val="baseline"/>
              <w:rPr>
                <w:rFonts w:ascii="Kings Caslon Text" w:eastAsia="Calibri" w:hAnsi="Kings Caslon Text" w:cs="Calibri"/>
                <w:sz w:val="22"/>
                <w:szCs w:val="22"/>
                <w:lang w:eastAsia="ar-SA"/>
              </w:rPr>
            </w:pPr>
            <w:r>
              <w:rPr>
                <w:rFonts w:ascii="Kings Caslon Text" w:eastAsia="Calibri" w:hAnsi="Kings Caslon Text" w:cs="Calibri"/>
                <w:sz w:val="22"/>
                <w:szCs w:val="22"/>
                <w:lang w:eastAsia="ar-SA"/>
              </w:rPr>
              <w:t xml:space="preserve">Note: this role is open to health professionals who hold professional registration with a regulatory body relevant for any profession allied to healthcare. This role is </w:t>
            </w:r>
            <w:r w:rsidRPr="00870FFA">
              <w:rPr>
                <w:rFonts w:ascii="Kings Caslon Text" w:eastAsia="Calibri" w:hAnsi="Kings Caslon Text" w:cs="Calibri"/>
                <w:sz w:val="22"/>
                <w:szCs w:val="22"/>
                <w:u w:val="single"/>
                <w:lang w:eastAsia="ar-SA"/>
              </w:rPr>
              <w:t>not</w:t>
            </w:r>
            <w:r>
              <w:rPr>
                <w:rFonts w:ascii="Kings Caslon Text" w:eastAsia="Calibri" w:hAnsi="Kings Caslon Text" w:cs="Calibri"/>
                <w:sz w:val="22"/>
                <w:szCs w:val="22"/>
                <w:lang w:eastAsia="ar-SA"/>
              </w:rPr>
              <w:t xml:space="preserve"> open to professionals registered with the GMC, GDC or NMC.</w:t>
            </w:r>
          </w:p>
          <w:p w14:paraId="1E66508E" w14:textId="433A3695" w:rsidR="00F10834" w:rsidRDefault="00F10834" w:rsidP="009A6D64">
            <w:pPr>
              <w:pStyle w:val="paragraph"/>
              <w:spacing w:before="0" w:beforeAutospacing="0" w:after="0" w:afterAutospacing="0"/>
              <w:jc w:val="both"/>
              <w:textAlignment w:val="baseline"/>
              <w:rPr>
                <w:rFonts w:eastAsia="Calibri" w:cs="Calibri"/>
                <w:sz w:val="22"/>
                <w:lang w:eastAsia="ar-SA"/>
              </w:rPr>
            </w:pPr>
            <w:r>
              <w:rPr>
                <w:rFonts w:eastAsia="Calibri" w:cs="Calibri"/>
                <w:sz w:val="22"/>
                <w:lang w:eastAsia="ar-SA"/>
              </w:rPr>
              <w:t>This opportunity is open to anyone employed across any of the organisations of King’s Health Partners – King’s College London, Guy’s and St Thomas’, King’s College Hospital or South London and Maudsley.</w:t>
            </w:r>
          </w:p>
          <w:p w14:paraId="3AEC49C5" w14:textId="77777777" w:rsidR="00F10834" w:rsidRDefault="00F10834" w:rsidP="009A6D64">
            <w:pPr>
              <w:pStyle w:val="paragraph"/>
              <w:spacing w:before="0" w:beforeAutospacing="0" w:after="0" w:afterAutospacing="0"/>
              <w:jc w:val="both"/>
              <w:textAlignment w:val="baseline"/>
              <w:rPr>
                <w:rFonts w:eastAsia="Calibri" w:cs="Calibri"/>
                <w:sz w:val="22"/>
                <w:lang w:eastAsia="ar-SA"/>
              </w:rPr>
            </w:pPr>
          </w:p>
          <w:p w14:paraId="4B086B30" w14:textId="15D6CF47" w:rsidR="009A6D64" w:rsidRPr="007276B4" w:rsidRDefault="009A6D64" w:rsidP="009A6D64">
            <w:pPr>
              <w:pStyle w:val="paragraph"/>
              <w:spacing w:before="0" w:beforeAutospacing="0" w:after="0" w:afterAutospacing="0"/>
              <w:jc w:val="both"/>
              <w:textAlignment w:val="baseline"/>
              <w:rPr>
                <w:rFonts w:ascii="Kings Caslon Text" w:eastAsia="Calibri" w:hAnsi="Kings Caslon Text" w:cs="Calibri"/>
                <w:sz w:val="22"/>
                <w:szCs w:val="22"/>
                <w:lang w:eastAsia="ar-SA"/>
              </w:rPr>
            </w:pPr>
            <w:r>
              <w:rPr>
                <w:rFonts w:ascii="Kings Caslon Text" w:eastAsia="Calibri" w:hAnsi="Kings Caslon Text" w:cs="Calibri"/>
                <w:sz w:val="22"/>
                <w:szCs w:val="22"/>
                <w:lang w:eastAsia="ar-SA"/>
              </w:rPr>
              <w:t xml:space="preserve">Further details in the eligibility criteria </w:t>
            </w:r>
            <w:r w:rsidR="00284CF6">
              <w:rPr>
                <w:rFonts w:ascii="Kings Caslon Text" w:eastAsia="Calibri" w:hAnsi="Kings Caslon Text" w:cs="Calibri"/>
                <w:sz w:val="22"/>
                <w:szCs w:val="22"/>
                <w:lang w:eastAsia="ar-SA"/>
              </w:rPr>
              <w:t>in the person specification below.</w:t>
            </w:r>
          </w:p>
          <w:p w14:paraId="2EF71CCC" w14:textId="4B5C5697" w:rsidR="007677D2" w:rsidRPr="007C54A8" w:rsidRDefault="007677D2" w:rsidP="001970FC">
            <w:pPr>
              <w:rPr>
                <w:rFonts w:ascii="Aptos" w:hAnsi="Aptos"/>
                <w:sz w:val="24"/>
                <w:szCs w:val="24"/>
              </w:rPr>
            </w:pPr>
          </w:p>
        </w:tc>
      </w:tr>
    </w:tbl>
    <w:p w14:paraId="1B68468B" w14:textId="77777777" w:rsidR="003A52EB" w:rsidRPr="007C54A8" w:rsidRDefault="003A52EB" w:rsidP="008A06FC">
      <w:pPr>
        <w:spacing w:after="0" w:line="240" w:lineRule="auto"/>
        <w:rPr>
          <w:rFonts w:ascii="Aptos" w:hAnsi="Aptos"/>
          <w:sz w:val="24"/>
          <w:szCs w:val="24"/>
        </w:rPr>
      </w:pPr>
    </w:p>
    <w:p w14:paraId="0A6709E8" w14:textId="6377EF53" w:rsidR="008A06FC" w:rsidRPr="007C54A8" w:rsidRDefault="003A52EB" w:rsidP="00977AEB">
      <w:pPr>
        <w:tabs>
          <w:tab w:val="left" w:pos="2670"/>
          <w:tab w:val="left" w:pos="8490"/>
        </w:tabs>
        <w:rPr>
          <w:rFonts w:ascii="Aptos" w:hAnsi="Aptos"/>
          <w:sz w:val="24"/>
          <w:szCs w:val="24"/>
        </w:rPr>
      </w:pPr>
      <w:r w:rsidRPr="007C54A8">
        <w:rPr>
          <w:rFonts w:ascii="Aptos" w:hAnsi="Aptos"/>
          <w:sz w:val="24"/>
          <w:szCs w:val="24"/>
        </w:rPr>
        <w:tab/>
      </w:r>
      <w:r w:rsidR="00977AEB" w:rsidRPr="007C54A8">
        <w:rPr>
          <w:rFonts w:ascii="Aptos" w:hAnsi="Aptos"/>
          <w:sz w:val="24"/>
          <w:szCs w:val="24"/>
        </w:rPr>
        <w:tab/>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A06FC" w:rsidRPr="007C54A8" w14:paraId="7B35894A" w14:textId="77777777" w:rsidTr="00D17142">
        <w:tc>
          <w:tcPr>
            <w:tcW w:w="5000" w:type="pct"/>
            <w:shd w:val="clear" w:color="auto" w:fill="E0DAD4"/>
          </w:tcPr>
          <w:p w14:paraId="2DF3C0BB" w14:textId="260D0958" w:rsidR="008A06FC" w:rsidRPr="007C54A8" w:rsidRDefault="005B3983" w:rsidP="00BA18BE">
            <w:pPr>
              <w:pStyle w:val="Tableheading"/>
              <w:rPr>
                <w:rFonts w:ascii="Aptos" w:hAnsi="Aptos"/>
                <w:b/>
                <w:bCs/>
                <w:sz w:val="24"/>
                <w:szCs w:val="24"/>
              </w:rPr>
            </w:pPr>
            <w:r w:rsidRPr="007C54A8">
              <w:rPr>
                <w:rFonts w:ascii="Aptos" w:hAnsi="Aptos"/>
                <w:b/>
                <w:bCs/>
                <w:sz w:val="24"/>
                <w:szCs w:val="24"/>
              </w:rPr>
              <w:t xml:space="preserve">Key </w:t>
            </w:r>
            <w:r w:rsidR="00294EB3" w:rsidRPr="007C54A8">
              <w:rPr>
                <w:rFonts w:ascii="Aptos" w:hAnsi="Aptos"/>
                <w:b/>
                <w:bCs/>
                <w:sz w:val="24"/>
                <w:szCs w:val="24"/>
              </w:rPr>
              <w:t>r</w:t>
            </w:r>
            <w:r w:rsidRPr="007C54A8">
              <w:rPr>
                <w:rFonts w:ascii="Aptos" w:hAnsi="Aptos"/>
                <w:b/>
                <w:bCs/>
                <w:sz w:val="24"/>
                <w:szCs w:val="24"/>
              </w:rPr>
              <w:t>esponsibilities</w:t>
            </w:r>
          </w:p>
        </w:tc>
      </w:tr>
      <w:tr w:rsidR="008A06FC" w:rsidRPr="007C54A8" w14:paraId="799AE9DB" w14:textId="77777777" w:rsidTr="00D17142">
        <w:tc>
          <w:tcPr>
            <w:tcW w:w="5000" w:type="pct"/>
          </w:tcPr>
          <w:p w14:paraId="4920F80D" w14:textId="66913C53" w:rsidR="00744E41" w:rsidRPr="00744E41" w:rsidRDefault="00744E41" w:rsidP="00744E41">
            <w:pPr>
              <w:pStyle w:val="paragraph"/>
              <w:spacing w:after="0"/>
              <w:jc w:val="both"/>
              <w:textAlignment w:val="baseline"/>
              <w:rPr>
                <w:rFonts w:ascii="Kings Caslon Text" w:hAnsi="Kings Caslon Text" w:cs="Calibri"/>
                <w:sz w:val="22"/>
                <w:lang w:eastAsia="ar-SA"/>
              </w:rPr>
            </w:pPr>
            <w:r w:rsidRPr="00744E41">
              <w:rPr>
                <w:rFonts w:ascii="Kings Caslon Text" w:hAnsi="Kings Caslon Text" w:cs="Calibri"/>
                <w:sz w:val="22"/>
                <w:lang w:eastAsia="ar-SA"/>
              </w:rPr>
              <w:t>Providing visible academic leadership for the KCATO specifically representing professions allied to healthcare.</w:t>
            </w:r>
          </w:p>
          <w:p w14:paraId="10D8E550" w14:textId="77777777" w:rsidR="00744E41" w:rsidRPr="00744E41" w:rsidRDefault="00744E41" w:rsidP="00744E41">
            <w:pPr>
              <w:pStyle w:val="paragraph"/>
              <w:spacing w:after="0"/>
              <w:jc w:val="both"/>
              <w:textAlignment w:val="baseline"/>
              <w:rPr>
                <w:rFonts w:ascii="Kings Caslon Text" w:hAnsi="Kings Caslon Text" w:cs="Calibri"/>
                <w:sz w:val="22"/>
                <w:lang w:eastAsia="ar-SA"/>
              </w:rPr>
            </w:pPr>
            <w:r w:rsidRPr="00744E41">
              <w:rPr>
                <w:rFonts w:ascii="Kings Caslon Text" w:hAnsi="Kings Caslon Text" w:cs="Calibri"/>
                <w:sz w:val="22"/>
                <w:lang w:eastAsia="ar-SA"/>
              </w:rPr>
              <w:lastRenderedPageBreak/>
              <w:t>Working with the KCATO team and other stakeholders to deliver our strategy for clinical academic training at King’s and across our partnerships, particularly in relation to professions allied to healthcare</w:t>
            </w:r>
          </w:p>
          <w:p w14:paraId="01D435F0" w14:textId="69F119E3" w:rsidR="00744E41" w:rsidRDefault="00744E41" w:rsidP="00960735">
            <w:pPr>
              <w:pStyle w:val="paragraph"/>
              <w:spacing w:after="0"/>
              <w:jc w:val="both"/>
              <w:textAlignment w:val="baseline"/>
              <w:rPr>
                <w:rFonts w:ascii="Kings Caslon Text" w:hAnsi="Kings Caslon Text" w:cs="Calibri"/>
                <w:sz w:val="22"/>
                <w:lang w:eastAsia="ar-SA"/>
              </w:rPr>
            </w:pPr>
            <w:r w:rsidRPr="00744E41">
              <w:rPr>
                <w:rFonts w:ascii="Kings Caslon Text" w:hAnsi="Kings Caslon Text" w:cs="Calibri"/>
                <w:sz w:val="22"/>
                <w:lang w:eastAsia="ar-SA"/>
              </w:rPr>
              <w:t>Seek opportunities to widen the funding available for clinical academic training at King’s for professions allied to healthcare, including maximising opportunities to leverage external funding.</w:t>
            </w:r>
          </w:p>
          <w:p w14:paraId="0039BBBD" w14:textId="77777777" w:rsidR="00960735" w:rsidRPr="00960735" w:rsidRDefault="00960735" w:rsidP="00960735">
            <w:pPr>
              <w:pStyle w:val="paragraph"/>
              <w:spacing w:after="0"/>
              <w:jc w:val="both"/>
              <w:textAlignment w:val="baseline"/>
              <w:rPr>
                <w:rFonts w:ascii="Kings Caslon Text" w:hAnsi="Kings Caslon Text" w:cs="Calibri"/>
                <w:sz w:val="22"/>
                <w:lang w:eastAsia="ar-SA"/>
              </w:rPr>
            </w:pPr>
            <w:r w:rsidRPr="00960735">
              <w:rPr>
                <w:rFonts w:ascii="Kings Caslon Text" w:hAnsi="Kings Caslon Text" w:cs="Calibri"/>
                <w:sz w:val="22"/>
                <w:lang w:eastAsia="ar-SA"/>
              </w:rPr>
              <w:t>Representing the KCATO at internal and external meetings and events, promoting collaboration with stakeholders to enhance training opportunities for clinical academic researchers</w:t>
            </w:r>
          </w:p>
          <w:p w14:paraId="41E3EEC4" w14:textId="77777777" w:rsidR="00960735" w:rsidRPr="00960735" w:rsidRDefault="00960735" w:rsidP="00960735">
            <w:pPr>
              <w:pStyle w:val="paragraph"/>
              <w:spacing w:after="0"/>
              <w:jc w:val="both"/>
              <w:textAlignment w:val="baseline"/>
              <w:rPr>
                <w:rFonts w:ascii="Kings Caslon Text" w:hAnsi="Kings Caslon Text" w:cs="Calibri"/>
                <w:sz w:val="22"/>
                <w:lang w:eastAsia="ar-SA"/>
              </w:rPr>
            </w:pPr>
            <w:r w:rsidRPr="00960735">
              <w:rPr>
                <w:rFonts w:ascii="Kings Caslon Text" w:hAnsi="Kings Caslon Text" w:cs="Calibri"/>
                <w:sz w:val="22"/>
                <w:lang w:eastAsia="ar-SA"/>
              </w:rPr>
              <w:t xml:space="preserve">Actively participate in, and influence, clinical academic developments across London and nationally, particularly </w:t>
            </w:r>
            <w:proofErr w:type="gramStart"/>
            <w:r w:rsidRPr="00960735">
              <w:rPr>
                <w:rFonts w:ascii="Kings Caslon Text" w:hAnsi="Kings Caslon Text" w:cs="Calibri"/>
                <w:sz w:val="22"/>
                <w:lang w:eastAsia="ar-SA"/>
              </w:rPr>
              <w:t>with regard to</w:t>
            </w:r>
            <w:proofErr w:type="gramEnd"/>
            <w:r w:rsidRPr="00960735">
              <w:rPr>
                <w:rFonts w:ascii="Kings Caslon Text" w:hAnsi="Kings Caslon Text" w:cs="Calibri"/>
                <w:sz w:val="22"/>
                <w:lang w:eastAsia="ar-SA"/>
              </w:rPr>
              <w:t xml:space="preserve"> professions allied to healthcare.</w:t>
            </w:r>
          </w:p>
          <w:p w14:paraId="50CEA338" w14:textId="73B43D7F" w:rsidR="00960735" w:rsidRPr="00960735" w:rsidRDefault="00960735" w:rsidP="00960735">
            <w:pPr>
              <w:pStyle w:val="paragraph"/>
              <w:spacing w:after="0"/>
              <w:jc w:val="both"/>
              <w:textAlignment w:val="baseline"/>
              <w:rPr>
                <w:rFonts w:ascii="Kings Caslon Text" w:hAnsi="Kings Caslon Text" w:cs="Calibri"/>
                <w:sz w:val="22"/>
                <w:lang w:eastAsia="ar-SA"/>
              </w:rPr>
            </w:pPr>
            <w:r w:rsidRPr="00960735">
              <w:rPr>
                <w:rFonts w:ascii="Kings Caslon Text" w:hAnsi="Kings Caslon Text" w:cs="Calibri"/>
                <w:sz w:val="22"/>
                <w:lang w:eastAsia="ar-SA"/>
              </w:rPr>
              <w:t>Establish effective communications between all clinical, academic and professional services staff</w:t>
            </w:r>
            <w:r w:rsidR="000C228C">
              <w:rPr>
                <w:rFonts w:ascii="Kings Caslon Text" w:hAnsi="Kings Caslon Text" w:cs="Calibri"/>
                <w:sz w:val="22"/>
                <w:lang w:eastAsia="ar-SA"/>
              </w:rPr>
              <w:t>, including contributing to, and chairing, meetings.</w:t>
            </w:r>
          </w:p>
          <w:p w14:paraId="22586DEB" w14:textId="77777777" w:rsidR="00960735" w:rsidRPr="00960735" w:rsidRDefault="00960735" w:rsidP="00960735">
            <w:pPr>
              <w:pStyle w:val="paragraph"/>
              <w:spacing w:after="0"/>
              <w:jc w:val="both"/>
              <w:textAlignment w:val="baseline"/>
              <w:rPr>
                <w:rFonts w:ascii="Kings Caslon Text" w:hAnsi="Kings Caslon Text" w:cs="Calibri"/>
                <w:sz w:val="22"/>
                <w:lang w:eastAsia="ar-SA"/>
              </w:rPr>
            </w:pPr>
            <w:r w:rsidRPr="00960735">
              <w:rPr>
                <w:rFonts w:ascii="Kings Caslon Text" w:hAnsi="Kings Caslon Text" w:cs="Calibri"/>
                <w:sz w:val="22"/>
                <w:lang w:eastAsia="ar-SA"/>
              </w:rPr>
              <w:t xml:space="preserve">Establish appropriate mechanisms for consultation and input into the activities of the KCATO </w:t>
            </w:r>
          </w:p>
          <w:p w14:paraId="357D8A4B" w14:textId="77777777" w:rsidR="00960735" w:rsidRPr="00960735" w:rsidRDefault="00960735" w:rsidP="00960735">
            <w:pPr>
              <w:pStyle w:val="paragraph"/>
              <w:spacing w:after="0"/>
              <w:jc w:val="both"/>
              <w:textAlignment w:val="baseline"/>
              <w:rPr>
                <w:rFonts w:ascii="Kings Caslon Text" w:hAnsi="Kings Caslon Text" w:cs="Calibri"/>
                <w:sz w:val="22"/>
                <w:lang w:eastAsia="ar-SA"/>
              </w:rPr>
            </w:pPr>
            <w:r w:rsidRPr="00960735">
              <w:rPr>
                <w:rFonts w:ascii="Kings Caslon Text" w:hAnsi="Kings Caslon Text" w:cs="Calibri"/>
                <w:sz w:val="22"/>
                <w:lang w:eastAsia="ar-SA"/>
              </w:rPr>
              <w:t>Participate in relevant health researcher training governance boards and committees</w:t>
            </w:r>
          </w:p>
          <w:p w14:paraId="2C2F2262" w14:textId="77777777" w:rsidR="00960735" w:rsidRPr="00960735" w:rsidRDefault="00960735" w:rsidP="00960735">
            <w:pPr>
              <w:pStyle w:val="paragraph"/>
              <w:spacing w:after="0"/>
              <w:jc w:val="both"/>
              <w:textAlignment w:val="baseline"/>
              <w:rPr>
                <w:rFonts w:ascii="Kings Caslon Text" w:hAnsi="Kings Caslon Text" w:cs="Calibri"/>
                <w:sz w:val="22"/>
                <w:lang w:eastAsia="ar-SA"/>
              </w:rPr>
            </w:pPr>
            <w:r w:rsidRPr="00960735">
              <w:rPr>
                <w:rFonts w:ascii="Kings Caslon Text" w:hAnsi="Kings Caslon Text" w:cs="Calibri"/>
                <w:sz w:val="22"/>
                <w:lang w:eastAsia="ar-SA"/>
              </w:rPr>
              <w:t>Report into relevant research and training oversight committees e.g. KHP Exec Board, Postgraduate Research Student Subcommittee (PRSS)</w:t>
            </w:r>
          </w:p>
          <w:p w14:paraId="64204846" w14:textId="77777777" w:rsidR="00960735" w:rsidRPr="00960735" w:rsidRDefault="00960735" w:rsidP="00960735">
            <w:pPr>
              <w:pStyle w:val="paragraph"/>
              <w:spacing w:after="0"/>
              <w:jc w:val="both"/>
              <w:textAlignment w:val="baseline"/>
              <w:rPr>
                <w:rFonts w:ascii="Kings Caslon Text" w:hAnsi="Kings Caslon Text" w:cs="Calibri"/>
                <w:sz w:val="22"/>
                <w:lang w:eastAsia="ar-SA"/>
              </w:rPr>
            </w:pPr>
            <w:r w:rsidRPr="00960735">
              <w:rPr>
                <w:rFonts w:ascii="Kings Caslon Text" w:hAnsi="Kings Caslon Text" w:cs="Calibri"/>
                <w:sz w:val="22"/>
                <w:lang w:eastAsia="ar-SA"/>
              </w:rPr>
              <w:t>Advise on, support and champion relevant skills and career development opportunities that help support the challenges of dual research and clinical careers.</w:t>
            </w:r>
          </w:p>
          <w:p w14:paraId="183ADADB" w14:textId="77777777" w:rsidR="00960735" w:rsidRPr="00960735" w:rsidRDefault="00960735" w:rsidP="00960735">
            <w:pPr>
              <w:pStyle w:val="paragraph"/>
              <w:spacing w:after="0"/>
              <w:jc w:val="both"/>
              <w:textAlignment w:val="baseline"/>
              <w:rPr>
                <w:rFonts w:ascii="Kings Caslon Text" w:hAnsi="Kings Caslon Text" w:cs="Calibri"/>
                <w:sz w:val="22"/>
                <w:lang w:eastAsia="ar-SA"/>
              </w:rPr>
            </w:pPr>
            <w:r w:rsidRPr="00960735">
              <w:rPr>
                <w:rFonts w:ascii="Kings Caslon Text" w:hAnsi="Kings Caslon Text" w:cs="Calibri"/>
                <w:sz w:val="22"/>
                <w:lang w:eastAsia="ar-SA"/>
              </w:rPr>
              <w:t xml:space="preserve">Help ensure compliance with relevant policies and initiatives, such as the “UK clinical academic training: Principles and obligations” documents. </w:t>
            </w:r>
          </w:p>
          <w:p w14:paraId="5DB00C98" w14:textId="77777777" w:rsidR="00960735" w:rsidRPr="00960735" w:rsidRDefault="00960735" w:rsidP="00034224">
            <w:pPr>
              <w:pStyle w:val="paragraph"/>
              <w:spacing w:after="0"/>
              <w:jc w:val="both"/>
              <w:textAlignment w:val="baseline"/>
              <w:rPr>
                <w:rFonts w:ascii="Kings Caslon Text" w:hAnsi="Kings Caslon Text" w:cs="Calibri"/>
                <w:sz w:val="22"/>
                <w:lang w:eastAsia="ar-SA"/>
              </w:rPr>
            </w:pPr>
            <w:r w:rsidRPr="00960735">
              <w:rPr>
                <w:rFonts w:ascii="Kings Caslon Text" w:hAnsi="Kings Caslon Text" w:cs="Calibri"/>
                <w:sz w:val="22"/>
                <w:lang w:eastAsia="ar-SA"/>
              </w:rPr>
              <w:t xml:space="preserve">Participate in recruitment/selection processes for </w:t>
            </w:r>
            <w:proofErr w:type="gramStart"/>
            <w:r w:rsidRPr="00960735">
              <w:rPr>
                <w:rFonts w:ascii="Kings Caslon Text" w:hAnsi="Kings Caslon Text" w:cs="Calibri"/>
                <w:sz w:val="22"/>
                <w:lang w:eastAsia="ar-SA"/>
              </w:rPr>
              <w:t>internally-funded</w:t>
            </w:r>
            <w:proofErr w:type="gramEnd"/>
            <w:r w:rsidRPr="00960735">
              <w:rPr>
                <w:rFonts w:ascii="Kings Caslon Text" w:hAnsi="Kings Caslon Text" w:cs="Calibri"/>
                <w:sz w:val="22"/>
                <w:lang w:eastAsia="ar-SA"/>
              </w:rPr>
              <w:t xml:space="preserve"> clinical academic training schemes.</w:t>
            </w:r>
          </w:p>
          <w:p w14:paraId="45DFFA83" w14:textId="77777777" w:rsidR="00960735" w:rsidRPr="00960735" w:rsidRDefault="00960735" w:rsidP="00960735">
            <w:pPr>
              <w:pStyle w:val="paragraph"/>
              <w:spacing w:after="0"/>
              <w:jc w:val="both"/>
              <w:textAlignment w:val="baseline"/>
              <w:rPr>
                <w:rFonts w:ascii="Kings Caslon Text" w:hAnsi="Kings Caslon Text" w:cs="Calibri"/>
                <w:sz w:val="22"/>
                <w:lang w:eastAsia="ar-SA"/>
              </w:rPr>
            </w:pPr>
            <w:r w:rsidRPr="00960735">
              <w:rPr>
                <w:rFonts w:ascii="Kings Caslon Text" w:hAnsi="Kings Caslon Text" w:cs="Calibri"/>
                <w:sz w:val="22"/>
                <w:lang w:eastAsia="ar-SA"/>
              </w:rPr>
              <w:t>Champion equality, diversity and inclusion across all initiatives and support for clinical academic training e.g. recruitment best practices</w:t>
            </w:r>
          </w:p>
          <w:p w14:paraId="087B3E01" w14:textId="77777777" w:rsidR="00960735" w:rsidRPr="00960735" w:rsidRDefault="00960735" w:rsidP="00960735">
            <w:pPr>
              <w:pStyle w:val="paragraph"/>
              <w:spacing w:after="0"/>
              <w:jc w:val="both"/>
              <w:textAlignment w:val="baseline"/>
              <w:rPr>
                <w:rFonts w:ascii="Kings Caslon Text" w:hAnsi="Kings Caslon Text" w:cs="Calibri"/>
                <w:sz w:val="22"/>
                <w:lang w:eastAsia="ar-SA"/>
              </w:rPr>
            </w:pPr>
            <w:r w:rsidRPr="00960735">
              <w:rPr>
                <w:rFonts w:ascii="Kings Caslon Text" w:hAnsi="Kings Caslon Text" w:cs="Calibri"/>
                <w:sz w:val="22"/>
                <w:lang w:eastAsia="ar-SA"/>
              </w:rPr>
              <w:t>Work with the KCATO team to develop and expand a repository of resources and advice for professions allied to healthcare seeking to understand and/or engage with research.</w:t>
            </w:r>
          </w:p>
          <w:p w14:paraId="7B065665" w14:textId="77777777" w:rsidR="00960735" w:rsidRPr="00960735" w:rsidRDefault="00960735" w:rsidP="00960735">
            <w:pPr>
              <w:pStyle w:val="paragraph"/>
              <w:spacing w:after="0"/>
              <w:jc w:val="both"/>
              <w:textAlignment w:val="baseline"/>
              <w:rPr>
                <w:rFonts w:ascii="Kings Caslon Text" w:hAnsi="Kings Caslon Text" w:cs="Calibri"/>
                <w:sz w:val="22"/>
                <w:lang w:eastAsia="ar-SA"/>
              </w:rPr>
            </w:pPr>
            <w:r w:rsidRPr="00960735">
              <w:rPr>
                <w:rFonts w:ascii="Kings Caslon Text" w:hAnsi="Kings Caslon Text" w:cs="Calibri"/>
                <w:sz w:val="22"/>
                <w:lang w:eastAsia="ar-SA"/>
              </w:rPr>
              <w:t>Assist in disseminating the KCATO activities and achievements to stakeholders within and outside King’s</w:t>
            </w:r>
          </w:p>
          <w:p w14:paraId="0D39B329" w14:textId="0D47B35E" w:rsidR="008A06FC" w:rsidRPr="007C54A8" w:rsidRDefault="007C3530" w:rsidP="00635AF3">
            <w:pPr>
              <w:rPr>
                <w:rFonts w:ascii="Aptos" w:hAnsi="Aptos"/>
                <w:i/>
                <w:iCs/>
                <w:sz w:val="24"/>
                <w:szCs w:val="24"/>
              </w:rPr>
            </w:pPr>
            <w:r w:rsidRPr="007C54A8">
              <w:rPr>
                <w:rFonts w:ascii="Aptos" w:hAnsi="Aptos"/>
                <w:i/>
                <w:iCs/>
                <w:sz w:val="24"/>
                <w:szCs w:val="24"/>
              </w:rPr>
              <w:t>The above list of responsibilities may not be exhaustive, and the post holder will be required to undertake such tasks and responsibilities as may reasonably be expected within the scope and grading of the post.</w:t>
            </w:r>
          </w:p>
        </w:tc>
      </w:tr>
    </w:tbl>
    <w:p w14:paraId="6F68E0E4" w14:textId="77777777" w:rsidR="008D7214" w:rsidRPr="007C54A8" w:rsidRDefault="008D7214">
      <w:pPr>
        <w:spacing w:after="0" w:line="240" w:lineRule="auto"/>
        <w:rPr>
          <w:rFonts w:ascii="Aptos" w:hAnsi="Aptos"/>
          <w:sz w:val="24"/>
          <w:szCs w:val="24"/>
        </w:rPr>
      </w:pPr>
    </w:p>
    <w:p w14:paraId="188A4741" w14:textId="77777777" w:rsidR="00D17142" w:rsidRPr="007C54A8" w:rsidRDefault="00D17142">
      <w:pPr>
        <w:spacing w:after="0" w:line="240" w:lineRule="auto"/>
        <w:rPr>
          <w:rFonts w:ascii="Aptos" w:hAnsi="Aptos"/>
          <w:sz w:val="24"/>
          <w:szCs w:val="24"/>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11FF9" w:rsidRPr="007C54A8" w14:paraId="35EE19E9" w14:textId="77777777" w:rsidTr="00D17142">
        <w:tc>
          <w:tcPr>
            <w:tcW w:w="5000" w:type="pct"/>
            <w:shd w:val="clear" w:color="auto" w:fill="E0DAD4"/>
          </w:tcPr>
          <w:p w14:paraId="1E477206" w14:textId="14051D8E" w:rsidR="00D11FF9" w:rsidRPr="007C54A8" w:rsidRDefault="00135388" w:rsidP="00851B6A">
            <w:pPr>
              <w:pStyle w:val="Tableheading"/>
              <w:rPr>
                <w:rFonts w:ascii="Aptos" w:hAnsi="Aptos"/>
                <w:sz w:val="24"/>
                <w:szCs w:val="24"/>
              </w:rPr>
            </w:pPr>
            <w:r w:rsidRPr="007C54A8">
              <w:rPr>
                <w:rFonts w:ascii="Aptos" w:hAnsi="Aptos"/>
                <w:b/>
                <w:bCs/>
                <w:sz w:val="24"/>
                <w:szCs w:val="24"/>
              </w:rPr>
              <w:t xml:space="preserve">Our </w:t>
            </w:r>
            <w:r w:rsidR="00294EB3" w:rsidRPr="007C54A8">
              <w:rPr>
                <w:rFonts w:ascii="Aptos" w:hAnsi="Aptos"/>
                <w:b/>
                <w:bCs/>
                <w:sz w:val="24"/>
                <w:szCs w:val="24"/>
              </w:rPr>
              <w:t>e</w:t>
            </w:r>
            <w:r w:rsidRPr="007C54A8">
              <w:rPr>
                <w:rFonts w:ascii="Aptos" w:hAnsi="Aptos"/>
                <w:b/>
                <w:bCs/>
                <w:sz w:val="24"/>
                <w:szCs w:val="24"/>
              </w:rPr>
              <w:t>xpectations</w:t>
            </w:r>
          </w:p>
        </w:tc>
      </w:tr>
      <w:tr w:rsidR="00D11FF9" w:rsidRPr="007C54A8" w14:paraId="7C3C332B" w14:textId="77777777" w:rsidTr="00D17142">
        <w:tc>
          <w:tcPr>
            <w:tcW w:w="5000" w:type="pct"/>
          </w:tcPr>
          <w:p w14:paraId="00012A35" w14:textId="1B845893" w:rsidR="00982F43" w:rsidRPr="007C54A8" w:rsidRDefault="00982F43" w:rsidP="00982F43">
            <w:pPr>
              <w:spacing w:after="0" w:line="240" w:lineRule="auto"/>
              <w:rPr>
                <w:rFonts w:ascii="Aptos" w:hAnsi="Aptos"/>
                <w:sz w:val="24"/>
                <w:szCs w:val="24"/>
              </w:rPr>
            </w:pPr>
            <w:r w:rsidRPr="007C54A8">
              <w:rPr>
                <w:rFonts w:ascii="Aptos" w:hAnsi="Aptos"/>
                <w:sz w:val="24"/>
                <w:szCs w:val="24"/>
              </w:rPr>
              <w:t xml:space="preserve">There are </w:t>
            </w:r>
            <w:proofErr w:type="gramStart"/>
            <w:r w:rsidRPr="007C54A8">
              <w:rPr>
                <w:rFonts w:ascii="Aptos" w:hAnsi="Aptos"/>
                <w:sz w:val="24"/>
                <w:szCs w:val="24"/>
              </w:rPr>
              <w:t>a number of</w:t>
            </w:r>
            <w:proofErr w:type="gramEnd"/>
            <w:r w:rsidRPr="007C54A8">
              <w:rPr>
                <w:rFonts w:ascii="Aptos" w:hAnsi="Aptos"/>
                <w:sz w:val="24"/>
                <w:szCs w:val="24"/>
              </w:rPr>
              <w:t xml:space="preserve"> duties and responsibilities that we ask all employees to be familiar with and adhere to.</w:t>
            </w:r>
            <w:r w:rsidR="000B117D">
              <w:rPr>
                <w:rFonts w:ascii="Aptos" w:hAnsi="Aptos"/>
                <w:sz w:val="24"/>
                <w:szCs w:val="24"/>
              </w:rPr>
              <w:br/>
            </w:r>
          </w:p>
          <w:p w14:paraId="47BCF02C" w14:textId="77777777" w:rsidR="00982F43" w:rsidRPr="007C54A8" w:rsidRDefault="00982F43" w:rsidP="00982F43">
            <w:pPr>
              <w:spacing w:after="0" w:line="240" w:lineRule="auto"/>
              <w:rPr>
                <w:rFonts w:ascii="Aptos" w:hAnsi="Aptos"/>
                <w:sz w:val="24"/>
                <w:szCs w:val="24"/>
              </w:rPr>
            </w:pPr>
            <w:r w:rsidRPr="007C54A8">
              <w:rPr>
                <w:rFonts w:ascii="Aptos" w:hAnsi="Aptos"/>
                <w:sz w:val="24"/>
                <w:szCs w:val="24"/>
              </w:rPr>
              <w:t>We ask that the successful candidate:</w:t>
            </w:r>
          </w:p>
          <w:p w14:paraId="36569550" w14:textId="77777777" w:rsidR="00982F43" w:rsidRPr="007C54A8" w:rsidRDefault="00982F43" w:rsidP="00982F43">
            <w:pPr>
              <w:spacing w:after="0" w:line="240" w:lineRule="auto"/>
              <w:rPr>
                <w:rFonts w:ascii="Aptos" w:hAnsi="Aptos"/>
                <w:sz w:val="24"/>
                <w:szCs w:val="24"/>
              </w:rPr>
            </w:pPr>
          </w:p>
          <w:p w14:paraId="32AAF0C9" w14:textId="21A272C4" w:rsidR="00982F43" w:rsidRPr="007C54A8" w:rsidRDefault="00982F43" w:rsidP="00982F43">
            <w:pPr>
              <w:pStyle w:val="ListParagraph"/>
              <w:numPr>
                <w:ilvl w:val="0"/>
                <w:numId w:val="23"/>
              </w:numPr>
              <w:spacing w:line="240" w:lineRule="auto"/>
              <w:rPr>
                <w:rFonts w:ascii="Aptos" w:hAnsi="Aptos"/>
                <w:sz w:val="24"/>
                <w:szCs w:val="24"/>
              </w:rPr>
            </w:pPr>
            <w:r w:rsidRPr="007C54A8">
              <w:rPr>
                <w:rFonts w:ascii="Aptos" w:hAnsi="Aptos"/>
                <w:sz w:val="24"/>
                <w:szCs w:val="24"/>
              </w:rPr>
              <w:lastRenderedPageBreak/>
              <w:t xml:space="preserve">Positively contributes to an environment at King’s that truly represents </w:t>
            </w:r>
            <w:hyperlink r:id="rId11" w:history="1">
              <w:r w:rsidRPr="007C54A8">
                <w:rPr>
                  <w:rStyle w:val="Hyperlink"/>
                  <w:rFonts w:ascii="Aptos" w:hAnsi="Aptos"/>
                  <w:sz w:val="24"/>
                  <w:szCs w:val="24"/>
                </w:rPr>
                <w:t>Our Principles in Action</w:t>
              </w:r>
            </w:hyperlink>
            <w:r w:rsidRPr="007C54A8">
              <w:rPr>
                <w:rFonts w:ascii="Aptos" w:hAnsi="Aptos"/>
                <w:sz w:val="24"/>
                <w:szCs w:val="24"/>
              </w:rPr>
              <w:t xml:space="preserve"> and where every individual feels safe, secure and supported.</w:t>
            </w:r>
          </w:p>
          <w:p w14:paraId="62E416E0" w14:textId="77777777" w:rsidR="00982F43" w:rsidRPr="007C54A8" w:rsidRDefault="00982F43" w:rsidP="00982F43">
            <w:pPr>
              <w:pStyle w:val="ListParagraph"/>
              <w:numPr>
                <w:ilvl w:val="0"/>
                <w:numId w:val="23"/>
              </w:numPr>
              <w:spacing w:line="240" w:lineRule="auto"/>
              <w:rPr>
                <w:rFonts w:ascii="Aptos" w:hAnsi="Aptos"/>
                <w:sz w:val="24"/>
                <w:szCs w:val="24"/>
              </w:rPr>
            </w:pPr>
            <w:r w:rsidRPr="007C54A8">
              <w:rPr>
                <w:rFonts w:ascii="Aptos" w:hAnsi="Aptos"/>
                <w:sz w:val="24"/>
                <w:szCs w:val="24"/>
              </w:rPr>
              <w:t>Always complies with the requirements of health and safety regulations to ensure their own wellbeing and that of their colleagues.</w:t>
            </w:r>
          </w:p>
          <w:p w14:paraId="634E70A1" w14:textId="20FB60E8" w:rsidR="00982F43" w:rsidRPr="007C54A8" w:rsidRDefault="00982F43" w:rsidP="00982F43">
            <w:pPr>
              <w:pStyle w:val="ListParagraph"/>
              <w:numPr>
                <w:ilvl w:val="0"/>
                <w:numId w:val="23"/>
              </w:numPr>
              <w:spacing w:after="0" w:line="240" w:lineRule="auto"/>
              <w:rPr>
                <w:rFonts w:ascii="Aptos" w:hAnsi="Aptos"/>
                <w:sz w:val="24"/>
                <w:szCs w:val="24"/>
              </w:rPr>
            </w:pPr>
            <w:proofErr w:type="gramStart"/>
            <w:r w:rsidRPr="007C54A8">
              <w:rPr>
                <w:rFonts w:ascii="Aptos" w:hAnsi="Aptos"/>
                <w:sz w:val="24"/>
                <w:szCs w:val="24"/>
              </w:rPr>
              <w:t>Has an understanding of</w:t>
            </w:r>
            <w:proofErr w:type="gramEnd"/>
            <w:r w:rsidRPr="007C54A8">
              <w:rPr>
                <w:rFonts w:ascii="Aptos" w:hAnsi="Aptos"/>
                <w:sz w:val="24"/>
                <w:szCs w:val="24"/>
              </w:rPr>
              <w:t xml:space="preserve"> sustainability, including its impact on the University and the work we do, and engages in sustainable practices in the workplace.</w:t>
            </w:r>
          </w:p>
          <w:p w14:paraId="48D8D35B" w14:textId="77777777" w:rsidR="00982F43" w:rsidRPr="007C54A8" w:rsidRDefault="00982F43" w:rsidP="00982F43">
            <w:pPr>
              <w:pStyle w:val="ListParagraph"/>
              <w:spacing w:after="0" w:line="240" w:lineRule="auto"/>
              <w:rPr>
                <w:rFonts w:ascii="Aptos" w:hAnsi="Aptos"/>
                <w:sz w:val="24"/>
                <w:szCs w:val="24"/>
              </w:rPr>
            </w:pPr>
          </w:p>
          <w:p w14:paraId="5343C7D9" w14:textId="77777777" w:rsidR="00982F43" w:rsidRPr="007C54A8" w:rsidRDefault="00982F43" w:rsidP="00982F43">
            <w:pPr>
              <w:pStyle w:val="ListParagraph"/>
              <w:numPr>
                <w:ilvl w:val="0"/>
                <w:numId w:val="23"/>
              </w:numPr>
              <w:spacing w:after="0" w:line="240" w:lineRule="auto"/>
              <w:rPr>
                <w:rFonts w:ascii="Aptos" w:hAnsi="Aptos"/>
                <w:sz w:val="24"/>
                <w:szCs w:val="24"/>
              </w:rPr>
            </w:pPr>
            <w:r w:rsidRPr="007C54A8">
              <w:rPr>
                <w:rFonts w:ascii="Aptos" w:hAnsi="Aptos"/>
                <w:sz w:val="24"/>
                <w:szCs w:val="24"/>
              </w:rPr>
              <w:t xml:space="preserve">Ensures they are working in a safe environment, where they comply with our Health and Safety regulations and ensure confidentiality, only releasing confidential information obtained </w:t>
            </w:r>
            <w:proofErr w:type="gramStart"/>
            <w:r w:rsidRPr="007C54A8">
              <w:rPr>
                <w:rFonts w:ascii="Aptos" w:hAnsi="Aptos"/>
                <w:sz w:val="24"/>
                <w:szCs w:val="24"/>
              </w:rPr>
              <w:t>during the course of</w:t>
            </w:r>
            <w:proofErr w:type="gramEnd"/>
            <w:r w:rsidRPr="007C54A8">
              <w:rPr>
                <w:rFonts w:ascii="Aptos" w:hAnsi="Aptos"/>
                <w:sz w:val="24"/>
                <w:szCs w:val="24"/>
              </w:rPr>
              <w:t xml:space="preserve"> employment to those acting in an official capacity.</w:t>
            </w:r>
          </w:p>
          <w:p w14:paraId="0B326CC5" w14:textId="77777777" w:rsidR="00982F43" w:rsidRPr="007C54A8" w:rsidRDefault="00982F43" w:rsidP="00982F43">
            <w:pPr>
              <w:spacing w:after="0" w:line="240" w:lineRule="auto"/>
              <w:rPr>
                <w:rFonts w:ascii="Aptos" w:hAnsi="Aptos"/>
                <w:sz w:val="24"/>
                <w:szCs w:val="24"/>
              </w:rPr>
            </w:pPr>
          </w:p>
          <w:p w14:paraId="6A56B73B" w14:textId="77777777" w:rsidR="00982F43" w:rsidRPr="007C54A8" w:rsidRDefault="00982F43" w:rsidP="00982F43">
            <w:pPr>
              <w:pStyle w:val="ListParagraph"/>
              <w:numPr>
                <w:ilvl w:val="0"/>
                <w:numId w:val="23"/>
              </w:numPr>
              <w:spacing w:after="0" w:line="240" w:lineRule="auto"/>
              <w:rPr>
                <w:rFonts w:ascii="Aptos" w:hAnsi="Aptos"/>
                <w:sz w:val="24"/>
                <w:szCs w:val="24"/>
              </w:rPr>
            </w:pPr>
            <w:r w:rsidRPr="007C54A8">
              <w:rPr>
                <w:rFonts w:ascii="Aptos" w:hAnsi="Aptos"/>
                <w:sz w:val="24"/>
                <w:szCs w:val="24"/>
              </w:rPr>
              <w:t>Complies with King’s protocols on the appropriate use of telephone, email and internet facilities.</w:t>
            </w:r>
          </w:p>
          <w:p w14:paraId="791D831F" w14:textId="1ABEED16" w:rsidR="00D11FF9" w:rsidRPr="007C54A8" w:rsidRDefault="00D11FF9" w:rsidP="00373D07">
            <w:pPr>
              <w:pStyle w:val="ListParagraph"/>
              <w:spacing w:after="0" w:line="240" w:lineRule="auto"/>
              <w:rPr>
                <w:rFonts w:ascii="Aptos" w:hAnsi="Aptos"/>
                <w:sz w:val="24"/>
                <w:szCs w:val="24"/>
              </w:rPr>
            </w:pPr>
          </w:p>
        </w:tc>
      </w:tr>
    </w:tbl>
    <w:p w14:paraId="1F721C8F" w14:textId="77777777" w:rsidR="00D17142" w:rsidRPr="007C54A8" w:rsidRDefault="00D17142" w:rsidP="00BB6969">
      <w:pPr>
        <w:rPr>
          <w:rFonts w:ascii="Aptos" w:hAnsi="Aptos"/>
          <w:sz w:val="24"/>
          <w:szCs w:val="24"/>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17142" w:rsidRPr="007C54A8" w14:paraId="3B324684" w14:textId="77777777" w:rsidTr="00275E1E">
        <w:tc>
          <w:tcPr>
            <w:tcW w:w="5000" w:type="pct"/>
            <w:shd w:val="clear" w:color="auto" w:fill="E0DAD4"/>
          </w:tcPr>
          <w:p w14:paraId="2D97FF84" w14:textId="07658808" w:rsidR="00D17142" w:rsidRPr="007C54A8" w:rsidRDefault="00D17142" w:rsidP="00275E1E">
            <w:pPr>
              <w:pStyle w:val="Tableheading"/>
              <w:rPr>
                <w:rFonts w:ascii="Aptos" w:hAnsi="Aptos"/>
                <w:sz w:val="24"/>
                <w:szCs w:val="24"/>
              </w:rPr>
            </w:pPr>
            <w:r w:rsidRPr="007C54A8">
              <w:rPr>
                <w:rFonts w:ascii="Aptos" w:hAnsi="Aptos"/>
                <w:b/>
                <w:bCs/>
                <w:sz w:val="24"/>
                <w:szCs w:val="24"/>
              </w:rPr>
              <w:t>Equal opportunities</w:t>
            </w:r>
          </w:p>
        </w:tc>
      </w:tr>
      <w:tr w:rsidR="00D17142" w:rsidRPr="007C54A8" w14:paraId="429EF571" w14:textId="77777777" w:rsidTr="00275E1E">
        <w:tc>
          <w:tcPr>
            <w:tcW w:w="5000" w:type="pct"/>
          </w:tcPr>
          <w:p w14:paraId="1489E27D" w14:textId="77777777" w:rsidR="00D17142" w:rsidRPr="007C54A8" w:rsidRDefault="00D17142" w:rsidP="00D17142">
            <w:pPr>
              <w:spacing w:after="0" w:line="240" w:lineRule="auto"/>
              <w:rPr>
                <w:rFonts w:ascii="Aptos" w:hAnsi="Aptos"/>
                <w:sz w:val="24"/>
                <w:szCs w:val="24"/>
              </w:rPr>
            </w:pPr>
            <w:r w:rsidRPr="007C54A8">
              <w:rPr>
                <w:rFonts w:ascii="Aptos" w:hAnsi="Aptos"/>
                <w:sz w:val="24"/>
                <w:szCs w:val="24"/>
              </w:rPr>
              <w:t xml:space="preserve">Equality, Diversity &amp; Inclusion are central tenets of King’s Vision 2029 which sets out the roadmap for King’s ambition to provide an exceptional student experience and to be an employer of choice. Integral to this is ensuring equality of opportunity and outcome, recognising, celebrating and improving our diversity and inclusion. </w:t>
            </w:r>
          </w:p>
          <w:p w14:paraId="523DAD6F" w14:textId="77777777" w:rsidR="00D17142" w:rsidRPr="007C54A8" w:rsidRDefault="00D17142" w:rsidP="00D17142">
            <w:pPr>
              <w:spacing w:after="0" w:line="240" w:lineRule="auto"/>
              <w:rPr>
                <w:rFonts w:ascii="Aptos" w:hAnsi="Aptos"/>
                <w:sz w:val="24"/>
                <w:szCs w:val="24"/>
              </w:rPr>
            </w:pPr>
          </w:p>
          <w:p w14:paraId="08C293C1" w14:textId="77777777" w:rsidR="00D17142" w:rsidRPr="007C54A8" w:rsidRDefault="00D17142" w:rsidP="00D17142">
            <w:pPr>
              <w:spacing w:after="0" w:line="240" w:lineRule="auto"/>
              <w:rPr>
                <w:rFonts w:ascii="Aptos" w:hAnsi="Aptos"/>
                <w:sz w:val="24"/>
                <w:szCs w:val="24"/>
              </w:rPr>
            </w:pPr>
            <w:r w:rsidRPr="007C54A8">
              <w:rPr>
                <w:rFonts w:ascii="Aptos" w:hAnsi="Aptos"/>
                <w:sz w:val="24"/>
                <w:szCs w:val="24"/>
              </w:rPr>
              <w:t>As a responsible employer we aim to provide and promote a positive working, learning, and social environment which is free from prejudice, discrimination and any forms of harassment, bullying or victimisation.</w:t>
            </w:r>
            <w:r w:rsidRPr="007C54A8">
              <w:rPr>
                <w:rFonts w:ascii="Arial" w:hAnsi="Arial" w:cs="Arial"/>
                <w:sz w:val="24"/>
                <w:szCs w:val="24"/>
              </w:rPr>
              <w:t> </w:t>
            </w:r>
            <w:r w:rsidRPr="007C54A8">
              <w:rPr>
                <w:rFonts w:ascii="Aptos" w:hAnsi="Aptos"/>
                <w:sz w:val="24"/>
                <w:szCs w:val="24"/>
              </w:rPr>
              <w:t>Our commitment to inclusion means that King</w:t>
            </w:r>
            <w:r w:rsidRPr="007C54A8">
              <w:rPr>
                <w:rFonts w:ascii="Aptos" w:hAnsi="Aptos" w:cs="Aptos"/>
                <w:sz w:val="24"/>
                <w:szCs w:val="24"/>
              </w:rPr>
              <w:t>’</w:t>
            </w:r>
            <w:r w:rsidRPr="007C54A8">
              <w:rPr>
                <w:rFonts w:ascii="Aptos" w:hAnsi="Aptos"/>
                <w:sz w:val="24"/>
                <w:szCs w:val="24"/>
              </w:rPr>
              <w:t>s aims to create an environment where differences are not just respected, but also valued and celebrated. Everyone should be able to bring their whole self to King</w:t>
            </w:r>
            <w:r w:rsidRPr="007C54A8">
              <w:rPr>
                <w:rFonts w:ascii="Aptos" w:hAnsi="Aptos" w:cs="Aptos"/>
                <w:sz w:val="24"/>
                <w:szCs w:val="24"/>
              </w:rPr>
              <w:t>’</w:t>
            </w:r>
            <w:r w:rsidRPr="007C54A8">
              <w:rPr>
                <w:rFonts w:ascii="Aptos" w:hAnsi="Aptos"/>
                <w:sz w:val="24"/>
                <w:szCs w:val="24"/>
              </w:rPr>
              <w:t xml:space="preserve">s. </w:t>
            </w:r>
          </w:p>
          <w:p w14:paraId="05314898" w14:textId="77777777" w:rsidR="00D17142" w:rsidRPr="007C54A8" w:rsidRDefault="00D17142" w:rsidP="00D17142">
            <w:pPr>
              <w:spacing w:after="0" w:line="240" w:lineRule="auto"/>
              <w:rPr>
                <w:rFonts w:ascii="Aptos" w:hAnsi="Aptos"/>
                <w:sz w:val="24"/>
                <w:szCs w:val="24"/>
              </w:rPr>
            </w:pPr>
          </w:p>
          <w:p w14:paraId="5F8793EE" w14:textId="77777777" w:rsidR="00D17142" w:rsidRPr="007C54A8" w:rsidRDefault="00D17142" w:rsidP="00D17142">
            <w:pPr>
              <w:spacing w:after="0" w:line="240" w:lineRule="auto"/>
              <w:rPr>
                <w:rFonts w:ascii="Aptos" w:hAnsi="Aptos"/>
                <w:sz w:val="24"/>
                <w:szCs w:val="24"/>
              </w:rPr>
            </w:pPr>
            <w:r w:rsidRPr="007C54A8">
              <w:rPr>
                <w:rFonts w:ascii="Aptos" w:hAnsi="Aptos"/>
                <w:sz w:val="24"/>
                <w:szCs w:val="24"/>
              </w:rPr>
              <w:t>All King’s students, staff and affiliates are responsible for meeting these commitments to value diversity and create an inclusive environment. King's will support and equip all members of its community to do this, embedding inclusion throughout the university’s policies, procedures, and practices.</w:t>
            </w:r>
            <w:r w:rsidRPr="007C54A8">
              <w:rPr>
                <w:rFonts w:ascii="Arial" w:hAnsi="Arial" w:cs="Arial"/>
                <w:sz w:val="24"/>
                <w:szCs w:val="24"/>
              </w:rPr>
              <w:t>  </w:t>
            </w:r>
          </w:p>
          <w:p w14:paraId="5F33004A" w14:textId="2BAB0B63" w:rsidR="00D17142" w:rsidRPr="007C54A8" w:rsidRDefault="00D17142" w:rsidP="00D17142">
            <w:pPr>
              <w:spacing w:after="0" w:line="240" w:lineRule="auto"/>
              <w:rPr>
                <w:rFonts w:ascii="Aptos" w:hAnsi="Aptos"/>
                <w:sz w:val="24"/>
                <w:szCs w:val="24"/>
              </w:rPr>
            </w:pPr>
          </w:p>
        </w:tc>
      </w:tr>
    </w:tbl>
    <w:p w14:paraId="345EA2CA" w14:textId="77777777" w:rsidR="00D17142" w:rsidRPr="007C54A8" w:rsidRDefault="00D17142" w:rsidP="00BB6969">
      <w:pPr>
        <w:rPr>
          <w:rFonts w:ascii="Aptos" w:hAnsi="Aptos"/>
          <w:sz w:val="24"/>
          <w:szCs w:val="24"/>
        </w:rPr>
      </w:pPr>
    </w:p>
    <w:p w14:paraId="71A1848F" w14:textId="5C6764C6" w:rsidR="00635AF3" w:rsidRPr="007C54A8" w:rsidRDefault="00635AF3" w:rsidP="00BB6969">
      <w:pPr>
        <w:rPr>
          <w:rFonts w:ascii="Aptos" w:hAnsi="Aptos"/>
          <w:sz w:val="24"/>
          <w:szCs w:val="24"/>
        </w:rPr>
      </w:pPr>
    </w:p>
    <w:p w14:paraId="765B2CC4" w14:textId="77777777" w:rsidR="00030433" w:rsidRPr="007C54A8" w:rsidRDefault="00030433" w:rsidP="00BB6969">
      <w:pPr>
        <w:rPr>
          <w:rFonts w:ascii="Aptos" w:hAnsi="Aptos"/>
          <w:sz w:val="24"/>
          <w:szCs w:val="24"/>
        </w:rPr>
      </w:pPr>
    </w:p>
    <w:p w14:paraId="54CC152E" w14:textId="77777777" w:rsidR="00030433" w:rsidRPr="007C54A8" w:rsidRDefault="00030433" w:rsidP="00BB6969">
      <w:pPr>
        <w:rPr>
          <w:rFonts w:ascii="Aptos" w:hAnsi="Aptos"/>
          <w:sz w:val="24"/>
          <w:szCs w:val="24"/>
        </w:rPr>
      </w:pPr>
    </w:p>
    <w:p w14:paraId="4B398AA5" w14:textId="77777777" w:rsidR="00030433" w:rsidRPr="007C54A8" w:rsidRDefault="00030433" w:rsidP="00BB6969">
      <w:pPr>
        <w:rPr>
          <w:rFonts w:ascii="Aptos" w:hAnsi="Aptos"/>
          <w:sz w:val="24"/>
          <w:szCs w:val="24"/>
        </w:rPr>
      </w:pPr>
    </w:p>
    <w:p w14:paraId="0AA48300" w14:textId="77777777" w:rsidR="00030433" w:rsidRPr="007C54A8" w:rsidRDefault="00030433" w:rsidP="00BB6969">
      <w:pPr>
        <w:rPr>
          <w:rFonts w:ascii="Aptos" w:hAnsi="Aptos"/>
          <w:sz w:val="24"/>
          <w:szCs w:val="24"/>
        </w:rPr>
      </w:pPr>
    </w:p>
    <w:p w14:paraId="5C2A9345" w14:textId="77777777" w:rsidR="00030433" w:rsidRPr="007C54A8" w:rsidRDefault="00030433" w:rsidP="00BB6969">
      <w:pPr>
        <w:rPr>
          <w:rFonts w:ascii="Aptos" w:hAnsi="Aptos"/>
          <w:sz w:val="24"/>
          <w:szCs w:val="24"/>
        </w:rPr>
      </w:pPr>
    </w:p>
    <w:p w14:paraId="5E8D9B7C" w14:textId="77777777" w:rsidR="00030433" w:rsidRPr="007C54A8" w:rsidRDefault="00030433" w:rsidP="00BB6969">
      <w:pPr>
        <w:rPr>
          <w:rFonts w:ascii="Aptos" w:hAnsi="Aptos"/>
          <w:sz w:val="24"/>
          <w:szCs w:val="24"/>
        </w:rPr>
      </w:pPr>
    </w:p>
    <w:p w14:paraId="0E7174CB" w14:textId="77777777" w:rsidR="00030433" w:rsidRPr="007C54A8" w:rsidRDefault="00030433" w:rsidP="00BB6969">
      <w:pPr>
        <w:rPr>
          <w:rFonts w:ascii="Aptos" w:hAnsi="Aptos"/>
          <w:sz w:val="24"/>
          <w:szCs w:val="24"/>
        </w:rPr>
      </w:pPr>
    </w:p>
    <w:p w14:paraId="76ED7D54" w14:textId="7F8DF364" w:rsidR="00EA5B1C" w:rsidRPr="0000099E" w:rsidRDefault="00B2552B" w:rsidP="00B5206C">
      <w:pPr>
        <w:pStyle w:val="Heading1"/>
        <w:rPr>
          <w:rFonts w:ascii="Aptos" w:hAnsi="Aptos"/>
        </w:rPr>
      </w:pPr>
      <w:r w:rsidRPr="0000099E">
        <w:rPr>
          <w:rFonts w:ascii="Aptos" w:hAnsi="Aptos"/>
        </w:rPr>
        <w:lastRenderedPageBreak/>
        <w:t>P</w:t>
      </w:r>
      <w:r w:rsidR="00843A97" w:rsidRPr="0000099E">
        <w:rPr>
          <w:rFonts w:ascii="Aptos" w:hAnsi="Aptos"/>
        </w:rPr>
        <w:t xml:space="preserve">erson </w:t>
      </w:r>
      <w:r w:rsidR="00723783">
        <w:rPr>
          <w:rFonts w:ascii="Aptos" w:hAnsi="Aptos"/>
        </w:rPr>
        <w:t>S</w:t>
      </w:r>
      <w:r w:rsidR="00EA5B1C" w:rsidRPr="0000099E">
        <w:rPr>
          <w:rFonts w:ascii="Aptos" w:hAnsi="Aptos"/>
        </w:rPr>
        <w:t>pecification</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0"/>
        <w:gridCol w:w="1466"/>
        <w:gridCol w:w="2020"/>
        <w:gridCol w:w="1130"/>
      </w:tblGrid>
      <w:tr w:rsidR="00E37D2E" w:rsidRPr="007C54A8" w14:paraId="3B2E223C" w14:textId="77777777" w:rsidTr="009F0F61">
        <w:trPr>
          <w:cantSplit/>
          <w:trHeight w:val="908"/>
          <w:tblHeader/>
        </w:trPr>
        <w:tc>
          <w:tcPr>
            <w:tcW w:w="5000" w:type="pct"/>
            <w:gridSpan w:val="4"/>
            <w:shd w:val="clear" w:color="auto" w:fill="C2B6AB"/>
          </w:tcPr>
          <w:p w14:paraId="5A7FF099" w14:textId="1C131AC9" w:rsidR="00E37D2E" w:rsidRPr="007C54A8" w:rsidRDefault="00E37D2E" w:rsidP="00B8087C">
            <w:pPr>
              <w:pStyle w:val="Tableheading"/>
              <w:spacing w:after="0"/>
              <w:rPr>
                <w:rFonts w:ascii="Aptos" w:hAnsi="Aptos"/>
                <w:b/>
                <w:bCs/>
                <w:sz w:val="24"/>
                <w:szCs w:val="24"/>
              </w:rPr>
            </w:pPr>
            <w:r w:rsidRPr="007C54A8">
              <w:rPr>
                <w:rFonts w:ascii="Aptos" w:hAnsi="Aptos"/>
                <w:b/>
                <w:bCs/>
                <w:sz w:val="24"/>
                <w:szCs w:val="24"/>
              </w:rPr>
              <w:t xml:space="preserve">Post </w:t>
            </w:r>
            <w:r w:rsidR="00BD58C9">
              <w:rPr>
                <w:rFonts w:ascii="Aptos" w:hAnsi="Aptos"/>
                <w:b/>
                <w:bCs/>
                <w:sz w:val="24"/>
                <w:szCs w:val="24"/>
              </w:rPr>
              <w:t>t</w:t>
            </w:r>
            <w:r w:rsidRPr="007C54A8">
              <w:rPr>
                <w:rFonts w:ascii="Aptos" w:hAnsi="Aptos"/>
                <w:b/>
                <w:bCs/>
                <w:sz w:val="24"/>
                <w:szCs w:val="24"/>
              </w:rPr>
              <w:t>itle:</w:t>
            </w:r>
            <w:r w:rsidR="007C54A8" w:rsidRPr="007C54A8">
              <w:rPr>
                <w:rFonts w:ascii="Aptos" w:hAnsi="Aptos"/>
                <w:b/>
                <w:bCs/>
                <w:sz w:val="24"/>
                <w:szCs w:val="24"/>
              </w:rPr>
              <w:t xml:space="preserve"> </w:t>
            </w:r>
            <w:r w:rsidR="007C05FA">
              <w:rPr>
                <w:rStyle w:val="Style1"/>
              </w:rPr>
              <w:t>Associate</w:t>
            </w:r>
            <w:r w:rsidR="007C05FA" w:rsidRPr="007276B4">
              <w:rPr>
                <w:rStyle w:val="Style1"/>
              </w:rPr>
              <w:t xml:space="preserve"> Director </w:t>
            </w:r>
            <w:r w:rsidR="007C05FA">
              <w:rPr>
                <w:rStyle w:val="Style1"/>
              </w:rPr>
              <w:t xml:space="preserve">(Professions Allied to Healthcare) </w:t>
            </w:r>
            <w:r w:rsidR="007C05FA" w:rsidRPr="007276B4">
              <w:rPr>
                <w:rStyle w:val="Style1"/>
              </w:rPr>
              <w:t>– King’s Clinical Academic Training Office (KCATO)</w:t>
            </w:r>
            <w:r w:rsidR="009E6F36">
              <w:rPr>
                <w:rStyle w:val="Style1"/>
              </w:rPr>
              <w:t xml:space="preserve"> (0.2FTE)</w:t>
            </w:r>
          </w:p>
          <w:p w14:paraId="5839C457" w14:textId="644FDCAA" w:rsidR="00E37D2E" w:rsidRPr="007C54A8" w:rsidRDefault="00E37D2E" w:rsidP="00E37D2E">
            <w:pPr>
              <w:pStyle w:val="Tableheading"/>
              <w:spacing w:after="0"/>
              <w:rPr>
                <w:rFonts w:ascii="Aptos" w:hAnsi="Aptos"/>
                <w:b/>
                <w:bCs/>
                <w:sz w:val="24"/>
                <w:szCs w:val="24"/>
              </w:rPr>
            </w:pPr>
            <w:r w:rsidRPr="007C54A8">
              <w:rPr>
                <w:rFonts w:ascii="Aptos" w:hAnsi="Aptos"/>
                <w:b/>
                <w:bCs/>
                <w:sz w:val="24"/>
                <w:szCs w:val="24"/>
              </w:rPr>
              <w:br/>
              <w:t>Grade:</w:t>
            </w:r>
            <w:r w:rsidR="005857D1" w:rsidRPr="007C54A8">
              <w:rPr>
                <w:rFonts w:ascii="Aptos" w:hAnsi="Aptos"/>
                <w:b/>
                <w:bCs/>
                <w:sz w:val="24"/>
                <w:szCs w:val="24"/>
              </w:rPr>
              <w:t xml:space="preserve"> </w:t>
            </w:r>
            <w:sdt>
              <w:sdtPr>
                <w:rPr>
                  <w:rStyle w:val="Style1"/>
                  <w:sz w:val="22"/>
                </w:rPr>
                <w:id w:val="131149178"/>
                <w:placeholder>
                  <w:docPart w:val="402A1A54368149F29DB06A13B28A7FC3"/>
                </w:placeholder>
              </w:sdtPr>
              <w:sdtEndPr>
                <w:rPr>
                  <w:rStyle w:val="Style1"/>
                </w:rPr>
              </w:sdtEndPr>
              <w:sdtContent>
                <w:r w:rsidR="009E6F36">
                  <w:rPr>
                    <w:rStyle w:val="Style1"/>
                    <w:sz w:val="22"/>
                  </w:rPr>
                  <w:t xml:space="preserve">Up to Grade 8c (NHS) or Senior Lecturer (University) </w:t>
                </w:r>
              </w:sdtContent>
            </w:sdt>
          </w:p>
        </w:tc>
      </w:tr>
      <w:tr w:rsidR="00E37D2E" w:rsidRPr="007C54A8" w14:paraId="4C47F5F0" w14:textId="77777777" w:rsidTr="00716C92">
        <w:trPr>
          <w:cantSplit/>
          <w:trHeight w:val="637"/>
          <w:tblHeader/>
        </w:trPr>
        <w:tc>
          <w:tcPr>
            <w:tcW w:w="2793" w:type="pct"/>
            <w:shd w:val="clear" w:color="auto" w:fill="C2B6AB"/>
          </w:tcPr>
          <w:p w14:paraId="23B14A7F" w14:textId="58802728" w:rsidR="00E37D2E" w:rsidRPr="007C54A8" w:rsidRDefault="00E37D2E" w:rsidP="00E37D2E">
            <w:pPr>
              <w:pStyle w:val="Tableheading"/>
              <w:spacing w:after="0"/>
              <w:rPr>
                <w:rFonts w:ascii="Aptos" w:hAnsi="Aptos"/>
                <w:b/>
                <w:bCs/>
                <w:sz w:val="24"/>
                <w:szCs w:val="24"/>
              </w:rPr>
            </w:pPr>
            <w:r w:rsidRPr="007C54A8">
              <w:rPr>
                <w:rFonts w:ascii="Aptos" w:hAnsi="Aptos"/>
                <w:b/>
                <w:bCs/>
                <w:sz w:val="24"/>
                <w:szCs w:val="24"/>
              </w:rPr>
              <w:t>Criteria</w:t>
            </w:r>
          </w:p>
        </w:tc>
        <w:tc>
          <w:tcPr>
            <w:tcW w:w="2207" w:type="pct"/>
            <w:gridSpan w:val="3"/>
            <w:shd w:val="clear" w:color="auto" w:fill="C2B6AB"/>
          </w:tcPr>
          <w:p w14:paraId="7940D44C" w14:textId="22848194" w:rsidR="00E37D2E" w:rsidRPr="007C54A8" w:rsidRDefault="00E37D2E" w:rsidP="00E37D2E">
            <w:pPr>
              <w:pStyle w:val="Tableheading"/>
              <w:spacing w:after="0"/>
              <w:rPr>
                <w:rFonts w:ascii="Aptos" w:hAnsi="Aptos"/>
                <w:b/>
                <w:bCs/>
                <w:sz w:val="24"/>
                <w:szCs w:val="24"/>
              </w:rPr>
            </w:pPr>
            <w:r w:rsidRPr="007C54A8">
              <w:rPr>
                <w:rFonts w:ascii="Aptos" w:hAnsi="Aptos"/>
                <w:b/>
                <w:bCs/>
                <w:sz w:val="24"/>
                <w:szCs w:val="24"/>
              </w:rPr>
              <w:t xml:space="preserve">To be </w:t>
            </w:r>
            <w:r w:rsidR="003A5EB8">
              <w:rPr>
                <w:rFonts w:ascii="Aptos" w:hAnsi="Aptos"/>
                <w:b/>
                <w:bCs/>
                <w:sz w:val="24"/>
                <w:szCs w:val="24"/>
              </w:rPr>
              <w:t>assessed</w:t>
            </w:r>
            <w:r w:rsidRPr="007C54A8">
              <w:rPr>
                <w:rFonts w:ascii="Aptos" w:hAnsi="Aptos"/>
                <w:b/>
                <w:bCs/>
                <w:sz w:val="24"/>
                <w:szCs w:val="24"/>
              </w:rPr>
              <w:t xml:space="preserve"> </w:t>
            </w:r>
            <w:r w:rsidR="00A205F1">
              <w:rPr>
                <w:rFonts w:ascii="Aptos" w:hAnsi="Aptos"/>
                <w:b/>
                <w:bCs/>
                <w:sz w:val="24"/>
                <w:szCs w:val="24"/>
              </w:rPr>
              <w:t>via</w:t>
            </w:r>
            <w:r w:rsidRPr="007C54A8">
              <w:rPr>
                <w:rFonts w:ascii="Aptos" w:hAnsi="Aptos"/>
                <w:b/>
                <w:bCs/>
                <w:sz w:val="24"/>
                <w:szCs w:val="24"/>
              </w:rPr>
              <w:t>:</w:t>
            </w:r>
          </w:p>
          <w:p w14:paraId="6383A46E" w14:textId="77777777" w:rsidR="00E37D2E" w:rsidRPr="007C54A8" w:rsidRDefault="00E37D2E" w:rsidP="00E37D2E">
            <w:pPr>
              <w:pStyle w:val="Tableheading"/>
              <w:spacing w:after="0"/>
              <w:rPr>
                <w:rFonts w:ascii="Aptos" w:hAnsi="Aptos"/>
                <w:b/>
                <w:bCs/>
                <w:sz w:val="24"/>
                <w:szCs w:val="24"/>
              </w:rPr>
            </w:pPr>
          </w:p>
        </w:tc>
      </w:tr>
      <w:tr w:rsidR="00E37D2E" w:rsidRPr="007C54A8" w14:paraId="0E2055C7" w14:textId="77777777" w:rsidTr="00597EDE">
        <w:trPr>
          <w:trHeight w:val="186"/>
        </w:trPr>
        <w:tc>
          <w:tcPr>
            <w:tcW w:w="2793" w:type="pct"/>
            <w:shd w:val="clear" w:color="auto" w:fill="E0DAD4"/>
          </w:tcPr>
          <w:p w14:paraId="7BF796CC" w14:textId="59B8B110" w:rsidR="00E37D2E" w:rsidRPr="007C54A8" w:rsidRDefault="00E37D2E" w:rsidP="00E37D2E">
            <w:pPr>
              <w:pStyle w:val="Tableheading"/>
              <w:rPr>
                <w:rFonts w:ascii="Aptos" w:hAnsi="Aptos"/>
                <w:b/>
                <w:bCs/>
                <w:sz w:val="24"/>
                <w:szCs w:val="24"/>
              </w:rPr>
            </w:pPr>
            <w:r w:rsidRPr="007C54A8">
              <w:rPr>
                <w:rFonts w:ascii="Aptos" w:hAnsi="Aptos"/>
                <w:b/>
                <w:bCs/>
                <w:sz w:val="24"/>
                <w:szCs w:val="24"/>
              </w:rPr>
              <w:t>Essential</w:t>
            </w:r>
            <w:r w:rsidR="002A175F">
              <w:rPr>
                <w:rFonts w:ascii="Aptos" w:hAnsi="Aptos"/>
                <w:b/>
                <w:bCs/>
                <w:sz w:val="24"/>
                <w:szCs w:val="24"/>
              </w:rPr>
              <w:br/>
            </w:r>
            <w:r w:rsidR="002A175F" w:rsidRPr="00B426EF">
              <w:rPr>
                <w:rFonts w:ascii="Aptos" w:hAnsi="Aptos"/>
                <w:i/>
                <w:iCs/>
                <w:sz w:val="22"/>
              </w:rPr>
              <w:t>(</w:t>
            </w:r>
            <w:r w:rsidR="003B0E7B">
              <w:rPr>
                <w:rFonts w:ascii="Aptos" w:hAnsi="Aptos"/>
                <w:i/>
                <w:iCs/>
                <w:sz w:val="22"/>
              </w:rPr>
              <w:t>8</w:t>
            </w:r>
            <w:r w:rsidR="002A175F" w:rsidRPr="00B426EF">
              <w:rPr>
                <w:rFonts w:ascii="Aptos" w:hAnsi="Aptos"/>
                <w:i/>
                <w:iCs/>
                <w:sz w:val="22"/>
              </w:rPr>
              <w:t xml:space="preserve"> criteria max)</w:t>
            </w:r>
          </w:p>
        </w:tc>
        <w:tc>
          <w:tcPr>
            <w:tcW w:w="701" w:type="pct"/>
            <w:shd w:val="clear" w:color="auto" w:fill="E0DAD4"/>
          </w:tcPr>
          <w:p w14:paraId="08807C10" w14:textId="46D4AAA3" w:rsidR="00E37D2E" w:rsidRPr="007C54A8" w:rsidRDefault="00E37D2E" w:rsidP="00E37D2E">
            <w:pPr>
              <w:pStyle w:val="Tableheading"/>
              <w:rPr>
                <w:rFonts w:ascii="Aptos" w:hAnsi="Aptos"/>
                <w:b/>
                <w:bCs/>
                <w:sz w:val="24"/>
                <w:szCs w:val="24"/>
              </w:rPr>
            </w:pPr>
            <w:r w:rsidRPr="007C54A8">
              <w:rPr>
                <w:rFonts w:ascii="Aptos" w:hAnsi="Aptos"/>
                <w:b/>
                <w:bCs/>
                <w:sz w:val="24"/>
                <w:szCs w:val="24"/>
              </w:rPr>
              <w:t>Application</w:t>
            </w:r>
            <w:r w:rsidR="00551161" w:rsidRPr="007C54A8">
              <w:rPr>
                <w:rFonts w:ascii="Aptos" w:hAnsi="Aptos"/>
                <w:b/>
                <w:bCs/>
                <w:sz w:val="24"/>
                <w:szCs w:val="24"/>
              </w:rPr>
              <w:br/>
            </w:r>
            <w:r w:rsidR="00551161" w:rsidRPr="007C54A8">
              <w:rPr>
                <w:rFonts w:ascii="Aptos" w:hAnsi="Aptos"/>
                <w:b/>
                <w:bCs/>
                <w:sz w:val="24"/>
                <w:szCs w:val="24"/>
              </w:rPr>
              <w:br/>
            </w:r>
            <w:r w:rsidR="00551161" w:rsidRPr="007C54A8">
              <w:rPr>
                <w:rFonts w:ascii="Aptos" w:hAnsi="Aptos"/>
                <w:i/>
                <w:iCs/>
                <w:sz w:val="24"/>
                <w:szCs w:val="24"/>
              </w:rPr>
              <w:t>(This will be used for shortlisting applications)</w:t>
            </w:r>
          </w:p>
        </w:tc>
        <w:tc>
          <w:tcPr>
            <w:tcW w:w="966" w:type="pct"/>
            <w:shd w:val="clear" w:color="auto" w:fill="E0DAD4"/>
          </w:tcPr>
          <w:p w14:paraId="4424224B" w14:textId="4B752CA4" w:rsidR="00E37D2E" w:rsidRPr="007C54A8" w:rsidRDefault="00E37D2E" w:rsidP="00E37D2E">
            <w:pPr>
              <w:pStyle w:val="Tableheading"/>
              <w:rPr>
                <w:rFonts w:ascii="Aptos" w:hAnsi="Aptos"/>
                <w:b/>
                <w:bCs/>
                <w:sz w:val="24"/>
                <w:szCs w:val="24"/>
              </w:rPr>
            </w:pPr>
            <w:r w:rsidRPr="007C54A8">
              <w:rPr>
                <w:rFonts w:ascii="Aptos" w:hAnsi="Aptos"/>
                <w:b/>
                <w:bCs/>
                <w:sz w:val="24"/>
                <w:szCs w:val="24"/>
              </w:rPr>
              <w:t>Test/Assessment</w:t>
            </w:r>
          </w:p>
        </w:tc>
        <w:tc>
          <w:tcPr>
            <w:tcW w:w="540" w:type="pct"/>
            <w:shd w:val="clear" w:color="auto" w:fill="E0DAD4"/>
          </w:tcPr>
          <w:p w14:paraId="0647DE1B" w14:textId="12DFEB6A" w:rsidR="00E37D2E" w:rsidRPr="007C54A8" w:rsidRDefault="00E37D2E" w:rsidP="00E37D2E">
            <w:pPr>
              <w:pStyle w:val="Tableheading"/>
              <w:rPr>
                <w:rFonts w:ascii="Aptos" w:hAnsi="Aptos"/>
                <w:b/>
                <w:bCs/>
                <w:sz w:val="24"/>
                <w:szCs w:val="24"/>
              </w:rPr>
            </w:pPr>
            <w:r w:rsidRPr="007C54A8">
              <w:rPr>
                <w:rFonts w:ascii="Aptos" w:hAnsi="Aptos"/>
                <w:b/>
                <w:bCs/>
                <w:sz w:val="24"/>
                <w:szCs w:val="24"/>
              </w:rPr>
              <w:t>Interview</w:t>
            </w:r>
          </w:p>
        </w:tc>
      </w:tr>
      <w:tr w:rsidR="00597EDE" w:rsidRPr="007C54A8" w14:paraId="29B82F83" w14:textId="77777777" w:rsidTr="00597EDE">
        <w:tc>
          <w:tcPr>
            <w:tcW w:w="2793" w:type="pct"/>
          </w:tcPr>
          <w:p w14:paraId="2605952E" w14:textId="073F0922" w:rsidR="00597EDE" w:rsidRPr="007C54A8" w:rsidRDefault="00597EDE" w:rsidP="00597EDE">
            <w:pPr>
              <w:rPr>
                <w:rFonts w:ascii="Aptos" w:hAnsi="Aptos"/>
                <w:sz w:val="24"/>
                <w:szCs w:val="24"/>
                <w:highlight w:val="yellow"/>
              </w:rPr>
            </w:pPr>
            <w:r w:rsidRPr="00B426EF">
              <w:rPr>
                <w:rFonts w:ascii="Aptos" w:hAnsi="Aptos"/>
                <w:sz w:val="22"/>
              </w:rPr>
              <w:t xml:space="preserve">Full </w:t>
            </w:r>
            <w:r w:rsidR="008E2D58">
              <w:rPr>
                <w:rFonts w:ascii="Aptos" w:hAnsi="Aptos"/>
                <w:sz w:val="22"/>
              </w:rPr>
              <w:t xml:space="preserve">registration with </w:t>
            </w:r>
            <w:r w:rsidR="00716C92">
              <w:rPr>
                <w:rFonts w:ascii="Aptos" w:hAnsi="Aptos"/>
                <w:sz w:val="22"/>
              </w:rPr>
              <w:t xml:space="preserve">relevant body </w:t>
            </w:r>
            <w:r w:rsidR="0023703D">
              <w:rPr>
                <w:rFonts w:ascii="Aptos" w:hAnsi="Aptos"/>
                <w:sz w:val="22"/>
              </w:rPr>
              <w:t xml:space="preserve">(e.g. HCPC) </w:t>
            </w:r>
            <w:r w:rsidRPr="00B426EF">
              <w:rPr>
                <w:rFonts w:ascii="Aptos" w:hAnsi="Aptos"/>
                <w:sz w:val="22"/>
              </w:rPr>
              <w:t>with valid license to practice</w:t>
            </w:r>
            <w:r w:rsidR="008E2D58">
              <w:rPr>
                <w:rFonts w:ascii="Aptos" w:hAnsi="Aptos"/>
                <w:sz w:val="22"/>
              </w:rPr>
              <w:t xml:space="preserve"> (</w:t>
            </w:r>
            <w:r w:rsidR="008E2D58" w:rsidRPr="0023703D">
              <w:rPr>
                <w:rFonts w:ascii="Aptos" w:hAnsi="Aptos"/>
                <w:sz w:val="22"/>
                <w:u w:val="single"/>
              </w:rPr>
              <w:t>excluding</w:t>
            </w:r>
            <w:r w:rsidR="008E2D58">
              <w:rPr>
                <w:rFonts w:ascii="Aptos" w:hAnsi="Aptos"/>
                <w:sz w:val="22"/>
              </w:rPr>
              <w:t xml:space="preserve"> GMC, GDC or NMC)</w:t>
            </w:r>
          </w:p>
        </w:tc>
        <w:tc>
          <w:tcPr>
            <w:tcW w:w="701" w:type="pct"/>
            <w:vAlign w:val="center"/>
          </w:tcPr>
          <w:p w14:paraId="3F38C148" w14:textId="7CCED187" w:rsidR="00597EDE" w:rsidRPr="007C54A8" w:rsidRDefault="007C05FA" w:rsidP="00597EDE">
            <w:pPr>
              <w:jc w:val="center"/>
              <w:rPr>
                <w:rFonts w:ascii="Aptos" w:hAnsi="Aptos"/>
                <w:sz w:val="24"/>
                <w:szCs w:val="24"/>
              </w:rPr>
            </w:pPr>
            <w:r>
              <w:rPr>
                <w:rFonts w:ascii="Aptos" w:hAnsi="Aptos"/>
                <w:sz w:val="24"/>
                <w:szCs w:val="24"/>
              </w:rPr>
              <w:t>Y</w:t>
            </w:r>
          </w:p>
        </w:tc>
        <w:tc>
          <w:tcPr>
            <w:tcW w:w="966" w:type="pct"/>
            <w:vAlign w:val="center"/>
          </w:tcPr>
          <w:p w14:paraId="7F5BAA23" w14:textId="1587C2F5" w:rsidR="00597EDE" w:rsidRPr="007C54A8" w:rsidRDefault="00597EDE" w:rsidP="00597EDE">
            <w:pPr>
              <w:jc w:val="center"/>
              <w:rPr>
                <w:rFonts w:ascii="Aptos" w:hAnsi="Aptos"/>
                <w:sz w:val="24"/>
                <w:szCs w:val="24"/>
              </w:rPr>
            </w:pPr>
          </w:p>
        </w:tc>
        <w:tc>
          <w:tcPr>
            <w:tcW w:w="540" w:type="pct"/>
            <w:vAlign w:val="center"/>
          </w:tcPr>
          <w:p w14:paraId="7A9B0FC0" w14:textId="298DDB07" w:rsidR="00597EDE" w:rsidRPr="007C54A8" w:rsidRDefault="00597EDE" w:rsidP="00597EDE">
            <w:pPr>
              <w:jc w:val="center"/>
              <w:rPr>
                <w:rFonts w:ascii="Aptos" w:hAnsi="Aptos"/>
                <w:sz w:val="24"/>
                <w:szCs w:val="24"/>
              </w:rPr>
            </w:pPr>
          </w:p>
        </w:tc>
      </w:tr>
      <w:tr w:rsidR="00597EDE" w:rsidRPr="007C54A8" w14:paraId="575109FA" w14:textId="77777777" w:rsidTr="00597EDE">
        <w:tc>
          <w:tcPr>
            <w:tcW w:w="2793" w:type="pct"/>
          </w:tcPr>
          <w:p w14:paraId="603CB621" w14:textId="27C6566E" w:rsidR="00597EDE" w:rsidRPr="007C54A8" w:rsidRDefault="00597EDE" w:rsidP="00597EDE">
            <w:pPr>
              <w:rPr>
                <w:rFonts w:ascii="Aptos" w:hAnsi="Aptos"/>
                <w:sz w:val="24"/>
                <w:szCs w:val="24"/>
                <w:highlight w:val="yellow"/>
              </w:rPr>
            </w:pPr>
            <w:r w:rsidRPr="00B426EF">
              <w:rPr>
                <w:rFonts w:ascii="Aptos" w:hAnsi="Aptos"/>
                <w:sz w:val="22"/>
              </w:rPr>
              <w:t xml:space="preserve">PhD </w:t>
            </w:r>
            <w:r w:rsidR="008315F6">
              <w:rPr>
                <w:rFonts w:ascii="Aptos" w:hAnsi="Aptos"/>
                <w:sz w:val="22"/>
              </w:rPr>
              <w:t>or MD(Res) or equivalent in</w:t>
            </w:r>
            <w:r w:rsidRPr="00B426EF">
              <w:rPr>
                <w:rFonts w:ascii="Aptos" w:hAnsi="Aptos"/>
                <w:sz w:val="22"/>
              </w:rPr>
              <w:t xml:space="preserve"> relevant subject area </w:t>
            </w:r>
            <w:r w:rsidRPr="0023703D">
              <w:rPr>
                <w:rFonts w:ascii="Aptos" w:hAnsi="Aptos"/>
                <w:sz w:val="22"/>
              </w:rPr>
              <w:t>(or pending results)</w:t>
            </w:r>
            <w:r w:rsidR="0023703D" w:rsidRPr="0023703D">
              <w:rPr>
                <w:rFonts w:ascii="Aptos" w:hAnsi="Aptos"/>
                <w:sz w:val="22"/>
              </w:rPr>
              <w:t xml:space="preserve"> or evidence of an equivalent level of attainment via research publications</w:t>
            </w:r>
          </w:p>
        </w:tc>
        <w:tc>
          <w:tcPr>
            <w:tcW w:w="701" w:type="pct"/>
            <w:vAlign w:val="center"/>
          </w:tcPr>
          <w:p w14:paraId="14240075" w14:textId="2549295F" w:rsidR="00597EDE" w:rsidRPr="007C54A8" w:rsidRDefault="007C05FA" w:rsidP="00597EDE">
            <w:pPr>
              <w:jc w:val="center"/>
              <w:rPr>
                <w:rFonts w:ascii="Aptos" w:hAnsi="Aptos"/>
                <w:sz w:val="24"/>
                <w:szCs w:val="24"/>
              </w:rPr>
            </w:pPr>
            <w:r>
              <w:rPr>
                <w:rFonts w:ascii="Aptos" w:hAnsi="Aptos"/>
                <w:sz w:val="24"/>
                <w:szCs w:val="24"/>
              </w:rPr>
              <w:t>Y</w:t>
            </w:r>
          </w:p>
        </w:tc>
        <w:tc>
          <w:tcPr>
            <w:tcW w:w="966" w:type="pct"/>
            <w:vAlign w:val="center"/>
          </w:tcPr>
          <w:p w14:paraId="443254A2" w14:textId="77777777" w:rsidR="00597EDE" w:rsidRPr="007C54A8" w:rsidRDefault="00597EDE" w:rsidP="00597EDE">
            <w:pPr>
              <w:jc w:val="center"/>
              <w:rPr>
                <w:rFonts w:ascii="Aptos" w:hAnsi="Aptos"/>
                <w:sz w:val="24"/>
                <w:szCs w:val="24"/>
              </w:rPr>
            </w:pPr>
          </w:p>
        </w:tc>
        <w:tc>
          <w:tcPr>
            <w:tcW w:w="540" w:type="pct"/>
            <w:vAlign w:val="center"/>
          </w:tcPr>
          <w:p w14:paraId="59E5934E" w14:textId="3EC3A921" w:rsidR="00597EDE" w:rsidRPr="007C54A8" w:rsidRDefault="00597EDE" w:rsidP="00597EDE">
            <w:pPr>
              <w:jc w:val="center"/>
              <w:rPr>
                <w:rFonts w:ascii="Aptos" w:hAnsi="Aptos"/>
                <w:sz w:val="24"/>
                <w:szCs w:val="24"/>
              </w:rPr>
            </w:pPr>
          </w:p>
        </w:tc>
      </w:tr>
      <w:tr w:rsidR="00244E51" w:rsidRPr="007C54A8" w14:paraId="4106E54B" w14:textId="77777777" w:rsidTr="00597EDE">
        <w:trPr>
          <w:trHeight w:val="22"/>
        </w:trPr>
        <w:tc>
          <w:tcPr>
            <w:tcW w:w="2793" w:type="pct"/>
          </w:tcPr>
          <w:p w14:paraId="76445E17" w14:textId="77777777" w:rsidR="00645AF7" w:rsidRPr="00645AF7" w:rsidRDefault="00645AF7" w:rsidP="00645AF7">
            <w:pPr>
              <w:spacing w:after="160" w:line="259" w:lineRule="auto"/>
              <w:contextualSpacing/>
              <w:rPr>
                <w:rFonts w:ascii="Kings Caslon Text" w:hAnsi="Kings Caslon Text" w:cs="Calibri"/>
                <w:sz w:val="22"/>
                <w:lang w:eastAsia="ar-SA"/>
              </w:rPr>
            </w:pPr>
            <w:r w:rsidRPr="00645AF7">
              <w:rPr>
                <w:rFonts w:ascii="Kings Caslon Text" w:hAnsi="Kings Caslon Text" w:cs="Calibri"/>
                <w:sz w:val="22"/>
                <w:lang w:eastAsia="ar-SA"/>
              </w:rPr>
              <w:t>Experience of working in a complex landscape with multiple stakeholders</w:t>
            </w:r>
          </w:p>
          <w:p w14:paraId="572DC572" w14:textId="7CF5A192" w:rsidR="00244E51" w:rsidRPr="007C54A8" w:rsidDel="00244E51" w:rsidRDefault="00244E51" w:rsidP="009B3B03">
            <w:pPr>
              <w:rPr>
                <w:rFonts w:ascii="Aptos" w:hAnsi="Aptos"/>
                <w:sz w:val="24"/>
                <w:szCs w:val="24"/>
                <w:highlight w:val="yellow"/>
              </w:rPr>
            </w:pPr>
          </w:p>
        </w:tc>
        <w:tc>
          <w:tcPr>
            <w:tcW w:w="701" w:type="pct"/>
            <w:vAlign w:val="center"/>
          </w:tcPr>
          <w:p w14:paraId="11FC8653" w14:textId="1B79FB3A" w:rsidR="00244E51" w:rsidRPr="007C54A8" w:rsidRDefault="00244E51" w:rsidP="009B3B03">
            <w:pPr>
              <w:jc w:val="center"/>
              <w:rPr>
                <w:rFonts w:ascii="Aptos" w:hAnsi="Aptos"/>
                <w:sz w:val="24"/>
                <w:szCs w:val="24"/>
              </w:rPr>
            </w:pPr>
          </w:p>
        </w:tc>
        <w:tc>
          <w:tcPr>
            <w:tcW w:w="966" w:type="pct"/>
            <w:vAlign w:val="center"/>
          </w:tcPr>
          <w:p w14:paraId="1FB9E4D0" w14:textId="77777777" w:rsidR="00244E51" w:rsidRPr="007C54A8" w:rsidRDefault="00244E51" w:rsidP="009B3B03">
            <w:pPr>
              <w:jc w:val="center"/>
              <w:rPr>
                <w:rFonts w:ascii="Aptos" w:hAnsi="Aptos"/>
                <w:sz w:val="24"/>
                <w:szCs w:val="24"/>
              </w:rPr>
            </w:pPr>
          </w:p>
        </w:tc>
        <w:tc>
          <w:tcPr>
            <w:tcW w:w="540" w:type="pct"/>
            <w:vAlign w:val="center"/>
          </w:tcPr>
          <w:p w14:paraId="398BBE0E" w14:textId="02C4E8C6" w:rsidR="00244E51" w:rsidRPr="007C54A8" w:rsidRDefault="007C05FA" w:rsidP="009B3B03">
            <w:pPr>
              <w:jc w:val="center"/>
              <w:rPr>
                <w:rFonts w:ascii="Aptos" w:hAnsi="Aptos"/>
                <w:sz w:val="24"/>
                <w:szCs w:val="24"/>
              </w:rPr>
            </w:pPr>
            <w:r>
              <w:rPr>
                <w:rFonts w:ascii="Aptos" w:hAnsi="Aptos"/>
                <w:sz w:val="24"/>
                <w:szCs w:val="24"/>
              </w:rPr>
              <w:t>Y</w:t>
            </w:r>
          </w:p>
        </w:tc>
      </w:tr>
      <w:tr w:rsidR="00244E51" w:rsidRPr="007C54A8" w14:paraId="65CCB782" w14:textId="77777777" w:rsidTr="00597EDE">
        <w:trPr>
          <w:trHeight w:val="22"/>
        </w:trPr>
        <w:tc>
          <w:tcPr>
            <w:tcW w:w="2793" w:type="pct"/>
          </w:tcPr>
          <w:p w14:paraId="33945624" w14:textId="77777777" w:rsidR="003732CB" w:rsidRPr="003732CB" w:rsidRDefault="003732CB" w:rsidP="003732CB">
            <w:pPr>
              <w:spacing w:after="160" w:line="259" w:lineRule="auto"/>
              <w:contextualSpacing/>
              <w:rPr>
                <w:rFonts w:ascii="Kings Caslon Text" w:hAnsi="Kings Caslon Text" w:cs="Calibri"/>
                <w:sz w:val="22"/>
                <w:lang w:eastAsia="ar-SA"/>
              </w:rPr>
            </w:pPr>
            <w:r w:rsidRPr="003732CB">
              <w:rPr>
                <w:rFonts w:ascii="Kings Caslon Text" w:hAnsi="Kings Caslon Text" w:cs="Calibri"/>
                <w:sz w:val="22"/>
                <w:lang w:eastAsia="ar-SA"/>
              </w:rPr>
              <w:t>Experience of liaison with relevant internal and external stakeholders including NHS trusts, centres for clinical academic training e.g. funders, and other bodies involved in postgraduate health and research training.</w:t>
            </w:r>
          </w:p>
          <w:p w14:paraId="703E6EA9" w14:textId="078C7C97" w:rsidR="00244E51" w:rsidRPr="007C54A8" w:rsidDel="00244E51" w:rsidRDefault="00244E51" w:rsidP="009B3B03">
            <w:pPr>
              <w:rPr>
                <w:rFonts w:ascii="Aptos" w:hAnsi="Aptos"/>
                <w:sz w:val="24"/>
                <w:szCs w:val="24"/>
                <w:highlight w:val="yellow"/>
              </w:rPr>
            </w:pPr>
          </w:p>
        </w:tc>
        <w:tc>
          <w:tcPr>
            <w:tcW w:w="701" w:type="pct"/>
            <w:vAlign w:val="center"/>
          </w:tcPr>
          <w:p w14:paraId="26283B83" w14:textId="6159EF43" w:rsidR="00244E51" w:rsidRPr="007C54A8" w:rsidRDefault="00CC1323" w:rsidP="009B3B03">
            <w:pPr>
              <w:jc w:val="center"/>
              <w:rPr>
                <w:rFonts w:ascii="Aptos" w:hAnsi="Aptos"/>
                <w:sz w:val="24"/>
                <w:szCs w:val="24"/>
              </w:rPr>
            </w:pPr>
            <w:r>
              <w:rPr>
                <w:rFonts w:ascii="Aptos" w:hAnsi="Aptos"/>
                <w:sz w:val="24"/>
                <w:szCs w:val="24"/>
              </w:rPr>
              <w:t>Y</w:t>
            </w:r>
          </w:p>
        </w:tc>
        <w:tc>
          <w:tcPr>
            <w:tcW w:w="966" w:type="pct"/>
            <w:vAlign w:val="center"/>
          </w:tcPr>
          <w:p w14:paraId="707FDCA4" w14:textId="31A79E90" w:rsidR="00244E51" w:rsidRPr="007C54A8" w:rsidRDefault="00244E51" w:rsidP="009B3B03">
            <w:pPr>
              <w:jc w:val="center"/>
              <w:rPr>
                <w:rFonts w:ascii="Aptos" w:hAnsi="Aptos"/>
                <w:sz w:val="24"/>
                <w:szCs w:val="24"/>
              </w:rPr>
            </w:pPr>
          </w:p>
        </w:tc>
        <w:tc>
          <w:tcPr>
            <w:tcW w:w="540" w:type="pct"/>
            <w:vAlign w:val="center"/>
          </w:tcPr>
          <w:p w14:paraId="7440676D" w14:textId="523CD00E" w:rsidR="00244E51" w:rsidRPr="007C54A8" w:rsidRDefault="00CC1323" w:rsidP="009B3B03">
            <w:pPr>
              <w:jc w:val="center"/>
              <w:rPr>
                <w:rFonts w:ascii="Aptos" w:hAnsi="Aptos"/>
                <w:sz w:val="24"/>
                <w:szCs w:val="24"/>
              </w:rPr>
            </w:pPr>
            <w:r>
              <w:rPr>
                <w:rFonts w:ascii="Aptos" w:hAnsi="Aptos"/>
                <w:sz w:val="24"/>
                <w:szCs w:val="24"/>
              </w:rPr>
              <w:t>Y</w:t>
            </w:r>
          </w:p>
        </w:tc>
      </w:tr>
      <w:tr w:rsidR="00A1635F" w:rsidRPr="007C54A8" w14:paraId="6F88EA2E" w14:textId="77777777" w:rsidTr="00597EDE">
        <w:trPr>
          <w:trHeight w:val="22"/>
        </w:trPr>
        <w:tc>
          <w:tcPr>
            <w:tcW w:w="2793" w:type="pct"/>
          </w:tcPr>
          <w:p w14:paraId="7067BC21" w14:textId="77777777" w:rsidR="00967ACD" w:rsidRPr="00967ACD" w:rsidRDefault="00967ACD" w:rsidP="00967ACD">
            <w:pPr>
              <w:spacing w:after="160" w:line="259" w:lineRule="auto"/>
              <w:contextualSpacing/>
              <w:rPr>
                <w:rFonts w:ascii="Kings Caslon Text" w:hAnsi="Kings Caslon Text" w:cs="Calibri"/>
                <w:sz w:val="22"/>
                <w:lang w:eastAsia="ar-SA"/>
              </w:rPr>
            </w:pPr>
            <w:r w:rsidRPr="00967ACD">
              <w:rPr>
                <w:rFonts w:ascii="Kings Caslon Text" w:hAnsi="Kings Caslon Text" w:cs="Calibri"/>
                <w:sz w:val="22"/>
                <w:lang w:eastAsia="ar-SA"/>
              </w:rPr>
              <w:t>Excellent interpersonal and communication skills (both verbal and written); ability to persuade, influence, negotiate, and present complex and challenging issues effectively.</w:t>
            </w:r>
          </w:p>
          <w:p w14:paraId="243121EF" w14:textId="0B6D050F" w:rsidR="00A1635F" w:rsidRPr="007C54A8" w:rsidDel="00244E51" w:rsidRDefault="00A1635F" w:rsidP="009B3B03">
            <w:pPr>
              <w:rPr>
                <w:rFonts w:ascii="Aptos" w:hAnsi="Aptos"/>
                <w:sz w:val="24"/>
                <w:szCs w:val="24"/>
                <w:highlight w:val="yellow"/>
              </w:rPr>
            </w:pPr>
          </w:p>
        </w:tc>
        <w:tc>
          <w:tcPr>
            <w:tcW w:w="701" w:type="pct"/>
            <w:vAlign w:val="center"/>
          </w:tcPr>
          <w:p w14:paraId="0BEF98FB" w14:textId="4AEE8B24" w:rsidR="00A1635F" w:rsidRPr="007C54A8" w:rsidRDefault="00A1635F" w:rsidP="009B3B03">
            <w:pPr>
              <w:jc w:val="center"/>
              <w:rPr>
                <w:rFonts w:ascii="Aptos" w:hAnsi="Aptos"/>
                <w:sz w:val="24"/>
                <w:szCs w:val="24"/>
              </w:rPr>
            </w:pPr>
          </w:p>
        </w:tc>
        <w:tc>
          <w:tcPr>
            <w:tcW w:w="966" w:type="pct"/>
            <w:vAlign w:val="center"/>
          </w:tcPr>
          <w:p w14:paraId="01CC8FC8" w14:textId="77777777" w:rsidR="00A1635F" w:rsidRPr="007C54A8" w:rsidRDefault="00A1635F" w:rsidP="009B3B03">
            <w:pPr>
              <w:jc w:val="center"/>
              <w:rPr>
                <w:rFonts w:ascii="Aptos" w:hAnsi="Aptos"/>
                <w:sz w:val="24"/>
                <w:szCs w:val="24"/>
              </w:rPr>
            </w:pPr>
          </w:p>
        </w:tc>
        <w:tc>
          <w:tcPr>
            <w:tcW w:w="540" w:type="pct"/>
            <w:vAlign w:val="center"/>
          </w:tcPr>
          <w:p w14:paraId="1FB4A0C8" w14:textId="02068673" w:rsidR="00A1635F" w:rsidRPr="007C54A8" w:rsidRDefault="00CC1323" w:rsidP="009B3B03">
            <w:pPr>
              <w:jc w:val="center"/>
              <w:rPr>
                <w:rFonts w:ascii="Aptos" w:hAnsi="Aptos"/>
                <w:sz w:val="24"/>
                <w:szCs w:val="24"/>
              </w:rPr>
            </w:pPr>
            <w:r>
              <w:rPr>
                <w:rFonts w:ascii="Aptos" w:hAnsi="Aptos"/>
                <w:sz w:val="24"/>
                <w:szCs w:val="24"/>
              </w:rPr>
              <w:t>Y</w:t>
            </w:r>
          </w:p>
        </w:tc>
      </w:tr>
      <w:tr w:rsidR="009B3B03" w:rsidRPr="007C54A8" w14:paraId="1A5DDDD8" w14:textId="77777777" w:rsidTr="00597EDE">
        <w:tc>
          <w:tcPr>
            <w:tcW w:w="2793" w:type="pct"/>
          </w:tcPr>
          <w:p w14:paraId="15745839" w14:textId="77777777" w:rsidR="006556D9" w:rsidRPr="006556D9" w:rsidRDefault="006556D9" w:rsidP="006556D9">
            <w:pPr>
              <w:spacing w:after="160" w:line="259" w:lineRule="auto"/>
              <w:contextualSpacing/>
              <w:rPr>
                <w:rFonts w:ascii="Kings Caslon Text" w:hAnsi="Kings Caslon Text" w:cs="Calibri"/>
                <w:sz w:val="22"/>
                <w:lang w:eastAsia="ar-SA"/>
              </w:rPr>
            </w:pPr>
            <w:r w:rsidRPr="006556D9">
              <w:rPr>
                <w:rFonts w:ascii="Kings Caslon Text" w:hAnsi="Kings Caslon Text" w:cs="Calibri"/>
                <w:sz w:val="22"/>
                <w:lang w:eastAsia="ar-SA"/>
              </w:rPr>
              <w:t>Demonstrable track record and commitment to developing junior health professionals and researchers e.g. through mentoring or leading formal or informal education/training initiatives.</w:t>
            </w:r>
          </w:p>
          <w:p w14:paraId="7BEE3D5B" w14:textId="2C2B554E" w:rsidR="009B3B03" w:rsidRPr="007C54A8" w:rsidRDefault="009B3B03" w:rsidP="00684C26">
            <w:pPr>
              <w:spacing w:before="100" w:beforeAutospacing="1" w:after="100" w:afterAutospacing="1" w:line="240" w:lineRule="auto"/>
              <w:rPr>
                <w:rFonts w:ascii="Aptos" w:hAnsi="Aptos"/>
                <w:sz w:val="24"/>
                <w:szCs w:val="24"/>
                <w:highlight w:val="yellow"/>
              </w:rPr>
            </w:pPr>
          </w:p>
        </w:tc>
        <w:tc>
          <w:tcPr>
            <w:tcW w:w="701" w:type="pct"/>
            <w:vAlign w:val="center"/>
          </w:tcPr>
          <w:p w14:paraId="7DB4B5C7" w14:textId="4F60A9B1" w:rsidR="009B3B03" w:rsidRPr="007C54A8" w:rsidRDefault="00CC1323" w:rsidP="009B3B03">
            <w:pPr>
              <w:jc w:val="center"/>
              <w:rPr>
                <w:rFonts w:ascii="Aptos" w:hAnsi="Aptos"/>
                <w:sz w:val="24"/>
                <w:szCs w:val="24"/>
              </w:rPr>
            </w:pPr>
            <w:r>
              <w:rPr>
                <w:rFonts w:ascii="Aptos" w:hAnsi="Aptos"/>
                <w:sz w:val="24"/>
                <w:szCs w:val="24"/>
              </w:rPr>
              <w:t>Y</w:t>
            </w:r>
          </w:p>
        </w:tc>
        <w:tc>
          <w:tcPr>
            <w:tcW w:w="966" w:type="pct"/>
            <w:vAlign w:val="center"/>
          </w:tcPr>
          <w:p w14:paraId="18AE9EE3" w14:textId="3C5CC33D" w:rsidR="009B3B03" w:rsidRPr="007C54A8" w:rsidRDefault="009B3B03" w:rsidP="009B3B03">
            <w:pPr>
              <w:jc w:val="center"/>
              <w:rPr>
                <w:rFonts w:ascii="Aptos" w:hAnsi="Aptos"/>
                <w:sz w:val="24"/>
                <w:szCs w:val="24"/>
              </w:rPr>
            </w:pPr>
          </w:p>
        </w:tc>
        <w:tc>
          <w:tcPr>
            <w:tcW w:w="540" w:type="pct"/>
            <w:vAlign w:val="center"/>
          </w:tcPr>
          <w:p w14:paraId="7E122D39" w14:textId="4A5AC2D2" w:rsidR="009B3B03" w:rsidRPr="007C54A8" w:rsidRDefault="00CC1323" w:rsidP="009B3B03">
            <w:pPr>
              <w:jc w:val="center"/>
              <w:rPr>
                <w:rFonts w:ascii="Aptos" w:hAnsi="Aptos"/>
                <w:sz w:val="24"/>
                <w:szCs w:val="24"/>
              </w:rPr>
            </w:pPr>
            <w:r>
              <w:rPr>
                <w:rFonts w:ascii="Aptos" w:hAnsi="Aptos"/>
                <w:sz w:val="24"/>
                <w:szCs w:val="24"/>
              </w:rPr>
              <w:t>Y</w:t>
            </w:r>
          </w:p>
        </w:tc>
      </w:tr>
      <w:tr w:rsidR="00D8672F" w:rsidRPr="007C54A8" w14:paraId="337B77BC" w14:textId="77777777" w:rsidTr="00597EDE">
        <w:tc>
          <w:tcPr>
            <w:tcW w:w="2793" w:type="pct"/>
          </w:tcPr>
          <w:p w14:paraId="0065291B" w14:textId="017FC3AA" w:rsidR="00D8672F" w:rsidRPr="005E38EE" w:rsidRDefault="005E38EE" w:rsidP="005E38EE">
            <w:pPr>
              <w:spacing w:after="160" w:line="259" w:lineRule="auto"/>
              <w:contextualSpacing/>
              <w:rPr>
                <w:rFonts w:ascii="Kings Caslon Text" w:hAnsi="Kings Caslon Text" w:cs="Calibri"/>
                <w:sz w:val="22"/>
                <w:lang w:eastAsia="ar-SA"/>
              </w:rPr>
            </w:pPr>
            <w:r w:rsidRPr="005E38EE">
              <w:rPr>
                <w:rFonts w:ascii="Kings Caslon Text" w:hAnsi="Kings Caslon Text" w:cs="Calibri"/>
                <w:sz w:val="22"/>
                <w:lang w:eastAsia="ar-SA"/>
              </w:rPr>
              <w:t>Understanding of the UK landscape for clinical academic training e.g. role and remit of funders, UK NHS and University sector; and awareness of relevant government policy and planning documents; and the importance of clinical and research governance in clinical service delivery</w:t>
            </w:r>
          </w:p>
        </w:tc>
        <w:tc>
          <w:tcPr>
            <w:tcW w:w="701" w:type="pct"/>
            <w:vAlign w:val="center"/>
          </w:tcPr>
          <w:p w14:paraId="43E6B2E5" w14:textId="77777777" w:rsidR="00D8672F" w:rsidRPr="007C54A8" w:rsidRDefault="00D8672F" w:rsidP="009B3B03">
            <w:pPr>
              <w:jc w:val="center"/>
              <w:rPr>
                <w:rFonts w:ascii="Aptos" w:hAnsi="Aptos"/>
                <w:sz w:val="24"/>
                <w:szCs w:val="24"/>
              </w:rPr>
            </w:pPr>
          </w:p>
        </w:tc>
        <w:tc>
          <w:tcPr>
            <w:tcW w:w="966" w:type="pct"/>
            <w:vAlign w:val="center"/>
          </w:tcPr>
          <w:p w14:paraId="0469DCFA" w14:textId="11B887A0" w:rsidR="00D8672F" w:rsidRPr="007C54A8" w:rsidRDefault="00D8672F" w:rsidP="009B3B03">
            <w:pPr>
              <w:jc w:val="center"/>
              <w:rPr>
                <w:rFonts w:ascii="Aptos" w:hAnsi="Aptos"/>
                <w:sz w:val="24"/>
                <w:szCs w:val="24"/>
              </w:rPr>
            </w:pPr>
          </w:p>
        </w:tc>
        <w:tc>
          <w:tcPr>
            <w:tcW w:w="540" w:type="pct"/>
            <w:vAlign w:val="center"/>
          </w:tcPr>
          <w:p w14:paraId="6C4F2641" w14:textId="16F0C2C4" w:rsidR="00D8672F" w:rsidRPr="007C54A8" w:rsidRDefault="00CC1323" w:rsidP="009B3B03">
            <w:pPr>
              <w:jc w:val="center"/>
              <w:rPr>
                <w:rFonts w:ascii="Aptos" w:hAnsi="Aptos"/>
                <w:sz w:val="24"/>
                <w:szCs w:val="24"/>
              </w:rPr>
            </w:pPr>
            <w:r>
              <w:rPr>
                <w:rFonts w:ascii="Aptos" w:hAnsi="Aptos"/>
                <w:sz w:val="24"/>
                <w:szCs w:val="24"/>
              </w:rPr>
              <w:t>Y</w:t>
            </w:r>
          </w:p>
        </w:tc>
      </w:tr>
      <w:tr w:rsidR="0093593A" w:rsidRPr="007C54A8" w14:paraId="239AF807" w14:textId="77777777" w:rsidTr="00597EDE">
        <w:tc>
          <w:tcPr>
            <w:tcW w:w="2793" w:type="pct"/>
          </w:tcPr>
          <w:p w14:paraId="444EB380" w14:textId="77777777" w:rsidR="00DE0992" w:rsidRPr="00DE0992" w:rsidRDefault="00DE0992" w:rsidP="00DE0992">
            <w:pPr>
              <w:spacing w:after="160" w:line="259" w:lineRule="auto"/>
              <w:contextualSpacing/>
              <w:rPr>
                <w:rFonts w:ascii="Kings Caslon Text" w:hAnsi="Kings Caslon Text" w:cs="Calibri"/>
                <w:sz w:val="22"/>
                <w:lang w:eastAsia="ar-SA"/>
              </w:rPr>
            </w:pPr>
            <w:r w:rsidRPr="00DE0992">
              <w:rPr>
                <w:rFonts w:ascii="Kings Caslon Text" w:hAnsi="Kings Caslon Text" w:cs="Calibri"/>
                <w:sz w:val="22"/>
                <w:lang w:eastAsia="ar-SA"/>
              </w:rPr>
              <w:t>Commitment to equality, diversity and inclusion, promoting a culture of respect and where unacceptable behaviours are challenged.</w:t>
            </w:r>
          </w:p>
          <w:p w14:paraId="249557CD" w14:textId="77777777" w:rsidR="0093593A" w:rsidRPr="005E38EE" w:rsidRDefault="0093593A" w:rsidP="005E38EE">
            <w:pPr>
              <w:spacing w:after="160" w:line="259" w:lineRule="auto"/>
              <w:contextualSpacing/>
              <w:rPr>
                <w:rFonts w:ascii="Kings Caslon Text" w:hAnsi="Kings Caslon Text" w:cs="Calibri"/>
                <w:sz w:val="22"/>
                <w:lang w:eastAsia="ar-SA"/>
              </w:rPr>
            </w:pPr>
          </w:p>
        </w:tc>
        <w:tc>
          <w:tcPr>
            <w:tcW w:w="701" w:type="pct"/>
            <w:vAlign w:val="center"/>
          </w:tcPr>
          <w:p w14:paraId="1056194F" w14:textId="77777777" w:rsidR="0093593A" w:rsidRPr="007C54A8" w:rsidRDefault="0093593A" w:rsidP="009B3B03">
            <w:pPr>
              <w:jc w:val="center"/>
              <w:rPr>
                <w:rFonts w:ascii="Aptos" w:hAnsi="Aptos"/>
                <w:sz w:val="24"/>
                <w:szCs w:val="24"/>
              </w:rPr>
            </w:pPr>
          </w:p>
        </w:tc>
        <w:tc>
          <w:tcPr>
            <w:tcW w:w="966" w:type="pct"/>
            <w:vAlign w:val="center"/>
          </w:tcPr>
          <w:p w14:paraId="5215AA43" w14:textId="77777777" w:rsidR="0093593A" w:rsidRPr="007C54A8" w:rsidRDefault="0093593A" w:rsidP="009B3B03">
            <w:pPr>
              <w:jc w:val="center"/>
              <w:rPr>
                <w:rFonts w:ascii="Aptos" w:hAnsi="Aptos"/>
                <w:sz w:val="24"/>
                <w:szCs w:val="24"/>
              </w:rPr>
            </w:pPr>
          </w:p>
        </w:tc>
        <w:tc>
          <w:tcPr>
            <w:tcW w:w="540" w:type="pct"/>
            <w:vAlign w:val="center"/>
          </w:tcPr>
          <w:p w14:paraId="2431BFE2" w14:textId="2D6C8FD4" w:rsidR="0093593A" w:rsidRPr="007C54A8" w:rsidRDefault="00CC1323" w:rsidP="009B3B03">
            <w:pPr>
              <w:jc w:val="center"/>
              <w:rPr>
                <w:rFonts w:ascii="Aptos" w:hAnsi="Aptos"/>
                <w:sz w:val="24"/>
                <w:szCs w:val="24"/>
              </w:rPr>
            </w:pPr>
            <w:r>
              <w:rPr>
                <w:rFonts w:ascii="Aptos" w:hAnsi="Aptos"/>
                <w:sz w:val="24"/>
                <w:szCs w:val="24"/>
              </w:rPr>
              <w:t>Y</w:t>
            </w:r>
          </w:p>
        </w:tc>
      </w:tr>
      <w:tr w:rsidR="00DE0992" w:rsidRPr="007C54A8" w14:paraId="76E9FEE9" w14:textId="77777777" w:rsidTr="00597EDE">
        <w:tc>
          <w:tcPr>
            <w:tcW w:w="2793" w:type="pct"/>
          </w:tcPr>
          <w:p w14:paraId="100E24D9" w14:textId="643CAE69" w:rsidR="00DE0992" w:rsidRPr="00DE0992" w:rsidRDefault="009863FD" w:rsidP="00DE0992">
            <w:pPr>
              <w:spacing w:after="160" w:line="259" w:lineRule="auto"/>
              <w:contextualSpacing/>
              <w:rPr>
                <w:rFonts w:ascii="Kings Caslon Text" w:hAnsi="Kings Caslon Text" w:cs="Calibri"/>
                <w:sz w:val="22"/>
                <w:lang w:eastAsia="ar-SA"/>
              </w:rPr>
            </w:pPr>
            <w:r>
              <w:rPr>
                <w:rFonts w:ascii="Kings Caslon Text" w:hAnsi="Kings Caslon Text" w:cs="Calibri"/>
                <w:sz w:val="22"/>
                <w:lang w:eastAsia="ar-SA"/>
              </w:rPr>
              <w:lastRenderedPageBreak/>
              <w:t>Able to foster a collaborative approach and work effectively in a team</w:t>
            </w:r>
          </w:p>
        </w:tc>
        <w:tc>
          <w:tcPr>
            <w:tcW w:w="701" w:type="pct"/>
            <w:vAlign w:val="center"/>
          </w:tcPr>
          <w:p w14:paraId="09A84B7D" w14:textId="38D67B74" w:rsidR="00DE0992" w:rsidRPr="007C54A8" w:rsidRDefault="00CC1323" w:rsidP="009B3B03">
            <w:pPr>
              <w:jc w:val="center"/>
              <w:rPr>
                <w:rFonts w:ascii="Aptos" w:hAnsi="Aptos"/>
                <w:sz w:val="24"/>
                <w:szCs w:val="24"/>
              </w:rPr>
            </w:pPr>
            <w:r>
              <w:rPr>
                <w:rFonts w:ascii="Aptos" w:hAnsi="Aptos"/>
                <w:sz w:val="24"/>
                <w:szCs w:val="24"/>
              </w:rPr>
              <w:t>Y</w:t>
            </w:r>
          </w:p>
        </w:tc>
        <w:tc>
          <w:tcPr>
            <w:tcW w:w="966" w:type="pct"/>
            <w:vAlign w:val="center"/>
          </w:tcPr>
          <w:p w14:paraId="1864A5CC" w14:textId="77777777" w:rsidR="00DE0992" w:rsidRPr="007C54A8" w:rsidRDefault="00DE0992" w:rsidP="009B3B03">
            <w:pPr>
              <w:jc w:val="center"/>
              <w:rPr>
                <w:rFonts w:ascii="Aptos" w:hAnsi="Aptos"/>
                <w:sz w:val="24"/>
                <w:szCs w:val="24"/>
              </w:rPr>
            </w:pPr>
          </w:p>
        </w:tc>
        <w:tc>
          <w:tcPr>
            <w:tcW w:w="540" w:type="pct"/>
            <w:vAlign w:val="center"/>
          </w:tcPr>
          <w:p w14:paraId="68393D1A" w14:textId="174AD6E7" w:rsidR="00DE0992" w:rsidRPr="007C54A8" w:rsidRDefault="00CC1323" w:rsidP="009B3B03">
            <w:pPr>
              <w:jc w:val="center"/>
              <w:rPr>
                <w:rFonts w:ascii="Aptos" w:hAnsi="Aptos"/>
                <w:sz w:val="24"/>
                <w:szCs w:val="24"/>
              </w:rPr>
            </w:pPr>
            <w:r>
              <w:rPr>
                <w:rFonts w:ascii="Aptos" w:hAnsi="Aptos"/>
                <w:sz w:val="24"/>
                <w:szCs w:val="24"/>
              </w:rPr>
              <w:t>Y</w:t>
            </w:r>
          </w:p>
        </w:tc>
      </w:tr>
      <w:tr w:rsidR="009B3B03" w:rsidRPr="007C54A8" w14:paraId="1CFB3E8A" w14:textId="77777777" w:rsidTr="00597EDE">
        <w:tc>
          <w:tcPr>
            <w:tcW w:w="2793" w:type="pct"/>
            <w:shd w:val="clear" w:color="auto" w:fill="E0DAD4"/>
          </w:tcPr>
          <w:p w14:paraId="3B9DB647" w14:textId="77777777" w:rsidR="003300EF" w:rsidRDefault="003D0112" w:rsidP="009B3B03">
            <w:pPr>
              <w:pStyle w:val="Tableheading"/>
              <w:rPr>
                <w:rFonts w:ascii="Aptos" w:hAnsi="Aptos"/>
                <w:b/>
                <w:bCs/>
                <w:sz w:val="24"/>
                <w:szCs w:val="24"/>
              </w:rPr>
            </w:pPr>
            <w:r w:rsidRPr="007C54A8">
              <w:rPr>
                <w:rFonts w:ascii="Aptos" w:hAnsi="Aptos"/>
                <w:b/>
                <w:bCs/>
                <w:sz w:val="24"/>
                <w:szCs w:val="24"/>
              </w:rPr>
              <w:t>Desirable</w:t>
            </w:r>
            <w:r w:rsidR="00187987">
              <w:rPr>
                <w:rFonts w:ascii="Aptos" w:hAnsi="Aptos"/>
                <w:b/>
                <w:bCs/>
                <w:sz w:val="24"/>
                <w:szCs w:val="24"/>
              </w:rPr>
              <w:t xml:space="preserve"> </w:t>
            </w:r>
          </w:p>
          <w:p w14:paraId="74C1464D" w14:textId="77777777" w:rsidR="009B3B03" w:rsidRDefault="00187987" w:rsidP="009B3B03">
            <w:pPr>
              <w:pStyle w:val="Tableheading"/>
              <w:rPr>
                <w:rFonts w:ascii="Aptos" w:hAnsi="Aptos"/>
                <w:i/>
                <w:iCs/>
                <w:sz w:val="22"/>
              </w:rPr>
            </w:pPr>
            <w:r w:rsidRPr="00B426EF">
              <w:rPr>
                <w:rFonts w:ascii="Aptos" w:hAnsi="Aptos"/>
                <w:i/>
                <w:iCs/>
                <w:sz w:val="22"/>
              </w:rPr>
              <w:t>(5</w:t>
            </w:r>
            <w:r w:rsidR="003300EF">
              <w:rPr>
                <w:rFonts w:ascii="Aptos" w:hAnsi="Aptos"/>
                <w:i/>
                <w:iCs/>
                <w:sz w:val="22"/>
              </w:rPr>
              <w:t xml:space="preserve"> criteria max</w:t>
            </w:r>
            <w:r w:rsidRPr="00B426EF">
              <w:rPr>
                <w:rFonts w:ascii="Aptos" w:hAnsi="Aptos"/>
                <w:i/>
                <w:iCs/>
                <w:sz w:val="22"/>
              </w:rPr>
              <w:t>)</w:t>
            </w:r>
          </w:p>
          <w:p w14:paraId="5A4719CE" w14:textId="6C134DD4" w:rsidR="003300EF" w:rsidRPr="007C54A8" w:rsidRDefault="003300EF" w:rsidP="009B3B03">
            <w:pPr>
              <w:pStyle w:val="Tableheading"/>
              <w:rPr>
                <w:rFonts w:ascii="Aptos" w:hAnsi="Aptos"/>
                <w:b/>
                <w:bCs/>
                <w:sz w:val="24"/>
                <w:szCs w:val="24"/>
              </w:rPr>
            </w:pPr>
          </w:p>
        </w:tc>
        <w:tc>
          <w:tcPr>
            <w:tcW w:w="701" w:type="pct"/>
            <w:shd w:val="clear" w:color="auto" w:fill="E0DAD4"/>
          </w:tcPr>
          <w:p w14:paraId="6C7E2416" w14:textId="77777777" w:rsidR="009B3B03" w:rsidRPr="007C54A8" w:rsidRDefault="009B3B03" w:rsidP="009B3B03">
            <w:pPr>
              <w:pStyle w:val="Tableheading"/>
              <w:rPr>
                <w:rFonts w:ascii="Aptos" w:hAnsi="Aptos"/>
                <w:b/>
                <w:bCs/>
                <w:sz w:val="24"/>
                <w:szCs w:val="24"/>
              </w:rPr>
            </w:pPr>
            <w:r w:rsidRPr="007C54A8">
              <w:rPr>
                <w:rFonts w:ascii="Aptos" w:hAnsi="Aptos"/>
                <w:b/>
                <w:bCs/>
                <w:sz w:val="24"/>
                <w:szCs w:val="24"/>
              </w:rPr>
              <w:t>Application</w:t>
            </w:r>
          </w:p>
          <w:p w14:paraId="74B5EA4B" w14:textId="7F80B7AA" w:rsidR="00D1022B" w:rsidRPr="007C54A8" w:rsidRDefault="00D1022B" w:rsidP="009B3B03">
            <w:pPr>
              <w:pStyle w:val="Tableheading"/>
              <w:rPr>
                <w:rFonts w:ascii="Aptos" w:hAnsi="Aptos"/>
                <w:b/>
                <w:bCs/>
                <w:sz w:val="24"/>
                <w:szCs w:val="24"/>
              </w:rPr>
            </w:pPr>
          </w:p>
        </w:tc>
        <w:tc>
          <w:tcPr>
            <w:tcW w:w="966" w:type="pct"/>
            <w:shd w:val="clear" w:color="auto" w:fill="E0DAD4"/>
          </w:tcPr>
          <w:p w14:paraId="01EA461F" w14:textId="0812E634" w:rsidR="009B3B03" w:rsidRPr="007C54A8" w:rsidRDefault="009B3B03" w:rsidP="009B3B03">
            <w:pPr>
              <w:pStyle w:val="Tableheading"/>
              <w:rPr>
                <w:rFonts w:ascii="Aptos" w:hAnsi="Aptos"/>
                <w:b/>
                <w:bCs/>
                <w:sz w:val="24"/>
                <w:szCs w:val="24"/>
              </w:rPr>
            </w:pPr>
            <w:r w:rsidRPr="007C54A8">
              <w:rPr>
                <w:rFonts w:ascii="Aptos" w:hAnsi="Aptos"/>
                <w:b/>
                <w:bCs/>
                <w:sz w:val="24"/>
                <w:szCs w:val="24"/>
              </w:rPr>
              <w:t>Test/Assessment</w:t>
            </w:r>
          </w:p>
        </w:tc>
        <w:tc>
          <w:tcPr>
            <w:tcW w:w="540" w:type="pct"/>
            <w:shd w:val="clear" w:color="auto" w:fill="E0DAD4"/>
          </w:tcPr>
          <w:p w14:paraId="637BBC7F" w14:textId="58160CAA" w:rsidR="009B3B03" w:rsidRPr="007C54A8" w:rsidRDefault="009B3B03" w:rsidP="009B3B03">
            <w:pPr>
              <w:pStyle w:val="Tableheading"/>
              <w:rPr>
                <w:rFonts w:ascii="Aptos" w:hAnsi="Aptos"/>
                <w:b/>
                <w:bCs/>
                <w:sz w:val="24"/>
                <w:szCs w:val="24"/>
              </w:rPr>
            </w:pPr>
            <w:r w:rsidRPr="007C54A8">
              <w:rPr>
                <w:rFonts w:ascii="Aptos" w:hAnsi="Aptos"/>
                <w:b/>
                <w:bCs/>
                <w:sz w:val="24"/>
                <w:szCs w:val="24"/>
              </w:rPr>
              <w:t>Interview</w:t>
            </w:r>
          </w:p>
        </w:tc>
      </w:tr>
      <w:tr w:rsidR="00705046" w:rsidRPr="007C54A8" w14:paraId="6F4E8F3F" w14:textId="77777777" w:rsidTr="00597EDE">
        <w:tc>
          <w:tcPr>
            <w:tcW w:w="2793" w:type="pct"/>
          </w:tcPr>
          <w:p w14:paraId="2DE2FAA1" w14:textId="68A0BC47" w:rsidR="00705046" w:rsidRPr="007C54A8" w:rsidDel="00705046" w:rsidRDefault="00705046" w:rsidP="009B3B03">
            <w:pPr>
              <w:rPr>
                <w:rFonts w:ascii="Aptos" w:hAnsi="Aptos"/>
                <w:sz w:val="24"/>
                <w:szCs w:val="24"/>
              </w:rPr>
            </w:pPr>
          </w:p>
        </w:tc>
        <w:tc>
          <w:tcPr>
            <w:tcW w:w="701" w:type="pct"/>
          </w:tcPr>
          <w:p w14:paraId="77B5C8BA" w14:textId="0BD94738" w:rsidR="00705046" w:rsidRPr="007C54A8" w:rsidRDefault="00705046" w:rsidP="009B3B03">
            <w:pPr>
              <w:jc w:val="center"/>
              <w:rPr>
                <w:rFonts w:ascii="Aptos" w:hAnsi="Aptos"/>
                <w:sz w:val="24"/>
                <w:szCs w:val="24"/>
              </w:rPr>
            </w:pPr>
          </w:p>
        </w:tc>
        <w:tc>
          <w:tcPr>
            <w:tcW w:w="966" w:type="pct"/>
          </w:tcPr>
          <w:p w14:paraId="13E28A66" w14:textId="77777777" w:rsidR="00705046" w:rsidRPr="007C54A8" w:rsidRDefault="00705046" w:rsidP="009B3B03">
            <w:pPr>
              <w:jc w:val="center"/>
              <w:rPr>
                <w:rFonts w:ascii="Aptos" w:hAnsi="Aptos"/>
                <w:sz w:val="24"/>
                <w:szCs w:val="24"/>
              </w:rPr>
            </w:pPr>
          </w:p>
        </w:tc>
        <w:tc>
          <w:tcPr>
            <w:tcW w:w="540" w:type="pct"/>
          </w:tcPr>
          <w:p w14:paraId="74E42439" w14:textId="602B348C" w:rsidR="00705046" w:rsidRPr="007C54A8" w:rsidRDefault="00705046" w:rsidP="009B3B03">
            <w:pPr>
              <w:jc w:val="center"/>
              <w:rPr>
                <w:rFonts w:ascii="Aptos" w:hAnsi="Aptos"/>
                <w:sz w:val="24"/>
                <w:szCs w:val="24"/>
              </w:rPr>
            </w:pPr>
          </w:p>
        </w:tc>
      </w:tr>
      <w:tr w:rsidR="00187987" w:rsidRPr="007C54A8" w14:paraId="0D5DC372" w14:textId="77777777" w:rsidTr="00597EDE">
        <w:tc>
          <w:tcPr>
            <w:tcW w:w="2793" w:type="pct"/>
          </w:tcPr>
          <w:p w14:paraId="46C3EA2D" w14:textId="77777777" w:rsidR="00187987" w:rsidRPr="007C54A8" w:rsidDel="00705046" w:rsidRDefault="00187987" w:rsidP="009B3B03">
            <w:pPr>
              <w:rPr>
                <w:rFonts w:ascii="Aptos" w:hAnsi="Aptos"/>
                <w:sz w:val="24"/>
                <w:szCs w:val="24"/>
              </w:rPr>
            </w:pPr>
          </w:p>
        </w:tc>
        <w:tc>
          <w:tcPr>
            <w:tcW w:w="701" w:type="pct"/>
          </w:tcPr>
          <w:p w14:paraId="64FBA7D2" w14:textId="77777777" w:rsidR="00187987" w:rsidRPr="007C54A8" w:rsidRDefault="00187987" w:rsidP="009B3B03">
            <w:pPr>
              <w:jc w:val="center"/>
              <w:rPr>
                <w:rFonts w:ascii="Aptos" w:hAnsi="Aptos"/>
                <w:sz w:val="24"/>
                <w:szCs w:val="24"/>
              </w:rPr>
            </w:pPr>
          </w:p>
        </w:tc>
        <w:tc>
          <w:tcPr>
            <w:tcW w:w="966" w:type="pct"/>
          </w:tcPr>
          <w:p w14:paraId="25621D93" w14:textId="77777777" w:rsidR="00187987" w:rsidRPr="007C54A8" w:rsidRDefault="00187987" w:rsidP="009B3B03">
            <w:pPr>
              <w:jc w:val="center"/>
              <w:rPr>
                <w:rFonts w:ascii="Aptos" w:hAnsi="Aptos"/>
                <w:sz w:val="24"/>
                <w:szCs w:val="24"/>
              </w:rPr>
            </w:pPr>
          </w:p>
        </w:tc>
        <w:tc>
          <w:tcPr>
            <w:tcW w:w="540" w:type="pct"/>
          </w:tcPr>
          <w:p w14:paraId="401554AA" w14:textId="77777777" w:rsidR="00187987" w:rsidRPr="007C54A8" w:rsidRDefault="00187987" w:rsidP="009B3B03">
            <w:pPr>
              <w:jc w:val="center"/>
              <w:rPr>
                <w:rFonts w:ascii="Aptos" w:hAnsi="Aptos"/>
                <w:sz w:val="24"/>
                <w:szCs w:val="24"/>
              </w:rPr>
            </w:pPr>
          </w:p>
        </w:tc>
      </w:tr>
      <w:tr w:rsidR="00187987" w:rsidRPr="007C54A8" w14:paraId="37E35097" w14:textId="77777777" w:rsidTr="00597EDE">
        <w:tc>
          <w:tcPr>
            <w:tcW w:w="2793" w:type="pct"/>
          </w:tcPr>
          <w:p w14:paraId="771A9BD0" w14:textId="77777777" w:rsidR="00187987" w:rsidRPr="007C54A8" w:rsidDel="00705046" w:rsidRDefault="00187987" w:rsidP="009B3B03">
            <w:pPr>
              <w:rPr>
                <w:rFonts w:ascii="Aptos" w:hAnsi="Aptos"/>
                <w:sz w:val="24"/>
                <w:szCs w:val="24"/>
              </w:rPr>
            </w:pPr>
          </w:p>
        </w:tc>
        <w:tc>
          <w:tcPr>
            <w:tcW w:w="701" w:type="pct"/>
          </w:tcPr>
          <w:p w14:paraId="52D87CB6" w14:textId="77777777" w:rsidR="00187987" w:rsidRPr="007C54A8" w:rsidRDefault="00187987" w:rsidP="009B3B03">
            <w:pPr>
              <w:jc w:val="center"/>
              <w:rPr>
                <w:rFonts w:ascii="Aptos" w:hAnsi="Aptos"/>
                <w:sz w:val="24"/>
                <w:szCs w:val="24"/>
              </w:rPr>
            </w:pPr>
          </w:p>
        </w:tc>
        <w:tc>
          <w:tcPr>
            <w:tcW w:w="966" w:type="pct"/>
          </w:tcPr>
          <w:p w14:paraId="56353F96" w14:textId="77777777" w:rsidR="00187987" w:rsidRPr="007C54A8" w:rsidRDefault="00187987" w:rsidP="009B3B03">
            <w:pPr>
              <w:jc w:val="center"/>
              <w:rPr>
                <w:rFonts w:ascii="Aptos" w:hAnsi="Aptos"/>
                <w:sz w:val="24"/>
                <w:szCs w:val="24"/>
              </w:rPr>
            </w:pPr>
          </w:p>
        </w:tc>
        <w:tc>
          <w:tcPr>
            <w:tcW w:w="540" w:type="pct"/>
          </w:tcPr>
          <w:p w14:paraId="53D545CB" w14:textId="77777777" w:rsidR="00187987" w:rsidRPr="007C54A8" w:rsidRDefault="00187987" w:rsidP="009B3B03">
            <w:pPr>
              <w:jc w:val="center"/>
              <w:rPr>
                <w:rFonts w:ascii="Aptos" w:hAnsi="Aptos"/>
                <w:sz w:val="24"/>
                <w:szCs w:val="24"/>
              </w:rPr>
            </w:pPr>
          </w:p>
        </w:tc>
      </w:tr>
      <w:tr w:rsidR="00187987" w:rsidRPr="007C54A8" w14:paraId="4DCAC5F6" w14:textId="77777777" w:rsidTr="00597EDE">
        <w:tc>
          <w:tcPr>
            <w:tcW w:w="2793" w:type="pct"/>
          </w:tcPr>
          <w:p w14:paraId="5E685D5B" w14:textId="77777777" w:rsidR="00187987" w:rsidRPr="007C54A8" w:rsidDel="00705046" w:rsidRDefault="00187987" w:rsidP="009B3B03">
            <w:pPr>
              <w:rPr>
                <w:rFonts w:ascii="Aptos" w:hAnsi="Aptos"/>
                <w:sz w:val="24"/>
                <w:szCs w:val="24"/>
              </w:rPr>
            </w:pPr>
          </w:p>
        </w:tc>
        <w:tc>
          <w:tcPr>
            <w:tcW w:w="701" w:type="pct"/>
          </w:tcPr>
          <w:p w14:paraId="64D25089" w14:textId="77777777" w:rsidR="00187987" w:rsidRPr="007C54A8" w:rsidRDefault="00187987" w:rsidP="009B3B03">
            <w:pPr>
              <w:jc w:val="center"/>
              <w:rPr>
                <w:rFonts w:ascii="Aptos" w:hAnsi="Aptos"/>
                <w:sz w:val="24"/>
                <w:szCs w:val="24"/>
              </w:rPr>
            </w:pPr>
          </w:p>
        </w:tc>
        <w:tc>
          <w:tcPr>
            <w:tcW w:w="966" w:type="pct"/>
          </w:tcPr>
          <w:p w14:paraId="736887DC" w14:textId="77777777" w:rsidR="00187987" w:rsidRPr="007C54A8" w:rsidRDefault="00187987" w:rsidP="009B3B03">
            <w:pPr>
              <w:jc w:val="center"/>
              <w:rPr>
                <w:rFonts w:ascii="Aptos" w:hAnsi="Aptos"/>
                <w:sz w:val="24"/>
                <w:szCs w:val="24"/>
              </w:rPr>
            </w:pPr>
          </w:p>
        </w:tc>
        <w:tc>
          <w:tcPr>
            <w:tcW w:w="540" w:type="pct"/>
          </w:tcPr>
          <w:p w14:paraId="0C30F8F0" w14:textId="77777777" w:rsidR="00187987" w:rsidRPr="007C54A8" w:rsidRDefault="00187987" w:rsidP="009B3B03">
            <w:pPr>
              <w:jc w:val="center"/>
              <w:rPr>
                <w:rFonts w:ascii="Aptos" w:hAnsi="Aptos"/>
                <w:sz w:val="24"/>
                <w:szCs w:val="24"/>
              </w:rPr>
            </w:pPr>
          </w:p>
        </w:tc>
      </w:tr>
      <w:tr w:rsidR="00187987" w:rsidRPr="007C54A8" w14:paraId="6CAA86F5" w14:textId="77777777" w:rsidTr="00597EDE">
        <w:tc>
          <w:tcPr>
            <w:tcW w:w="2793" w:type="pct"/>
          </w:tcPr>
          <w:p w14:paraId="226CEE2A" w14:textId="77777777" w:rsidR="00187987" w:rsidRPr="007C54A8" w:rsidDel="00705046" w:rsidRDefault="00187987" w:rsidP="009B3B03">
            <w:pPr>
              <w:rPr>
                <w:rFonts w:ascii="Aptos" w:hAnsi="Aptos"/>
                <w:sz w:val="24"/>
                <w:szCs w:val="24"/>
              </w:rPr>
            </w:pPr>
          </w:p>
        </w:tc>
        <w:tc>
          <w:tcPr>
            <w:tcW w:w="701" w:type="pct"/>
          </w:tcPr>
          <w:p w14:paraId="47F981EC" w14:textId="77777777" w:rsidR="00187987" w:rsidRPr="007C54A8" w:rsidRDefault="00187987" w:rsidP="009B3B03">
            <w:pPr>
              <w:jc w:val="center"/>
              <w:rPr>
                <w:rFonts w:ascii="Aptos" w:hAnsi="Aptos"/>
                <w:sz w:val="24"/>
                <w:szCs w:val="24"/>
              </w:rPr>
            </w:pPr>
          </w:p>
        </w:tc>
        <w:tc>
          <w:tcPr>
            <w:tcW w:w="966" w:type="pct"/>
          </w:tcPr>
          <w:p w14:paraId="49FA0B35" w14:textId="77777777" w:rsidR="00187987" w:rsidRPr="007C54A8" w:rsidRDefault="00187987" w:rsidP="009B3B03">
            <w:pPr>
              <w:jc w:val="center"/>
              <w:rPr>
                <w:rFonts w:ascii="Aptos" w:hAnsi="Aptos"/>
                <w:sz w:val="24"/>
                <w:szCs w:val="24"/>
              </w:rPr>
            </w:pPr>
          </w:p>
        </w:tc>
        <w:tc>
          <w:tcPr>
            <w:tcW w:w="540" w:type="pct"/>
          </w:tcPr>
          <w:p w14:paraId="188CCD3E" w14:textId="77777777" w:rsidR="00187987" w:rsidRPr="007C54A8" w:rsidRDefault="00187987" w:rsidP="009B3B03">
            <w:pPr>
              <w:jc w:val="center"/>
              <w:rPr>
                <w:rFonts w:ascii="Aptos" w:hAnsi="Aptos"/>
                <w:sz w:val="24"/>
                <w:szCs w:val="24"/>
              </w:rPr>
            </w:pPr>
          </w:p>
        </w:tc>
      </w:tr>
    </w:tbl>
    <w:p w14:paraId="09B4E82C" w14:textId="77777777" w:rsidR="002E757E" w:rsidRPr="007C54A8" w:rsidRDefault="002E757E">
      <w:pPr>
        <w:spacing w:after="0" w:line="240" w:lineRule="auto"/>
        <w:rPr>
          <w:rFonts w:ascii="Aptos" w:hAnsi="Aptos"/>
          <w:b/>
          <w:sz w:val="24"/>
          <w:szCs w:val="24"/>
          <w:highlight w:val="green"/>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6631"/>
      </w:tblGrid>
      <w:tr w:rsidR="006348F8" w:rsidRPr="007C54A8" w14:paraId="14DBE7B7" w14:textId="77777777" w:rsidTr="00587738">
        <w:tc>
          <w:tcPr>
            <w:tcW w:w="1829" w:type="pct"/>
            <w:shd w:val="clear" w:color="auto" w:fill="E0DAD4"/>
          </w:tcPr>
          <w:p w14:paraId="26F2D758" w14:textId="0DAF4549" w:rsidR="006348F8" w:rsidRPr="007C54A8" w:rsidRDefault="004E56F0" w:rsidP="00DB7154">
            <w:pPr>
              <w:pStyle w:val="Tableheading"/>
              <w:rPr>
                <w:rStyle w:val="Hyperlink"/>
                <w:rFonts w:ascii="Aptos" w:hAnsi="Aptos"/>
                <w:b w:val="0"/>
                <w:bCs/>
                <w:sz w:val="24"/>
                <w:szCs w:val="24"/>
              </w:rPr>
            </w:pPr>
            <w:r w:rsidRPr="007C54A8">
              <w:rPr>
                <w:rFonts w:ascii="Aptos" w:hAnsi="Aptos"/>
                <w:b/>
                <w:bCs/>
                <w:sz w:val="24"/>
                <w:szCs w:val="24"/>
              </w:rPr>
              <w:t>L</w:t>
            </w:r>
            <w:r w:rsidR="006348F8" w:rsidRPr="007C54A8">
              <w:rPr>
                <w:rFonts w:ascii="Aptos" w:hAnsi="Aptos"/>
                <w:b/>
                <w:bCs/>
                <w:sz w:val="24"/>
                <w:szCs w:val="24"/>
              </w:rPr>
              <w:t>ast reviewed date</w:t>
            </w:r>
          </w:p>
        </w:tc>
        <w:tc>
          <w:tcPr>
            <w:tcW w:w="3171" w:type="pct"/>
          </w:tcPr>
          <w:p w14:paraId="4D3C1419" w14:textId="31C454B6" w:rsidR="006348F8" w:rsidRPr="007C54A8" w:rsidRDefault="00B2482D" w:rsidP="00895BBC">
            <w:pPr>
              <w:pStyle w:val="Tableheading"/>
              <w:rPr>
                <w:rFonts w:ascii="Aptos" w:hAnsi="Aptos"/>
                <w:sz w:val="24"/>
                <w:szCs w:val="24"/>
              </w:rPr>
            </w:pPr>
            <w:r w:rsidRPr="00B2482D">
              <w:rPr>
                <w:rFonts w:ascii="Aptos" w:hAnsi="Aptos"/>
                <w:sz w:val="22"/>
              </w:rPr>
              <w:t>23 July 2024</w:t>
            </w:r>
          </w:p>
        </w:tc>
      </w:tr>
    </w:tbl>
    <w:p w14:paraId="5366A10D" w14:textId="275E5C80" w:rsidR="002A1105" w:rsidRDefault="002A1105" w:rsidP="004E56F0">
      <w:pPr>
        <w:pStyle w:val="ListBullet"/>
        <w:rPr>
          <w:rFonts w:ascii="Aptos" w:hAnsi="Aptos"/>
          <w:sz w:val="24"/>
          <w:szCs w:val="24"/>
        </w:rPr>
      </w:pPr>
    </w:p>
    <w:p w14:paraId="12DEBEBF" w14:textId="77777777" w:rsidR="00BB0E83" w:rsidRPr="00B426EF" w:rsidRDefault="00BB0E83" w:rsidP="00BB0E83">
      <w:pPr>
        <w:pStyle w:val="Heading1"/>
        <w:rPr>
          <w:rFonts w:ascii="Aptos" w:hAnsi="Aptos"/>
        </w:rPr>
      </w:pPr>
      <w:r w:rsidRPr="00B426EF">
        <w:rPr>
          <w:rFonts w:ascii="Aptos" w:hAnsi="Aptos"/>
        </w:rPr>
        <w:t>Appendix A – Employment Checks</w:t>
      </w:r>
    </w:p>
    <w:p w14:paraId="06485A37" w14:textId="77777777" w:rsidR="00BB0E83" w:rsidRPr="00B426EF" w:rsidRDefault="00BB0E83" w:rsidP="00BB0E83">
      <w:pPr>
        <w:rPr>
          <w:rFonts w:ascii="Aptos" w:hAnsi="Aptos"/>
          <w:b/>
          <w:bCs/>
          <w:sz w:val="28"/>
          <w:szCs w:val="40"/>
        </w:rPr>
      </w:pPr>
      <w:r w:rsidRPr="00B426EF">
        <w:rPr>
          <w:rFonts w:ascii="Aptos" w:hAnsi="Aptos"/>
          <w:b/>
          <w:bCs/>
          <w:sz w:val="28"/>
          <w:szCs w:val="40"/>
        </w:rPr>
        <w:t>Disclosure and Barring Service Clearance (DBS)</w:t>
      </w:r>
    </w:p>
    <w:p w14:paraId="20B9A5A2" w14:textId="77777777" w:rsidR="00BB0E83" w:rsidRPr="00B426EF" w:rsidRDefault="00BB0E83" w:rsidP="00BB0E83">
      <w:pPr>
        <w:rPr>
          <w:rFonts w:ascii="Aptos" w:hAnsi="Aptos"/>
          <w:b/>
          <w:bCs/>
          <w:sz w:val="24"/>
          <w:szCs w:val="24"/>
        </w:rPr>
      </w:pPr>
    </w:p>
    <w:p w14:paraId="0D13ED6E" w14:textId="77777777" w:rsidR="00BB0E83" w:rsidRPr="00B426EF" w:rsidRDefault="00BB0E83" w:rsidP="00BB0E83">
      <w:pPr>
        <w:rPr>
          <w:rFonts w:ascii="Aptos" w:hAnsi="Aptos"/>
          <w:sz w:val="22"/>
          <w:vertAlign w:val="superscript"/>
        </w:rPr>
      </w:pPr>
      <w:r w:rsidRPr="00B426EF">
        <w:rPr>
          <w:rFonts w:ascii="Aptos" w:hAnsi="Aptos"/>
          <w:sz w:val="22"/>
        </w:rPr>
        <w:t>Carrying out regulated activities with children and/or adults</w:t>
      </w:r>
      <w:r w:rsidRPr="00B426EF">
        <w:rPr>
          <w:rFonts w:ascii="Aptos" w:hAnsi="Aptos"/>
          <w:sz w:val="22"/>
          <w:vertAlign w:val="superscript"/>
        </w:rPr>
        <w:t>1</w:t>
      </w:r>
    </w:p>
    <w:p w14:paraId="50884391" w14:textId="77777777" w:rsidR="00BB0E83" w:rsidRPr="00B426EF" w:rsidRDefault="00BB0E83" w:rsidP="00BB0E83">
      <w:pPr>
        <w:rPr>
          <w:rFonts w:ascii="Aptos" w:hAnsi="Aptos"/>
          <w:sz w:val="22"/>
          <w:vertAlign w:val="superscript"/>
        </w:rPr>
      </w:pPr>
    </w:p>
    <w:p w14:paraId="1694EAC5" w14:textId="77777777" w:rsidR="00BB0E83" w:rsidRPr="00B426EF" w:rsidRDefault="00BB0E83" w:rsidP="00BB0E83">
      <w:pPr>
        <w:pStyle w:val="ListBullet"/>
        <w:rPr>
          <w:rFonts w:ascii="Aptos" w:hAnsi="Aptos"/>
          <w:sz w:val="22"/>
        </w:rPr>
      </w:pPr>
      <w:r w:rsidRPr="00B426EF">
        <w:rPr>
          <w:rFonts w:ascii="Aptos" w:hAnsi="Aptos"/>
          <w:sz w:val="22"/>
        </w:rPr>
        <w:t xml:space="preserve">Children </w:t>
      </w:r>
      <w:sdt>
        <w:sdtPr>
          <w:rPr>
            <w:rFonts w:ascii="Aptos" w:hAnsi="Aptos"/>
            <w:sz w:val="22"/>
          </w:rPr>
          <w:id w:val="1166213577"/>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p>
    <w:p w14:paraId="69FF39EA" w14:textId="77777777" w:rsidR="00BB0E83" w:rsidRPr="00B426EF" w:rsidRDefault="00BB0E83" w:rsidP="00BB0E83">
      <w:pPr>
        <w:pStyle w:val="ListBullet"/>
        <w:rPr>
          <w:rFonts w:ascii="Aptos" w:hAnsi="Aptos"/>
          <w:sz w:val="22"/>
        </w:rPr>
      </w:pPr>
    </w:p>
    <w:p w14:paraId="7F5DC89B" w14:textId="77777777" w:rsidR="00BB0E83" w:rsidRPr="00B426EF" w:rsidRDefault="00BB0E83" w:rsidP="00BB0E83">
      <w:pPr>
        <w:pStyle w:val="ListBullet"/>
        <w:rPr>
          <w:rFonts w:ascii="Aptos" w:hAnsi="Aptos"/>
          <w:sz w:val="22"/>
        </w:rPr>
      </w:pPr>
      <w:r w:rsidRPr="00B426EF">
        <w:rPr>
          <w:rFonts w:ascii="Aptos" w:hAnsi="Aptos"/>
          <w:sz w:val="22"/>
        </w:rPr>
        <w:t xml:space="preserve">Adults </w:t>
      </w:r>
      <w:sdt>
        <w:sdtPr>
          <w:rPr>
            <w:rFonts w:ascii="Aptos" w:hAnsi="Aptos"/>
            <w:sz w:val="22"/>
          </w:rPr>
          <w:id w:val="542637411"/>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p>
    <w:p w14:paraId="4BE5D326" w14:textId="77777777" w:rsidR="00BB0E83" w:rsidRPr="00B426EF" w:rsidRDefault="00BB0E83" w:rsidP="00BB0E83">
      <w:pPr>
        <w:pStyle w:val="ListBullet"/>
        <w:rPr>
          <w:rFonts w:ascii="Aptos" w:hAnsi="Aptos"/>
          <w:sz w:val="22"/>
        </w:rPr>
      </w:pPr>
    </w:p>
    <w:p w14:paraId="4AE247EC" w14:textId="77777777" w:rsidR="00BB0E83" w:rsidRPr="00B426EF" w:rsidRDefault="00BB0E83" w:rsidP="00BB0E83">
      <w:pPr>
        <w:pStyle w:val="ListBullet"/>
        <w:rPr>
          <w:rFonts w:ascii="Aptos" w:hAnsi="Aptos"/>
          <w:sz w:val="22"/>
        </w:rPr>
      </w:pPr>
      <w:r w:rsidRPr="00B426EF">
        <w:rPr>
          <w:rFonts w:ascii="Aptos" w:hAnsi="Aptos"/>
          <w:sz w:val="22"/>
        </w:rPr>
        <w:t xml:space="preserve">Both </w:t>
      </w:r>
      <w:sdt>
        <w:sdtPr>
          <w:rPr>
            <w:rFonts w:ascii="Aptos" w:hAnsi="Aptos"/>
            <w:sz w:val="22"/>
          </w:rPr>
          <w:id w:val="-1429963486"/>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p>
    <w:p w14:paraId="65EE10E2" w14:textId="77777777" w:rsidR="00BB0E83" w:rsidRPr="00B426EF" w:rsidRDefault="00BB0E83" w:rsidP="00BB0E83">
      <w:pPr>
        <w:pStyle w:val="ListBullet"/>
        <w:rPr>
          <w:rFonts w:ascii="Aptos" w:hAnsi="Aptos"/>
          <w:sz w:val="22"/>
        </w:rPr>
      </w:pPr>
    </w:p>
    <w:p w14:paraId="790A9A5F" w14:textId="77777777" w:rsidR="00BB0E83" w:rsidRPr="00B426EF" w:rsidRDefault="00BB0E83" w:rsidP="00BB0E83">
      <w:pPr>
        <w:pStyle w:val="ListBullet"/>
        <w:rPr>
          <w:rFonts w:ascii="Aptos" w:hAnsi="Aptos"/>
          <w:sz w:val="22"/>
        </w:rPr>
      </w:pPr>
      <w:r w:rsidRPr="00B426EF">
        <w:rPr>
          <w:rFonts w:ascii="Aptos" w:hAnsi="Aptos"/>
          <w:sz w:val="22"/>
        </w:rPr>
        <w:t xml:space="preserve">None </w:t>
      </w:r>
      <w:sdt>
        <w:sdtPr>
          <w:rPr>
            <w:rFonts w:ascii="Aptos" w:hAnsi="Aptos"/>
            <w:sz w:val="22"/>
          </w:rPr>
          <w:id w:val="1162738011"/>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p>
    <w:p w14:paraId="26D11A69" w14:textId="77777777" w:rsidR="00BB0E83" w:rsidRPr="00B426EF" w:rsidRDefault="00BB0E83" w:rsidP="00BB0E83">
      <w:pPr>
        <w:pStyle w:val="ListBullet"/>
        <w:rPr>
          <w:rFonts w:ascii="Aptos" w:hAnsi="Aptos"/>
          <w:sz w:val="22"/>
        </w:rPr>
      </w:pPr>
    </w:p>
    <w:p w14:paraId="3EEEF733" w14:textId="77777777" w:rsidR="00BB0E83" w:rsidRPr="00B426EF" w:rsidRDefault="00BB0E83" w:rsidP="00BB0E83">
      <w:pPr>
        <w:pStyle w:val="ListBullet"/>
        <w:rPr>
          <w:rFonts w:ascii="Aptos" w:hAnsi="Aptos"/>
          <w:sz w:val="22"/>
        </w:rPr>
      </w:pPr>
      <w:r w:rsidRPr="00B426EF">
        <w:rPr>
          <w:rFonts w:ascii="Aptos" w:hAnsi="Aptos"/>
          <w:sz w:val="22"/>
        </w:rPr>
        <w:t>Will there be any contact with vulnerable groups?</w:t>
      </w:r>
      <w:r w:rsidRPr="00B426EF">
        <w:rPr>
          <w:rFonts w:ascii="Aptos" w:hAnsi="Aptos"/>
          <w:sz w:val="22"/>
          <w:vertAlign w:val="superscript"/>
        </w:rPr>
        <w:t xml:space="preserve"> 2</w:t>
      </w:r>
    </w:p>
    <w:p w14:paraId="708E3D2F" w14:textId="77777777" w:rsidR="00BB0E83" w:rsidRPr="00B426EF" w:rsidRDefault="00BB0E83" w:rsidP="00BB0E83">
      <w:pPr>
        <w:pStyle w:val="ListBullet"/>
        <w:rPr>
          <w:rFonts w:ascii="Aptos" w:hAnsi="Aptos"/>
          <w:sz w:val="22"/>
        </w:rPr>
      </w:pPr>
    </w:p>
    <w:p w14:paraId="1BCE363A" w14:textId="77777777" w:rsidR="00BB0E83" w:rsidRPr="00B426EF" w:rsidRDefault="00BB0E83" w:rsidP="00BB0E83">
      <w:pPr>
        <w:pStyle w:val="ListBullet"/>
        <w:rPr>
          <w:rFonts w:ascii="Aptos" w:hAnsi="Aptos"/>
          <w:sz w:val="22"/>
        </w:rPr>
      </w:pPr>
      <w:r w:rsidRPr="00B426EF">
        <w:rPr>
          <w:rFonts w:ascii="Aptos" w:hAnsi="Aptos"/>
          <w:sz w:val="22"/>
        </w:rPr>
        <w:t xml:space="preserve">Yes </w:t>
      </w:r>
      <w:sdt>
        <w:sdtPr>
          <w:rPr>
            <w:rFonts w:ascii="Aptos" w:hAnsi="Aptos"/>
            <w:sz w:val="22"/>
          </w:rPr>
          <w:id w:val="2132587203"/>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p>
    <w:p w14:paraId="5103162D" w14:textId="77777777" w:rsidR="00BB0E83" w:rsidRPr="00B426EF" w:rsidRDefault="00BB0E83" w:rsidP="00BB0E83">
      <w:pPr>
        <w:pStyle w:val="ListBullet"/>
        <w:rPr>
          <w:rFonts w:ascii="Aptos" w:hAnsi="Aptos"/>
          <w:sz w:val="22"/>
        </w:rPr>
      </w:pPr>
      <w:r w:rsidRPr="00B426EF">
        <w:rPr>
          <w:rFonts w:ascii="Aptos" w:hAnsi="Aptos"/>
          <w:sz w:val="22"/>
        </w:rPr>
        <w:br/>
        <w:t xml:space="preserve">No </w:t>
      </w:r>
      <w:sdt>
        <w:sdtPr>
          <w:rPr>
            <w:rFonts w:ascii="Aptos" w:hAnsi="Aptos"/>
            <w:sz w:val="22"/>
          </w:rPr>
          <w:id w:val="-942914476"/>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p>
    <w:p w14:paraId="7E76A4A5" w14:textId="77777777" w:rsidR="00BB0E83" w:rsidRPr="00B426EF" w:rsidRDefault="00BB0E83" w:rsidP="00BB0E83">
      <w:pPr>
        <w:rPr>
          <w:rFonts w:ascii="Aptos" w:hAnsi="Aptos"/>
          <w:sz w:val="22"/>
        </w:rPr>
      </w:pPr>
    </w:p>
    <w:p w14:paraId="28974827" w14:textId="77777777" w:rsidR="00BB0E83" w:rsidRPr="00B426EF" w:rsidRDefault="00BB0E83" w:rsidP="00BB0E83">
      <w:pPr>
        <w:rPr>
          <w:rFonts w:ascii="Aptos" w:hAnsi="Aptos"/>
          <w:sz w:val="22"/>
        </w:rPr>
      </w:pPr>
      <w:r w:rsidRPr="00B426EF">
        <w:rPr>
          <w:rFonts w:ascii="Aptos" w:hAnsi="Aptos"/>
          <w:sz w:val="22"/>
        </w:rPr>
        <w:t xml:space="preserve">Will the post be situated in a regulation environment, for example on an NHS Premises? </w:t>
      </w:r>
      <w:r w:rsidRPr="00B426EF">
        <w:rPr>
          <w:rFonts w:ascii="Aptos" w:hAnsi="Aptos"/>
          <w:sz w:val="22"/>
          <w:vertAlign w:val="superscript"/>
        </w:rPr>
        <w:t>3</w:t>
      </w:r>
      <w:r w:rsidRPr="00B426EF">
        <w:rPr>
          <w:rFonts w:ascii="Aptos" w:hAnsi="Aptos"/>
          <w:sz w:val="22"/>
        </w:rPr>
        <w:br/>
      </w:r>
    </w:p>
    <w:p w14:paraId="4EB7BD89" w14:textId="77777777" w:rsidR="00BB0E83" w:rsidRPr="00B426EF" w:rsidRDefault="00BB0E83" w:rsidP="00BB0E83">
      <w:pPr>
        <w:pStyle w:val="ListBullet"/>
        <w:rPr>
          <w:rFonts w:ascii="Aptos" w:hAnsi="Aptos"/>
          <w:sz w:val="22"/>
        </w:rPr>
      </w:pPr>
      <w:r w:rsidRPr="00B426EF">
        <w:rPr>
          <w:rFonts w:ascii="Aptos" w:hAnsi="Aptos"/>
          <w:sz w:val="22"/>
        </w:rPr>
        <w:lastRenderedPageBreak/>
        <w:t xml:space="preserve">Yes </w:t>
      </w:r>
      <w:sdt>
        <w:sdtPr>
          <w:rPr>
            <w:rFonts w:ascii="Aptos" w:hAnsi="Aptos"/>
            <w:sz w:val="22"/>
          </w:rPr>
          <w:id w:val="826411064"/>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p>
    <w:p w14:paraId="79EF018A" w14:textId="77777777" w:rsidR="00BB0E83" w:rsidRPr="00B426EF" w:rsidRDefault="00BB0E83" w:rsidP="00BB0E83">
      <w:pPr>
        <w:pStyle w:val="ListBullet"/>
        <w:rPr>
          <w:rFonts w:ascii="Aptos" w:hAnsi="Aptos"/>
          <w:sz w:val="22"/>
        </w:rPr>
      </w:pPr>
      <w:r w:rsidRPr="00B426EF">
        <w:rPr>
          <w:rFonts w:ascii="Aptos" w:hAnsi="Aptos"/>
          <w:sz w:val="22"/>
        </w:rPr>
        <w:br/>
        <w:t xml:space="preserve">No </w:t>
      </w:r>
      <w:sdt>
        <w:sdtPr>
          <w:rPr>
            <w:rFonts w:ascii="Aptos" w:hAnsi="Aptos"/>
            <w:sz w:val="22"/>
          </w:rPr>
          <w:id w:val="-2046591889"/>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p>
    <w:p w14:paraId="611B03FE" w14:textId="77777777" w:rsidR="00BB0E83" w:rsidRPr="00B426EF" w:rsidRDefault="00BB0E83" w:rsidP="00BB0E83">
      <w:pPr>
        <w:rPr>
          <w:rFonts w:ascii="Aptos" w:hAnsi="Aptos"/>
          <w:sz w:val="22"/>
        </w:rPr>
      </w:pPr>
    </w:p>
    <w:p w14:paraId="647500A9" w14:textId="77777777" w:rsidR="00BB0E83" w:rsidRPr="00B426EF" w:rsidRDefault="00BB0E83" w:rsidP="00BB0E83">
      <w:pPr>
        <w:rPr>
          <w:rFonts w:ascii="Aptos" w:hAnsi="Aptos"/>
          <w:b/>
          <w:bCs/>
          <w:sz w:val="22"/>
          <w:u w:val="single"/>
        </w:rPr>
      </w:pPr>
      <w:r w:rsidRPr="00B426EF">
        <w:rPr>
          <w:rFonts w:ascii="Aptos" w:hAnsi="Aptos"/>
          <w:b/>
          <w:bCs/>
          <w:sz w:val="22"/>
          <w:u w:val="single"/>
        </w:rPr>
        <w:t>Additional Context:</w:t>
      </w:r>
      <w:r w:rsidRPr="00B426EF">
        <w:rPr>
          <w:rFonts w:ascii="Aptos" w:hAnsi="Aptos"/>
          <w:b/>
          <w:bCs/>
          <w:sz w:val="22"/>
          <w:u w:val="single"/>
        </w:rPr>
        <w:br/>
      </w:r>
    </w:p>
    <w:p w14:paraId="77A747FB" w14:textId="77777777" w:rsidR="00BB0E83" w:rsidRPr="00B426EF" w:rsidRDefault="00BB0E83" w:rsidP="00BB0E83">
      <w:pPr>
        <w:pStyle w:val="ListParagraph"/>
        <w:numPr>
          <w:ilvl w:val="0"/>
          <w:numId w:val="44"/>
        </w:numPr>
        <w:spacing w:before="120" w:line="240" w:lineRule="auto"/>
        <w:ind w:left="499" w:hanging="357"/>
        <w:rPr>
          <w:rFonts w:ascii="Aptos" w:hAnsi="Aptos"/>
          <w:sz w:val="22"/>
          <w:lang w:eastAsia="en-GB"/>
        </w:rPr>
      </w:pPr>
      <w:r w:rsidRPr="00B426EF">
        <w:rPr>
          <w:rFonts w:ascii="Aptos" w:hAnsi="Aptos"/>
          <w:sz w:val="22"/>
          <w:lang w:eastAsia="en-GB"/>
        </w:rPr>
        <w:t xml:space="preserve">Regulated activity with </w:t>
      </w:r>
      <w:r w:rsidRPr="00B426EF">
        <w:rPr>
          <w:rFonts w:ascii="Aptos" w:hAnsi="Aptos"/>
          <w:b/>
          <w:bCs/>
          <w:sz w:val="22"/>
          <w:lang w:eastAsia="en-GB"/>
        </w:rPr>
        <w:t>adults</w:t>
      </w:r>
      <w:r w:rsidRPr="00B426EF">
        <w:rPr>
          <w:rFonts w:ascii="Aptos" w:hAnsi="Aptos"/>
          <w:sz w:val="22"/>
          <w:lang w:eastAsia="en-GB"/>
        </w:rPr>
        <w:t xml:space="preserve"> may involve providing health care, person care, or social </w:t>
      </w:r>
      <w:proofErr w:type="gramStart"/>
      <w:r w:rsidRPr="00B426EF">
        <w:rPr>
          <w:rFonts w:ascii="Aptos" w:hAnsi="Aptos"/>
          <w:sz w:val="22"/>
          <w:lang w:eastAsia="en-GB"/>
        </w:rPr>
        <w:t>work;</w:t>
      </w:r>
      <w:proofErr w:type="gramEnd"/>
    </w:p>
    <w:p w14:paraId="67815A4C" w14:textId="77777777" w:rsidR="00BB0E83" w:rsidRPr="00B426EF" w:rsidRDefault="00BB0E83" w:rsidP="00BB0E83">
      <w:pPr>
        <w:pStyle w:val="ListParagraph"/>
        <w:spacing w:before="120" w:line="240" w:lineRule="auto"/>
        <w:ind w:left="499"/>
        <w:rPr>
          <w:rFonts w:ascii="Aptos" w:hAnsi="Aptos"/>
          <w:sz w:val="22"/>
          <w:lang w:eastAsia="en-GB"/>
        </w:rPr>
      </w:pPr>
      <w:r w:rsidRPr="00B426EF">
        <w:rPr>
          <w:rFonts w:ascii="Aptos" w:hAnsi="Aptos"/>
          <w:sz w:val="22"/>
          <w:lang w:eastAsia="en-GB"/>
        </w:rPr>
        <w:t xml:space="preserve">Regulated activity with </w:t>
      </w:r>
      <w:r w:rsidRPr="00B426EF">
        <w:rPr>
          <w:rFonts w:ascii="Aptos" w:hAnsi="Aptos"/>
          <w:b/>
          <w:bCs/>
          <w:sz w:val="22"/>
          <w:lang w:eastAsia="en-GB"/>
        </w:rPr>
        <w:t xml:space="preserve">children (under-18s) </w:t>
      </w:r>
      <w:r w:rsidRPr="00B426EF">
        <w:rPr>
          <w:rFonts w:ascii="Aptos" w:hAnsi="Aptos"/>
          <w:sz w:val="22"/>
          <w:lang w:eastAsia="en-GB"/>
        </w:rPr>
        <w:t xml:space="preserve">may involve providing health care, personal care, social work, unsupervised teaching or training. </w:t>
      </w:r>
    </w:p>
    <w:p w14:paraId="68720806" w14:textId="77777777" w:rsidR="00BB0E83" w:rsidRPr="00B426EF" w:rsidRDefault="00BB0E83" w:rsidP="00BB0E83">
      <w:pPr>
        <w:pStyle w:val="ListParagraph"/>
        <w:numPr>
          <w:ilvl w:val="0"/>
          <w:numId w:val="44"/>
        </w:numPr>
        <w:spacing w:line="240" w:lineRule="auto"/>
        <w:ind w:left="499" w:hanging="357"/>
        <w:rPr>
          <w:rFonts w:ascii="Aptos" w:hAnsi="Aptos"/>
          <w:sz w:val="22"/>
        </w:rPr>
      </w:pPr>
      <w:r w:rsidRPr="00B426EF">
        <w:rPr>
          <w:rFonts w:ascii="Aptos" w:hAnsi="Aptos"/>
          <w:sz w:val="22"/>
        </w:rPr>
        <w:t xml:space="preserve">Contact with vulnerable groups must meet the frequency threshold of 4 days in a 30-day period. An adult is not considered to be vulnerable due to any personal characteristic: however, an adult may be regarded as vulnerable due to </w:t>
      </w:r>
      <w:proofErr w:type="gramStart"/>
      <w:r w:rsidRPr="00B426EF">
        <w:rPr>
          <w:rFonts w:ascii="Aptos" w:hAnsi="Aptos"/>
          <w:sz w:val="22"/>
        </w:rPr>
        <w:t>particular circumstances</w:t>
      </w:r>
      <w:proofErr w:type="gramEnd"/>
      <w:r w:rsidRPr="00B426EF">
        <w:rPr>
          <w:rFonts w:ascii="Aptos" w:hAnsi="Aptos"/>
          <w:sz w:val="22"/>
        </w:rPr>
        <w:t xml:space="preserve"> at a particular time, for example when they are receiving treatment in a hospital. </w:t>
      </w:r>
    </w:p>
    <w:p w14:paraId="79AAB607" w14:textId="77777777" w:rsidR="00BB0E83" w:rsidRPr="00B426EF" w:rsidRDefault="00BB0E83" w:rsidP="00BB0E83">
      <w:pPr>
        <w:pStyle w:val="ListParagraph"/>
        <w:numPr>
          <w:ilvl w:val="0"/>
          <w:numId w:val="44"/>
        </w:numPr>
        <w:spacing w:line="240" w:lineRule="auto"/>
        <w:ind w:left="499" w:hanging="357"/>
        <w:rPr>
          <w:rFonts w:ascii="Aptos" w:hAnsi="Aptos"/>
          <w:sz w:val="22"/>
        </w:rPr>
      </w:pPr>
      <w:r w:rsidRPr="00B426EF">
        <w:rPr>
          <w:rFonts w:ascii="Aptos" w:hAnsi="Aptos"/>
          <w:sz w:val="22"/>
        </w:rPr>
        <w:t>KCL buildings do not qualify as regulated environments. Only NHS Trust sites qualify as regulated environments.</w:t>
      </w:r>
      <w:r w:rsidRPr="00B426EF">
        <w:rPr>
          <w:rFonts w:ascii="Aptos" w:hAnsi="Aptos"/>
          <w:sz w:val="22"/>
        </w:rPr>
        <w:br/>
      </w:r>
    </w:p>
    <w:p w14:paraId="2516214E" w14:textId="77777777" w:rsidR="00BB0E83" w:rsidRPr="00B426EF" w:rsidRDefault="00BB0E83" w:rsidP="00BB0E83">
      <w:pPr>
        <w:rPr>
          <w:rFonts w:ascii="Aptos" w:hAnsi="Aptos"/>
          <w:sz w:val="22"/>
        </w:rPr>
      </w:pPr>
      <w:r w:rsidRPr="00B426EF">
        <w:rPr>
          <w:rFonts w:ascii="Aptos" w:hAnsi="Aptos"/>
          <w:sz w:val="22"/>
        </w:rPr>
        <w:t xml:space="preserve">Further information about the </w:t>
      </w:r>
      <w:r>
        <w:rPr>
          <w:rFonts w:ascii="Aptos" w:hAnsi="Aptos"/>
          <w:sz w:val="22"/>
        </w:rPr>
        <w:t>d</w:t>
      </w:r>
      <w:r w:rsidRPr="00B426EF">
        <w:rPr>
          <w:rFonts w:ascii="Aptos" w:hAnsi="Aptos"/>
          <w:sz w:val="22"/>
        </w:rPr>
        <w:t xml:space="preserve">isclosure scheme can be found at: </w:t>
      </w:r>
      <w:hyperlink r:id="rId12" w:history="1">
        <w:r w:rsidRPr="00B426EF">
          <w:rPr>
            <w:rStyle w:val="Hyperlink"/>
            <w:rFonts w:ascii="Aptos" w:hAnsi="Aptos"/>
            <w:b w:val="0"/>
            <w:color w:val="005AD2"/>
            <w:sz w:val="22"/>
          </w:rPr>
          <w:t>www.gov.uk/dbs</w:t>
        </w:r>
      </w:hyperlink>
    </w:p>
    <w:p w14:paraId="5D08836D" w14:textId="77777777" w:rsidR="00BB0E83" w:rsidRPr="00B426EF" w:rsidRDefault="00BB0E83" w:rsidP="00BB0E83">
      <w:pPr>
        <w:pStyle w:val="ListBullet"/>
        <w:rPr>
          <w:rFonts w:ascii="Aptos" w:hAnsi="Aptos"/>
          <w:sz w:val="22"/>
        </w:rPr>
      </w:pPr>
    </w:p>
    <w:p w14:paraId="2AA6E17D" w14:textId="77777777" w:rsidR="00BB0E83" w:rsidRPr="00B426EF" w:rsidRDefault="00BB0E83" w:rsidP="00BB0E83">
      <w:pPr>
        <w:pStyle w:val="ListBullet"/>
        <w:rPr>
          <w:rFonts w:ascii="Aptos" w:hAnsi="Aptos"/>
          <w:sz w:val="22"/>
        </w:rPr>
      </w:pPr>
    </w:p>
    <w:p w14:paraId="5F2539AC" w14:textId="77777777" w:rsidR="00BB0E83" w:rsidRPr="00B426EF" w:rsidRDefault="00BB0E83" w:rsidP="00BB0E83">
      <w:pPr>
        <w:pStyle w:val="ListBullet"/>
        <w:rPr>
          <w:rFonts w:ascii="Aptos" w:hAnsi="Aptos"/>
          <w:sz w:val="22"/>
        </w:rPr>
      </w:pPr>
    </w:p>
    <w:p w14:paraId="32225D58" w14:textId="77777777" w:rsidR="00BB0E83" w:rsidRPr="00B426EF" w:rsidRDefault="00BB0E83" w:rsidP="00BB0E83">
      <w:pPr>
        <w:pStyle w:val="ListBullet"/>
        <w:rPr>
          <w:rFonts w:ascii="Aptos" w:hAnsi="Aptos"/>
          <w:sz w:val="22"/>
        </w:rPr>
      </w:pPr>
    </w:p>
    <w:p w14:paraId="6B63B4FC" w14:textId="77777777" w:rsidR="00BB0E83" w:rsidRPr="00B426EF" w:rsidRDefault="00BB0E83" w:rsidP="00BB0E83">
      <w:pPr>
        <w:pStyle w:val="ListBullet"/>
        <w:rPr>
          <w:rFonts w:ascii="Aptos" w:hAnsi="Aptos"/>
          <w:sz w:val="22"/>
        </w:rPr>
      </w:pPr>
    </w:p>
    <w:p w14:paraId="6B231457" w14:textId="77777777" w:rsidR="00BB0E83" w:rsidRPr="00B426EF" w:rsidRDefault="00BB0E83" w:rsidP="00BB0E83">
      <w:pPr>
        <w:pStyle w:val="Heading1"/>
        <w:rPr>
          <w:rFonts w:ascii="Aptos" w:hAnsi="Aptos"/>
          <w:sz w:val="40"/>
          <w:szCs w:val="18"/>
        </w:rPr>
      </w:pPr>
      <w:r w:rsidRPr="00B426EF">
        <w:rPr>
          <w:rFonts w:ascii="Aptos" w:hAnsi="Aptos"/>
          <w:sz w:val="40"/>
          <w:szCs w:val="18"/>
        </w:rPr>
        <w:t>Appendix A – Employment Checks</w:t>
      </w:r>
    </w:p>
    <w:p w14:paraId="3BD043EB" w14:textId="77777777" w:rsidR="00BB0E83" w:rsidRPr="00B426EF" w:rsidRDefault="00BB0E83" w:rsidP="00BB0E83">
      <w:pPr>
        <w:pStyle w:val="ListBullet"/>
        <w:rPr>
          <w:rFonts w:ascii="Aptos" w:hAnsi="Aptos"/>
          <w:b/>
          <w:bCs/>
          <w:sz w:val="22"/>
        </w:rPr>
      </w:pPr>
      <w:r w:rsidRPr="00B426EF">
        <w:rPr>
          <w:rFonts w:ascii="Aptos" w:hAnsi="Aptos"/>
          <w:b/>
          <w:bCs/>
          <w:sz w:val="22"/>
        </w:rPr>
        <w:t>Occupational Health Clearance</w:t>
      </w:r>
    </w:p>
    <w:p w14:paraId="3FCA6104" w14:textId="77777777" w:rsidR="00BB0E83" w:rsidRPr="00B426EF" w:rsidRDefault="00BB0E83" w:rsidP="00BB0E83">
      <w:pPr>
        <w:pStyle w:val="ListBullet"/>
        <w:rPr>
          <w:rFonts w:ascii="Aptos" w:hAnsi="Aptos"/>
          <w:b/>
          <w:bCs/>
          <w:sz w:val="22"/>
        </w:rPr>
      </w:pPr>
    </w:p>
    <w:p w14:paraId="51F8BDB4" w14:textId="77777777" w:rsidR="00BB0E83" w:rsidRPr="00B426EF" w:rsidRDefault="00BB0E83" w:rsidP="00BB0E83">
      <w:pPr>
        <w:pStyle w:val="ListBullet"/>
        <w:rPr>
          <w:rFonts w:ascii="Aptos" w:hAnsi="Aptos"/>
          <w:sz w:val="22"/>
        </w:rPr>
      </w:pPr>
      <w:r w:rsidRPr="00B426EF">
        <w:rPr>
          <w:rFonts w:ascii="Aptos" w:hAnsi="Aptos"/>
          <w:sz w:val="22"/>
        </w:rPr>
        <w:t>When reviewing the below list, please note that any exposure, no matter how frequent will result in an Occupational Health Clearance.</w:t>
      </w:r>
    </w:p>
    <w:p w14:paraId="4E9287C5" w14:textId="77777777" w:rsidR="00BB0E83" w:rsidRPr="00B426EF" w:rsidRDefault="00BB0E83" w:rsidP="00BB0E83">
      <w:pPr>
        <w:pStyle w:val="ListBullet"/>
        <w:rPr>
          <w:rFonts w:ascii="Aptos" w:hAnsi="Aptos"/>
          <w:b/>
          <w:bCs/>
          <w:sz w:val="22"/>
        </w:rPr>
      </w:pPr>
    </w:p>
    <w:p w14:paraId="666F6130" w14:textId="77777777" w:rsidR="00BB0E83" w:rsidRPr="00B426EF" w:rsidRDefault="00BB0E83" w:rsidP="00BB0E83">
      <w:pPr>
        <w:pStyle w:val="ListBullet"/>
        <w:rPr>
          <w:rFonts w:ascii="Aptos" w:hAnsi="Aptos"/>
          <w:b/>
          <w:bCs/>
          <w:sz w:val="22"/>
        </w:rPr>
      </w:pPr>
    </w:p>
    <w:p w14:paraId="59F0595C" w14:textId="77777777" w:rsidR="00BB0E83" w:rsidRPr="00B426EF" w:rsidRDefault="00BB0E83" w:rsidP="00BB0E83">
      <w:pPr>
        <w:pStyle w:val="ListBullet"/>
        <w:rPr>
          <w:rFonts w:ascii="Aptos" w:hAnsi="Aptos"/>
          <w:b/>
          <w:bCs/>
          <w:sz w:val="22"/>
        </w:rPr>
      </w:pPr>
      <w:r w:rsidRPr="00B426EF">
        <w:rPr>
          <w:rFonts w:ascii="Aptos" w:hAnsi="Aptos"/>
          <w:b/>
          <w:bCs/>
          <w:sz w:val="22"/>
        </w:rPr>
        <w:t>Please mark the box if the following the hazards / risks are associated with this post:</w:t>
      </w:r>
    </w:p>
    <w:p w14:paraId="74A0FFFA" w14:textId="77777777" w:rsidR="00BB0E83" w:rsidRPr="00B426EF" w:rsidRDefault="00BB0E83" w:rsidP="00BB0E83">
      <w:pPr>
        <w:pStyle w:val="ListBullet"/>
        <w:rPr>
          <w:rFonts w:ascii="Aptos" w:hAnsi="Aptos"/>
          <w:b/>
          <w:bCs/>
          <w:sz w:val="22"/>
        </w:rPr>
      </w:pPr>
    </w:p>
    <w:p w14:paraId="5F8906B1" w14:textId="77777777" w:rsidR="00BB0E83" w:rsidRPr="00B426EF" w:rsidRDefault="00BB0E83" w:rsidP="00BB0E83">
      <w:pPr>
        <w:pStyle w:val="ListBullet"/>
        <w:rPr>
          <w:rFonts w:ascii="Aptos" w:hAnsi="Aptos"/>
          <w:sz w:val="22"/>
        </w:rPr>
        <w:sectPr w:rsidR="00BB0E83" w:rsidRPr="00B426EF" w:rsidSect="00BB0E83">
          <w:headerReference w:type="default" r:id="rId13"/>
          <w:footerReference w:type="even" r:id="rId14"/>
          <w:footerReference w:type="default" r:id="rId15"/>
          <w:headerReference w:type="first" r:id="rId16"/>
          <w:footerReference w:type="first" r:id="rId17"/>
          <w:type w:val="continuous"/>
          <w:pgSz w:w="11906" w:h="16838" w:code="9"/>
          <w:pgMar w:top="720" w:right="720" w:bottom="720" w:left="720" w:header="567" w:footer="481" w:gutter="0"/>
          <w:cols w:space="708"/>
          <w:docGrid w:linePitch="360"/>
        </w:sectPr>
      </w:pPr>
    </w:p>
    <w:p w14:paraId="26D28B4B" w14:textId="77777777" w:rsidR="00BB0E83" w:rsidRPr="00B426EF" w:rsidRDefault="00BB0E83" w:rsidP="00BB0E83">
      <w:pPr>
        <w:pStyle w:val="ListBullet"/>
        <w:rPr>
          <w:rFonts w:ascii="Aptos" w:hAnsi="Aptos"/>
          <w:sz w:val="22"/>
        </w:rPr>
      </w:pPr>
      <w:r w:rsidRPr="00B426EF">
        <w:rPr>
          <w:rFonts w:ascii="Aptos" w:hAnsi="Aptos"/>
          <w:sz w:val="22"/>
        </w:rPr>
        <w:t xml:space="preserve">Exposure Prone Procedure (EPP) Work   </w:t>
      </w:r>
      <w:sdt>
        <w:sdtPr>
          <w:rPr>
            <w:rFonts w:ascii="Aptos" w:hAnsi="Aptos"/>
            <w:sz w:val="22"/>
          </w:rPr>
          <w:id w:val="1134362269"/>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p>
    <w:p w14:paraId="763691A9" w14:textId="77777777" w:rsidR="00BB0E83" w:rsidRPr="00B426EF" w:rsidRDefault="00BB0E83" w:rsidP="00BB0E83">
      <w:pPr>
        <w:pStyle w:val="ListBullet"/>
        <w:rPr>
          <w:rFonts w:ascii="Aptos" w:hAnsi="Aptos"/>
          <w:sz w:val="22"/>
        </w:rPr>
      </w:pPr>
      <w:r w:rsidRPr="00B426EF">
        <w:rPr>
          <w:rFonts w:ascii="Aptos" w:hAnsi="Aptos"/>
          <w:sz w:val="22"/>
        </w:rPr>
        <w:t xml:space="preserve">Direct </w:t>
      </w:r>
      <w:r>
        <w:rPr>
          <w:rFonts w:ascii="Aptos" w:hAnsi="Aptos"/>
          <w:sz w:val="22"/>
        </w:rPr>
        <w:t>p</w:t>
      </w:r>
      <w:r w:rsidRPr="00B426EF">
        <w:rPr>
          <w:rFonts w:ascii="Aptos" w:hAnsi="Aptos"/>
          <w:sz w:val="22"/>
        </w:rPr>
        <w:t xml:space="preserve">atient </w:t>
      </w:r>
      <w:r>
        <w:rPr>
          <w:rFonts w:ascii="Aptos" w:hAnsi="Aptos"/>
          <w:sz w:val="22"/>
        </w:rPr>
        <w:t>c</w:t>
      </w:r>
      <w:r w:rsidRPr="00B426EF">
        <w:rPr>
          <w:rFonts w:ascii="Aptos" w:hAnsi="Aptos"/>
          <w:sz w:val="22"/>
        </w:rPr>
        <w:t xml:space="preserve">are or </w:t>
      </w:r>
      <w:r>
        <w:rPr>
          <w:rFonts w:ascii="Aptos" w:hAnsi="Aptos"/>
          <w:sz w:val="22"/>
        </w:rPr>
        <w:t>r</w:t>
      </w:r>
      <w:r w:rsidRPr="00B426EF">
        <w:rPr>
          <w:rFonts w:ascii="Aptos" w:hAnsi="Aptos"/>
          <w:sz w:val="22"/>
        </w:rPr>
        <w:t xml:space="preserve">egular </w:t>
      </w:r>
      <w:r>
        <w:rPr>
          <w:rFonts w:ascii="Aptos" w:hAnsi="Aptos"/>
          <w:sz w:val="22"/>
        </w:rPr>
        <w:t>p</w:t>
      </w:r>
      <w:r w:rsidRPr="00B426EF">
        <w:rPr>
          <w:rFonts w:ascii="Aptos" w:hAnsi="Aptos"/>
          <w:sz w:val="22"/>
        </w:rPr>
        <w:t xml:space="preserve">atient </w:t>
      </w:r>
      <w:r>
        <w:rPr>
          <w:rFonts w:ascii="Aptos" w:hAnsi="Aptos"/>
          <w:sz w:val="22"/>
        </w:rPr>
        <w:t>c</w:t>
      </w:r>
      <w:r w:rsidRPr="00B426EF">
        <w:rPr>
          <w:rFonts w:ascii="Aptos" w:hAnsi="Aptos"/>
          <w:sz w:val="22"/>
        </w:rPr>
        <w:t xml:space="preserve">ontact / </w:t>
      </w:r>
      <w:r>
        <w:rPr>
          <w:rFonts w:ascii="Aptos" w:hAnsi="Aptos"/>
          <w:sz w:val="22"/>
        </w:rPr>
        <w:t>c</w:t>
      </w:r>
      <w:r w:rsidRPr="00B426EF">
        <w:rPr>
          <w:rFonts w:ascii="Aptos" w:hAnsi="Aptos"/>
          <w:sz w:val="22"/>
        </w:rPr>
        <w:t xml:space="preserve">ontact with </w:t>
      </w:r>
      <w:r>
        <w:rPr>
          <w:rFonts w:ascii="Aptos" w:hAnsi="Aptos"/>
          <w:sz w:val="22"/>
        </w:rPr>
        <w:t>c</w:t>
      </w:r>
      <w:r w:rsidRPr="00B426EF">
        <w:rPr>
          <w:rFonts w:ascii="Aptos" w:hAnsi="Aptos"/>
          <w:sz w:val="22"/>
        </w:rPr>
        <w:t xml:space="preserve">linical </w:t>
      </w:r>
      <w:r>
        <w:rPr>
          <w:rFonts w:ascii="Aptos" w:hAnsi="Aptos"/>
          <w:sz w:val="22"/>
        </w:rPr>
        <w:t>s</w:t>
      </w:r>
      <w:r w:rsidRPr="00B426EF">
        <w:rPr>
          <w:rFonts w:ascii="Aptos" w:hAnsi="Aptos"/>
          <w:sz w:val="22"/>
        </w:rPr>
        <w:t xml:space="preserve">pecimens or </w:t>
      </w:r>
      <w:r>
        <w:rPr>
          <w:rFonts w:ascii="Aptos" w:hAnsi="Aptos"/>
          <w:sz w:val="22"/>
        </w:rPr>
        <w:t>p</w:t>
      </w:r>
      <w:r w:rsidRPr="00B426EF">
        <w:rPr>
          <w:rFonts w:ascii="Aptos" w:hAnsi="Aptos"/>
          <w:sz w:val="22"/>
        </w:rPr>
        <w:t xml:space="preserve">athogens / </w:t>
      </w:r>
      <w:r>
        <w:rPr>
          <w:rFonts w:ascii="Aptos" w:hAnsi="Aptos"/>
          <w:sz w:val="22"/>
        </w:rPr>
        <w:t>p</w:t>
      </w:r>
      <w:r w:rsidRPr="00B426EF">
        <w:rPr>
          <w:rFonts w:ascii="Aptos" w:hAnsi="Aptos"/>
          <w:sz w:val="22"/>
        </w:rPr>
        <w:t xml:space="preserve">athology </w:t>
      </w:r>
      <w:r>
        <w:rPr>
          <w:rFonts w:ascii="Aptos" w:hAnsi="Aptos"/>
          <w:sz w:val="22"/>
        </w:rPr>
        <w:t>w</w:t>
      </w:r>
      <w:r w:rsidRPr="00B426EF">
        <w:rPr>
          <w:rFonts w:ascii="Aptos" w:hAnsi="Aptos"/>
          <w:sz w:val="22"/>
        </w:rPr>
        <w:t xml:space="preserve">ork </w:t>
      </w:r>
      <w:sdt>
        <w:sdtPr>
          <w:rPr>
            <w:rFonts w:ascii="Aptos" w:hAnsi="Aptos"/>
            <w:sz w:val="22"/>
          </w:rPr>
          <w:id w:val="-642114434"/>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p>
    <w:p w14:paraId="267F034C" w14:textId="77777777" w:rsidR="00BB0E83" w:rsidRPr="00B426EF" w:rsidRDefault="00BB0E83" w:rsidP="00BB0E83">
      <w:pPr>
        <w:pStyle w:val="ListBullet"/>
        <w:rPr>
          <w:rFonts w:ascii="Aptos" w:hAnsi="Aptos"/>
          <w:sz w:val="22"/>
        </w:rPr>
      </w:pPr>
      <w:r w:rsidRPr="00B426EF">
        <w:rPr>
          <w:rFonts w:ascii="Aptos" w:hAnsi="Aptos"/>
          <w:sz w:val="22"/>
        </w:rPr>
        <w:t xml:space="preserve">Prolonged </w:t>
      </w:r>
      <w:r>
        <w:rPr>
          <w:rFonts w:ascii="Aptos" w:hAnsi="Aptos"/>
          <w:sz w:val="22"/>
        </w:rPr>
        <w:t>r</w:t>
      </w:r>
      <w:r w:rsidRPr="00B426EF">
        <w:rPr>
          <w:rFonts w:ascii="Aptos" w:hAnsi="Aptos"/>
          <w:sz w:val="22"/>
        </w:rPr>
        <w:t xml:space="preserve">epetitive </w:t>
      </w:r>
      <w:r>
        <w:rPr>
          <w:rFonts w:ascii="Aptos" w:hAnsi="Aptos"/>
          <w:sz w:val="22"/>
        </w:rPr>
        <w:t>m</w:t>
      </w:r>
      <w:r w:rsidRPr="00B426EF">
        <w:rPr>
          <w:rFonts w:ascii="Aptos" w:hAnsi="Aptos"/>
          <w:sz w:val="22"/>
        </w:rPr>
        <w:t xml:space="preserve">ovements / </w:t>
      </w:r>
      <w:r>
        <w:rPr>
          <w:rFonts w:ascii="Aptos" w:hAnsi="Aptos"/>
          <w:sz w:val="22"/>
        </w:rPr>
        <w:t>a</w:t>
      </w:r>
      <w:r w:rsidRPr="00B426EF">
        <w:rPr>
          <w:rFonts w:ascii="Aptos" w:hAnsi="Aptos"/>
          <w:sz w:val="22"/>
        </w:rPr>
        <w:t xml:space="preserve">ctions  </w:t>
      </w:r>
      <w:sdt>
        <w:sdtPr>
          <w:rPr>
            <w:rFonts w:ascii="Aptos" w:hAnsi="Aptos"/>
            <w:sz w:val="22"/>
          </w:rPr>
          <w:id w:val="-881090542"/>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r w:rsidRPr="00B426EF">
        <w:rPr>
          <w:rFonts w:ascii="Aptos" w:hAnsi="Aptos"/>
          <w:sz w:val="22"/>
        </w:rPr>
        <w:tab/>
      </w:r>
    </w:p>
    <w:p w14:paraId="71AE3AAC" w14:textId="77777777" w:rsidR="00BB0E83" w:rsidRPr="00B426EF" w:rsidRDefault="00BB0E83" w:rsidP="00BB0E83">
      <w:pPr>
        <w:pStyle w:val="ListBullet"/>
        <w:rPr>
          <w:rFonts w:ascii="Aptos" w:hAnsi="Aptos"/>
          <w:sz w:val="22"/>
        </w:rPr>
      </w:pPr>
      <w:r w:rsidRPr="00B426EF">
        <w:rPr>
          <w:rFonts w:ascii="Aptos" w:hAnsi="Aptos"/>
          <w:sz w:val="22"/>
        </w:rPr>
        <w:t xml:space="preserve">Moving or handling heavy loads </w:t>
      </w:r>
      <w:sdt>
        <w:sdtPr>
          <w:rPr>
            <w:rFonts w:ascii="Aptos" w:hAnsi="Aptos"/>
            <w:sz w:val="22"/>
          </w:rPr>
          <w:id w:val="943736064"/>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r w:rsidRPr="00B426EF">
        <w:rPr>
          <w:rFonts w:ascii="Aptos" w:hAnsi="Aptos"/>
          <w:sz w:val="22"/>
        </w:rPr>
        <w:tab/>
      </w:r>
    </w:p>
    <w:p w14:paraId="440DBDF0" w14:textId="77777777" w:rsidR="00BB0E83" w:rsidRPr="00B426EF" w:rsidRDefault="00BB0E83" w:rsidP="00BB0E83">
      <w:pPr>
        <w:pStyle w:val="ListBullet"/>
        <w:rPr>
          <w:rFonts w:ascii="Aptos" w:hAnsi="Aptos"/>
          <w:sz w:val="22"/>
        </w:rPr>
      </w:pPr>
      <w:r w:rsidRPr="00B426EF">
        <w:rPr>
          <w:rFonts w:ascii="Aptos" w:hAnsi="Aptos"/>
          <w:sz w:val="22"/>
        </w:rPr>
        <w:t xml:space="preserve">Working shifts </w:t>
      </w:r>
      <w:sdt>
        <w:sdtPr>
          <w:rPr>
            <w:rFonts w:ascii="Aptos" w:hAnsi="Aptos"/>
            <w:sz w:val="22"/>
          </w:rPr>
          <w:id w:val="775523414"/>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r w:rsidRPr="00B426EF">
        <w:rPr>
          <w:rFonts w:ascii="Aptos" w:hAnsi="Aptos"/>
          <w:sz w:val="22"/>
        </w:rPr>
        <w:tab/>
      </w:r>
    </w:p>
    <w:p w14:paraId="5E3C77ED" w14:textId="77777777" w:rsidR="00BB0E83" w:rsidRPr="00B426EF" w:rsidRDefault="00BB0E83" w:rsidP="00BB0E83">
      <w:pPr>
        <w:pStyle w:val="ListBullet"/>
        <w:rPr>
          <w:rFonts w:ascii="Aptos" w:hAnsi="Aptos"/>
          <w:sz w:val="22"/>
        </w:rPr>
      </w:pPr>
      <w:r w:rsidRPr="00B426EF">
        <w:rPr>
          <w:rFonts w:ascii="Aptos" w:hAnsi="Aptos"/>
          <w:sz w:val="22"/>
        </w:rPr>
        <w:t xml:space="preserve">Working nights </w:t>
      </w:r>
      <w:sdt>
        <w:sdtPr>
          <w:rPr>
            <w:rFonts w:ascii="Aptos" w:hAnsi="Aptos"/>
            <w:sz w:val="22"/>
          </w:rPr>
          <w:id w:val="1793936835"/>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r w:rsidRPr="00B426EF">
        <w:rPr>
          <w:rFonts w:ascii="Aptos" w:hAnsi="Aptos"/>
          <w:sz w:val="22"/>
        </w:rPr>
        <w:tab/>
      </w:r>
    </w:p>
    <w:p w14:paraId="50D1B3D6" w14:textId="77777777" w:rsidR="00BB0E83" w:rsidRPr="00B426EF" w:rsidRDefault="00BB0E83" w:rsidP="00BB0E83">
      <w:pPr>
        <w:pStyle w:val="ListBullet"/>
        <w:rPr>
          <w:rFonts w:ascii="Aptos" w:hAnsi="Aptos"/>
          <w:sz w:val="22"/>
        </w:rPr>
      </w:pPr>
      <w:r w:rsidRPr="00B426EF">
        <w:rPr>
          <w:rFonts w:ascii="Aptos" w:hAnsi="Aptos"/>
          <w:sz w:val="22"/>
        </w:rPr>
        <w:t xml:space="preserve">Working with dust or fumes </w:t>
      </w:r>
      <w:sdt>
        <w:sdtPr>
          <w:rPr>
            <w:rFonts w:ascii="Aptos" w:hAnsi="Aptos"/>
            <w:sz w:val="22"/>
          </w:rPr>
          <w:id w:val="563691309"/>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r w:rsidRPr="00B426EF">
        <w:rPr>
          <w:rFonts w:ascii="Aptos" w:hAnsi="Aptos"/>
          <w:sz w:val="22"/>
        </w:rPr>
        <w:tab/>
      </w:r>
    </w:p>
    <w:p w14:paraId="17ECF26F" w14:textId="77777777" w:rsidR="00BB0E83" w:rsidRPr="00B426EF" w:rsidRDefault="00BB0E83" w:rsidP="00BB0E83">
      <w:pPr>
        <w:pStyle w:val="ListBullet"/>
        <w:rPr>
          <w:rFonts w:ascii="Aptos" w:hAnsi="Aptos"/>
          <w:sz w:val="22"/>
        </w:rPr>
      </w:pPr>
      <w:r w:rsidRPr="00B426EF">
        <w:rPr>
          <w:rFonts w:ascii="Aptos" w:hAnsi="Aptos"/>
          <w:sz w:val="22"/>
        </w:rPr>
        <w:t xml:space="preserve">Working with skin irritants / sensitisers </w:t>
      </w:r>
      <w:sdt>
        <w:sdtPr>
          <w:rPr>
            <w:rFonts w:ascii="Aptos" w:hAnsi="Aptos"/>
            <w:sz w:val="22"/>
          </w:rPr>
          <w:id w:val="2141143388"/>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r w:rsidRPr="00B426EF">
        <w:rPr>
          <w:rFonts w:ascii="Aptos" w:hAnsi="Aptos"/>
          <w:sz w:val="22"/>
        </w:rPr>
        <w:tab/>
      </w:r>
    </w:p>
    <w:p w14:paraId="781D500E" w14:textId="77777777" w:rsidR="00BB0E83" w:rsidRPr="00B426EF" w:rsidRDefault="00BB0E83" w:rsidP="00BB0E83">
      <w:pPr>
        <w:pStyle w:val="ListBullet"/>
        <w:rPr>
          <w:rFonts w:ascii="Aptos" w:hAnsi="Aptos"/>
          <w:sz w:val="22"/>
        </w:rPr>
      </w:pPr>
      <w:r w:rsidRPr="00B426EF">
        <w:rPr>
          <w:rFonts w:ascii="Aptos" w:hAnsi="Aptos"/>
          <w:sz w:val="22"/>
        </w:rPr>
        <w:t>Working with chemicals (industrial or cleaning)</w:t>
      </w:r>
      <w:r w:rsidRPr="00B426EF">
        <w:rPr>
          <w:rFonts w:ascii="Aptos" w:hAnsi="Aptos"/>
          <w:sz w:val="22"/>
        </w:rPr>
        <w:tab/>
        <w:t xml:space="preserve"> </w:t>
      </w:r>
      <w:sdt>
        <w:sdtPr>
          <w:rPr>
            <w:rFonts w:ascii="Aptos" w:hAnsi="Aptos"/>
            <w:sz w:val="22"/>
          </w:rPr>
          <w:id w:val="1193266432"/>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p>
    <w:p w14:paraId="17953115" w14:textId="77777777" w:rsidR="00BB0E83" w:rsidRPr="00B426EF" w:rsidRDefault="00BB0E83" w:rsidP="00BB0E83">
      <w:pPr>
        <w:pStyle w:val="ListBullet"/>
        <w:rPr>
          <w:rFonts w:ascii="Aptos" w:hAnsi="Aptos"/>
          <w:sz w:val="22"/>
        </w:rPr>
      </w:pPr>
      <w:r w:rsidRPr="00B426EF">
        <w:rPr>
          <w:rFonts w:ascii="Aptos" w:hAnsi="Aptos"/>
          <w:sz w:val="22"/>
        </w:rPr>
        <w:t xml:space="preserve">Working in a confined space </w:t>
      </w:r>
      <w:sdt>
        <w:sdtPr>
          <w:rPr>
            <w:rFonts w:ascii="Aptos" w:hAnsi="Aptos"/>
            <w:sz w:val="22"/>
          </w:rPr>
          <w:id w:val="-245881922"/>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r w:rsidRPr="00B426EF">
        <w:rPr>
          <w:rFonts w:ascii="Aptos" w:hAnsi="Aptos"/>
          <w:sz w:val="22"/>
        </w:rPr>
        <w:tab/>
      </w:r>
    </w:p>
    <w:p w14:paraId="5188C02E" w14:textId="77777777" w:rsidR="00BB0E83" w:rsidRPr="00B426EF" w:rsidRDefault="00BB0E83" w:rsidP="00BB0E83">
      <w:pPr>
        <w:pStyle w:val="ListBullet"/>
        <w:rPr>
          <w:rFonts w:ascii="Aptos" w:hAnsi="Aptos"/>
          <w:sz w:val="22"/>
        </w:rPr>
      </w:pPr>
      <w:r w:rsidRPr="00B426EF">
        <w:rPr>
          <w:rFonts w:ascii="Aptos" w:hAnsi="Aptos"/>
          <w:sz w:val="22"/>
        </w:rPr>
        <w:t>Working with vibrating machinery / tools</w:t>
      </w:r>
      <w:r w:rsidRPr="00B426EF">
        <w:rPr>
          <w:rFonts w:ascii="Aptos" w:hAnsi="Aptos"/>
          <w:sz w:val="22"/>
        </w:rPr>
        <w:tab/>
        <w:t xml:space="preserve"> </w:t>
      </w:r>
      <w:sdt>
        <w:sdtPr>
          <w:rPr>
            <w:rFonts w:ascii="Aptos" w:hAnsi="Aptos"/>
            <w:sz w:val="22"/>
          </w:rPr>
          <w:id w:val="749474245"/>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p>
    <w:p w14:paraId="06417E7B" w14:textId="77777777" w:rsidR="00BB0E83" w:rsidRPr="00B426EF" w:rsidRDefault="00BB0E83" w:rsidP="00BB0E83">
      <w:pPr>
        <w:pStyle w:val="ListBullet"/>
        <w:rPr>
          <w:rFonts w:ascii="Aptos" w:hAnsi="Aptos"/>
          <w:sz w:val="22"/>
        </w:rPr>
      </w:pPr>
      <w:r w:rsidRPr="00B426EF">
        <w:rPr>
          <w:rFonts w:ascii="Aptos" w:hAnsi="Aptos"/>
          <w:sz w:val="22"/>
        </w:rPr>
        <w:t xml:space="preserve">Working at </w:t>
      </w:r>
      <w:r>
        <w:rPr>
          <w:rFonts w:ascii="Aptos" w:hAnsi="Aptos"/>
          <w:sz w:val="22"/>
        </w:rPr>
        <w:t>h</w:t>
      </w:r>
      <w:r w:rsidRPr="00B426EF">
        <w:rPr>
          <w:rFonts w:ascii="Aptos" w:hAnsi="Aptos"/>
          <w:sz w:val="22"/>
        </w:rPr>
        <w:t xml:space="preserve">eights </w:t>
      </w:r>
      <w:sdt>
        <w:sdtPr>
          <w:rPr>
            <w:rFonts w:ascii="Aptos" w:hAnsi="Aptos"/>
            <w:sz w:val="22"/>
          </w:rPr>
          <w:id w:val="-176358505"/>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r w:rsidRPr="00B426EF">
        <w:rPr>
          <w:rFonts w:ascii="Aptos" w:hAnsi="Aptos"/>
          <w:sz w:val="22"/>
        </w:rPr>
        <w:tab/>
      </w:r>
    </w:p>
    <w:p w14:paraId="199DD907" w14:textId="77777777" w:rsidR="00BB0E83" w:rsidRPr="00B426EF" w:rsidRDefault="00BB0E83" w:rsidP="00BB0E83">
      <w:pPr>
        <w:pStyle w:val="ListBullet"/>
        <w:rPr>
          <w:rFonts w:ascii="Aptos" w:hAnsi="Aptos"/>
          <w:sz w:val="22"/>
        </w:rPr>
      </w:pPr>
      <w:r w:rsidRPr="00B426EF">
        <w:rPr>
          <w:rFonts w:ascii="Aptos" w:hAnsi="Aptos"/>
          <w:sz w:val="22"/>
        </w:rPr>
        <w:t xml:space="preserve">Working with </w:t>
      </w:r>
      <w:r>
        <w:rPr>
          <w:rFonts w:ascii="Aptos" w:hAnsi="Aptos"/>
          <w:sz w:val="22"/>
        </w:rPr>
        <w:t>s</w:t>
      </w:r>
      <w:r w:rsidRPr="00B426EF">
        <w:rPr>
          <w:rFonts w:ascii="Aptos" w:hAnsi="Aptos"/>
          <w:sz w:val="22"/>
        </w:rPr>
        <w:t xml:space="preserve">ewage </w:t>
      </w:r>
      <w:sdt>
        <w:sdtPr>
          <w:rPr>
            <w:rFonts w:ascii="Aptos" w:hAnsi="Aptos"/>
            <w:sz w:val="22"/>
          </w:rPr>
          <w:id w:val="754316748"/>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r w:rsidRPr="00B426EF">
        <w:rPr>
          <w:rFonts w:ascii="Aptos" w:hAnsi="Aptos"/>
          <w:sz w:val="22"/>
        </w:rPr>
        <w:tab/>
      </w:r>
    </w:p>
    <w:p w14:paraId="579B98B0" w14:textId="77777777" w:rsidR="00BB0E83" w:rsidRPr="00B426EF" w:rsidRDefault="00BB0E83" w:rsidP="00BB0E83">
      <w:pPr>
        <w:pStyle w:val="ListBullet"/>
        <w:rPr>
          <w:rFonts w:ascii="Aptos" w:hAnsi="Aptos"/>
          <w:sz w:val="22"/>
        </w:rPr>
      </w:pPr>
      <w:r w:rsidRPr="00B426EF">
        <w:rPr>
          <w:rFonts w:ascii="Aptos" w:hAnsi="Aptos"/>
          <w:sz w:val="22"/>
        </w:rPr>
        <w:t xml:space="preserve">Lone </w:t>
      </w:r>
      <w:r>
        <w:rPr>
          <w:rFonts w:ascii="Aptos" w:hAnsi="Aptos"/>
          <w:sz w:val="22"/>
        </w:rPr>
        <w:t>w</w:t>
      </w:r>
      <w:r w:rsidRPr="00B426EF">
        <w:rPr>
          <w:rFonts w:ascii="Aptos" w:hAnsi="Aptos"/>
          <w:sz w:val="22"/>
        </w:rPr>
        <w:t xml:space="preserve">orking </w:t>
      </w:r>
      <w:sdt>
        <w:sdtPr>
          <w:rPr>
            <w:rFonts w:ascii="Aptos" w:hAnsi="Aptos"/>
            <w:sz w:val="22"/>
          </w:rPr>
          <w:id w:val="6110906"/>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r w:rsidRPr="00B426EF">
        <w:rPr>
          <w:rFonts w:ascii="Aptos" w:hAnsi="Aptos"/>
          <w:sz w:val="22"/>
        </w:rPr>
        <w:tab/>
      </w:r>
    </w:p>
    <w:p w14:paraId="073D8C28" w14:textId="77777777" w:rsidR="00BB0E83" w:rsidRPr="00B426EF" w:rsidRDefault="00BB0E83" w:rsidP="00BB0E83">
      <w:pPr>
        <w:pStyle w:val="ListBullet"/>
        <w:rPr>
          <w:rFonts w:ascii="Aptos" w:hAnsi="Aptos"/>
          <w:sz w:val="22"/>
        </w:rPr>
      </w:pPr>
      <w:r w:rsidRPr="00B426EF">
        <w:rPr>
          <w:rFonts w:ascii="Aptos" w:hAnsi="Aptos"/>
          <w:sz w:val="22"/>
        </w:rPr>
        <w:t xml:space="preserve">Working </w:t>
      </w:r>
      <w:r>
        <w:rPr>
          <w:rFonts w:ascii="Aptos" w:hAnsi="Aptos"/>
          <w:sz w:val="22"/>
        </w:rPr>
        <w:t>o</w:t>
      </w:r>
      <w:r w:rsidRPr="00B426EF">
        <w:rPr>
          <w:rFonts w:ascii="Aptos" w:hAnsi="Aptos"/>
          <w:sz w:val="22"/>
        </w:rPr>
        <w:t xml:space="preserve">utside </w:t>
      </w:r>
      <w:sdt>
        <w:sdtPr>
          <w:rPr>
            <w:rFonts w:ascii="Aptos" w:hAnsi="Aptos"/>
            <w:sz w:val="22"/>
          </w:rPr>
          <w:id w:val="-1954315928"/>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r w:rsidRPr="00B426EF">
        <w:rPr>
          <w:rFonts w:ascii="Aptos" w:hAnsi="Aptos"/>
          <w:sz w:val="22"/>
        </w:rPr>
        <w:tab/>
      </w:r>
    </w:p>
    <w:p w14:paraId="5F368371" w14:textId="77777777" w:rsidR="00BB0E83" w:rsidRPr="00B426EF" w:rsidRDefault="00BB0E83" w:rsidP="00BB0E83">
      <w:pPr>
        <w:pStyle w:val="ListBullet"/>
        <w:rPr>
          <w:rFonts w:ascii="Aptos" w:hAnsi="Aptos"/>
          <w:sz w:val="22"/>
        </w:rPr>
      </w:pPr>
      <w:r w:rsidRPr="00B426EF">
        <w:rPr>
          <w:rFonts w:ascii="Aptos" w:hAnsi="Aptos"/>
          <w:sz w:val="22"/>
        </w:rPr>
        <w:t xml:space="preserve">Exposure to </w:t>
      </w:r>
      <w:r>
        <w:rPr>
          <w:rFonts w:ascii="Aptos" w:hAnsi="Aptos"/>
          <w:sz w:val="22"/>
        </w:rPr>
        <w:t>n</w:t>
      </w:r>
      <w:r w:rsidRPr="00B426EF">
        <w:rPr>
          <w:rFonts w:ascii="Aptos" w:hAnsi="Aptos"/>
          <w:sz w:val="22"/>
        </w:rPr>
        <w:t xml:space="preserve">oise </w:t>
      </w:r>
      <w:r>
        <w:rPr>
          <w:rFonts w:ascii="Aptos" w:hAnsi="Aptos"/>
          <w:sz w:val="22"/>
        </w:rPr>
        <w:t>l</w:t>
      </w:r>
      <w:r w:rsidRPr="00B426EF">
        <w:rPr>
          <w:rFonts w:ascii="Aptos" w:hAnsi="Aptos"/>
          <w:sz w:val="22"/>
        </w:rPr>
        <w:t xml:space="preserve">evels (&gt;80dbA) </w:t>
      </w:r>
      <w:sdt>
        <w:sdtPr>
          <w:rPr>
            <w:rFonts w:ascii="Aptos" w:hAnsi="Aptos"/>
            <w:sz w:val="22"/>
          </w:rPr>
          <w:id w:val="41102841"/>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r w:rsidRPr="00B426EF">
        <w:rPr>
          <w:rFonts w:ascii="Aptos" w:hAnsi="Aptos"/>
          <w:sz w:val="22"/>
        </w:rPr>
        <w:tab/>
      </w:r>
    </w:p>
    <w:p w14:paraId="495D66A2" w14:textId="77777777" w:rsidR="00BB0E83" w:rsidRPr="00B426EF" w:rsidRDefault="00BB0E83" w:rsidP="00BB0E83">
      <w:pPr>
        <w:pStyle w:val="ListBullet"/>
        <w:rPr>
          <w:rFonts w:ascii="Aptos" w:hAnsi="Aptos"/>
          <w:sz w:val="22"/>
        </w:rPr>
      </w:pPr>
      <w:r w:rsidRPr="00B426EF">
        <w:rPr>
          <w:rFonts w:ascii="Aptos" w:hAnsi="Aptos"/>
          <w:sz w:val="22"/>
        </w:rPr>
        <w:t xml:space="preserve">Work with VDUs (&gt;5hrs per week) </w:t>
      </w:r>
      <w:sdt>
        <w:sdtPr>
          <w:rPr>
            <w:rFonts w:ascii="Aptos" w:hAnsi="Aptos"/>
            <w:sz w:val="22"/>
          </w:rPr>
          <w:id w:val="-1719815305"/>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r w:rsidRPr="00B426EF">
        <w:rPr>
          <w:rFonts w:ascii="Aptos" w:hAnsi="Aptos"/>
          <w:sz w:val="22"/>
        </w:rPr>
        <w:tab/>
      </w:r>
    </w:p>
    <w:p w14:paraId="1F3733DD" w14:textId="77777777" w:rsidR="00BB0E83" w:rsidRPr="00B426EF" w:rsidRDefault="00BB0E83" w:rsidP="00BB0E83">
      <w:pPr>
        <w:pStyle w:val="ListBullet"/>
        <w:rPr>
          <w:rFonts w:ascii="Aptos" w:hAnsi="Aptos"/>
          <w:sz w:val="22"/>
        </w:rPr>
      </w:pPr>
      <w:r w:rsidRPr="00B426EF">
        <w:rPr>
          <w:rFonts w:ascii="Aptos" w:hAnsi="Aptos"/>
          <w:sz w:val="22"/>
        </w:rPr>
        <w:lastRenderedPageBreak/>
        <w:t xml:space="preserve">Food </w:t>
      </w:r>
      <w:r>
        <w:rPr>
          <w:rFonts w:ascii="Aptos" w:hAnsi="Aptos"/>
          <w:sz w:val="22"/>
        </w:rPr>
        <w:t>h</w:t>
      </w:r>
      <w:r w:rsidRPr="00B426EF">
        <w:rPr>
          <w:rFonts w:ascii="Aptos" w:hAnsi="Aptos"/>
          <w:sz w:val="22"/>
        </w:rPr>
        <w:t xml:space="preserve">andling </w:t>
      </w:r>
      <w:sdt>
        <w:sdtPr>
          <w:rPr>
            <w:rFonts w:ascii="Aptos" w:hAnsi="Aptos"/>
            <w:sz w:val="22"/>
          </w:rPr>
          <w:id w:val="945658087"/>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r w:rsidRPr="00B426EF">
        <w:rPr>
          <w:rFonts w:ascii="Aptos" w:hAnsi="Aptos"/>
          <w:sz w:val="22"/>
        </w:rPr>
        <w:tab/>
      </w:r>
    </w:p>
    <w:p w14:paraId="23CD650D" w14:textId="77777777" w:rsidR="00BB0E83" w:rsidRPr="00B426EF" w:rsidRDefault="00BB0E83" w:rsidP="00BB0E83">
      <w:pPr>
        <w:pStyle w:val="ListBullet"/>
        <w:rPr>
          <w:rFonts w:ascii="Aptos" w:hAnsi="Aptos"/>
          <w:sz w:val="22"/>
        </w:rPr>
      </w:pPr>
      <w:r w:rsidRPr="00B426EF">
        <w:rPr>
          <w:rFonts w:ascii="Aptos" w:hAnsi="Aptos"/>
          <w:sz w:val="22"/>
        </w:rPr>
        <w:t xml:space="preserve">Driving </w:t>
      </w:r>
      <w:r>
        <w:rPr>
          <w:rFonts w:ascii="Aptos" w:hAnsi="Aptos"/>
          <w:sz w:val="22"/>
        </w:rPr>
        <w:t>d</w:t>
      </w:r>
      <w:r w:rsidRPr="00B426EF">
        <w:rPr>
          <w:rFonts w:ascii="Aptos" w:hAnsi="Aptos"/>
          <w:sz w:val="22"/>
        </w:rPr>
        <w:t xml:space="preserve">uties </w:t>
      </w:r>
      <w:sdt>
        <w:sdtPr>
          <w:rPr>
            <w:rFonts w:ascii="Aptos" w:hAnsi="Aptos"/>
            <w:sz w:val="22"/>
          </w:rPr>
          <w:id w:val="-1412848858"/>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r w:rsidRPr="00B426EF">
        <w:rPr>
          <w:rFonts w:ascii="Aptos" w:hAnsi="Aptos"/>
          <w:sz w:val="22"/>
        </w:rPr>
        <w:tab/>
      </w:r>
    </w:p>
    <w:p w14:paraId="19AA6D4E" w14:textId="77777777" w:rsidR="00BB0E83" w:rsidRPr="00B426EF" w:rsidRDefault="00BB0E83" w:rsidP="00BB0E83">
      <w:pPr>
        <w:pStyle w:val="ListBullet"/>
        <w:rPr>
          <w:rFonts w:ascii="Aptos" w:hAnsi="Aptos"/>
          <w:sz w:val="22"/>
        </w:rPr>
      </w:pPr>
      <w:r w:rsidRPr="00B426EF">
        <w:rPr>
          <w:rFonts w:ascii="Aptos" w:hAnsi="Aptos"/>
          <w:sz w:val="22"/>
        </w:rPr>
        <w:t xml:space="preserve">Driving LGV or PCVs </w:t>
      </w:r>
      <w:sdt>
        <w:sdtPr>
          <w:rPr>
            <w:rFonts w:ascii="Aptos" w:hAnsi="Aptos"/>
            <w:sz w:val="22"/>
          </w:rPr>
          <w:id w:val="2141074225"/>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r w:rsidRPr="00B426EF">
        <w:rPr>
          <w:rFonts w:ascii="Aptos" w:hAnsi="Aptos"/>
          <w:sz w:val="22"/>
        </w:rPr>
        <w:tab/>
      </w:r>
    </w:p>
    <w:p w14:paraId="3A300B0C" w14:textId="77777777" w:rsidR="00BB0E83" w:rsidRPr="00B426EF" w:rsidRDefault="00BB0E83" w:rsidP="00BB0E83">
      <w:pPr>
        <w:pStyle w:val="ListBullet"/>
        <w:rPr>
          <w:rFonts w:ascii="Aptos" w:hAnsi="Aptos"/>
          <w:sz w:val="22"/>
        </w:rPr>
      </w:pPr>
      <w:r w:rsidRPr="00B426EF">
        <w:rPr>
          <w:rFonts w:ascii="Aptos" w:hAnsi="Aptos"/>
          <w:sz w:val="22"/>
        </w:rPr>
        <w:t xml:space="preserve">Driving forklift </w:t>
      </w:r>
      <w:r>
        <w:rPr>
          <w:rFonts w:ascii="Aptos" w:hAnsi="Aptos"/>
          <w:sz w:val="22"/>
        </w:rPr>
        <w:t>t</w:t>
      </w:r>
      <w:r w:rsidRPr="00B426EF">
        <w:rPr>
          <w:rFonts w:ascii="Aptos" w:hAnsi="Aptos"/>
          <w:sz w:val="22"/>
        </w:rPr>
        <w:t xml:space="preserve">rucks </w:t>
      </w:r>
      <w:sdt>
        <w:sdtPr>
          <w:rPr>
            <w:rFonts w:ascii="Aptos" w:hAnsi="Aptos"/>
            <w:sz w:val="22"/>
          </w:rPr>
          <w:id w:val="-1909521540"/>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r w:rsidRPr="00B426EF">
        <w:rPr>
          <w:rFonts w:ascii="Aptos" w:hAnsi="Aptos"/>
          <w:sz w:val="22"/>
        </w:rPr>
        <w:tab/>
      </w:r>
    </w:p>
    <w:p w14:paraId="6024B0A9" w14:textId="77777777" w:rsidR="00BB0E83" w:rsidRPr="00B426EF" w:rsidRDefault="00BB0E83" w:rsidP="00BB0E83">
      <w:pPr>
        <w:pStyle w:val="ListBullet"/>
        <w:rPr>
          <w:rFonts w:ascii="Aptos" w:hAnsi="Aptos"/>
          <w:sz w:val="22"/>
        </w:rPr>
      </w:pPr>
      <w:r w:rsidRPr="00B426EF">
        <w:rPr>
          <w:rFonts w:ascii="Aptos" w:hAnsi="Aptos"/>
          <w:sz w:val="22"/>
        </w:rPr>
        <w:t>Contact with latex</w:t>
      </w:r>
      <w:r w:rsidRPr="00B426EF">
        <w:rPr>
          <w:rFonts w:ascii="Aptos" w:hAnsi="Aptos"/>
          <w:sz w:val="22"/>
        </w:rPr>
        <w:tab/>
        <w:t xml:space="preserve"> </w:t>
      </w:r>
      <w:sdt>
        <w:sdtPr>
          <w:rPr>
            <w:rFonts w:ascii="Aptos" w:hAnsi="Aptos"/>
            <w:sz w:val="22"/>
          </w:rPr>
          <w:id w:val="-514227733"/>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p>
    <w:p w14:paraId="7A9A3369" w14:textId="77777777" w:rsidR="00BB0E83" w:rsidRPr="00B426EF" w:rsidRDefault="00BB0E83" w:rsidP="00BB0E83">
      <w:pPr>
        <w:pStyle w:val="ListBullet"/>
        <w:rPr>
          <w:rFonts w:ascii="Aptos" w:hAnsi="Aptos"/>
          <w:sz w:val="22"/>
        </w:rPr>
      </w:pPr>
      <w:r w:rsidRPr="00B426EF">
        <w:rPr>
          <w:rFonts w:ascii="Aptos" w:hAnsi="Aptos"/>
          <w:sz w:val="22"/>
        </w:rPr>
        <w:t xml:space="preserve">Contact with cytotoxins </w:t>
      </w:r>
      <w:sdt>
        <w:sdtPr>
          <w:rPr>
            <w:rFonts w:ascii="Aptos" w:hAnsi="Aptos"/>
            <w:sz w:val="22"/>
          </w:rPr>
          <w:id w:val="-968821608"/>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r w:rsidRPr="00B426EF">
        <w:rPr>
          <w:rFonts w:ascii="Aptos" w:hAnsi="Aptos"/>
          <w:sz w:val="22"/>
        </w:rPr>
        <w:tab/>
      </w:r>
    </w:p>
    <w:p w14:paraId="08B33231" w14:textId="77777777" w:rsidR="00BB0E83" w:rsidRPr="00B426EF" w:rsidRDefault="00BB0E83" w:rsidP="00BB0E83">
      <w:pPr>
        <w:pStyle w:val="ListBullet"/>
        <w:rPr>
          <w:rFonts w:ascii="Aptos" w:hAnsi="Aptos"/>
          <w:sz w:val="22"/>
        </w:rPr>
      </w:pPr>
      <w:r w:rsidRPr="00B426EF">
        <w:rPr>
          <w:rFonts w:ascii="Aptos" w:hAnsi="Aptos"/>
          <w:sz w:val="22"/>
        </w:rPr>
        <w:t xml:space="preserve">Working with children </w:t>
      </w:r>
      <w:sdt>
        <w:sdtPr>
          <w:rPr>
            <w:rFonts w:ascii="Aptos" w:hAnsi="Aptos"/>
            <w:sz w:val="22"/>
          </w:rPr>
          <w:id w:val="-287354019"/>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r w:rsidRPr="00B426EF">
        <w:rPr>
          <w:rFonts w:ascii="Aptos" w:hAnsi="Aptos"/>
          <w:sz w:val="22"/>
        </w:rPr>
        <w:tab/>
        <w:t xml:space="preserve"> </w:t>
      </w:r>
    </w:p>
    <w:p w14:paraId="5D993CC5" w14:textId="77777777" w:rsidR="00BB0E83" w:rsidRPr="00B426EF" w:rsidRDefault="00BB0E83" w:rsidP="00BB0E83">
      <w:pPr>
        <w:pStyle w:val="ListBullet"/>
        <w:rPr>
          <w:rFonts w:ascii="Aptos" w:hAnsi="Aptos"/>
          <w:sz w:val="22"/>
        </w:rPr>
      </w:pPr>
      <w:r w:rsidRPr="00B426EF">
        <w:rPr>
          <w:rFonts w:ascii="Aptos" w:hAnsi="Aptos"/>
          <w:sz w:val="22"/>
        </w:rPr>
        <w:t xml:space="preserve">Exposure to persons with challenging or aggressive behaviour </w:t>
      </w:r>
      <w:sdt>
        <w:sdtPr>
          <w:rPr>
            <w:rFonts w:ascii="Aptos" w:hAnsi="Aptos"/>
            <w:sz w:val="22"/>
          </w:rPr>
          <w:id w:val="-1329516143"/>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r w:rsidRPr="00B426EF">
        <w:rPr>
          <w:rFonts w:ascii="Aptos" w:hAnsi="Aptos"/>
          <w:sz w:val="22"/>
        </w:rPr>
        <w:br/>
      </w:r>
      <w:r w:rsidRPr="00B426EF">
        <w:rPr>
          <w:rFonts w:ascii="Aptos" w:hAnsi="Aptos"/>
          <w:sz w:val="22"/>
        </w:rPr>
        <w:tab/>
      </w:r>
    </w:p>
    <w:p w14:paraId="5ABD2988" w14:textId="77777777" w:rsidR="00BB0E83" w:rsidRPr="00B426EF" w:rsidRDefault="00BB0E83" w:rsidP="00BB0E83">
      <w:pPr>
        <w:pStyle w:val="ListBullet"/>
        <w:rPr>
          <w:rFonts w:ascii="Aptos" w:hAnsi="Aptos"/>
          <w:sz w:val="22"/>
        </w:rPr>
      </w:pPr>
      <w:r w:rsidRPr="00B426EF">
        <w:rPr>
          <w:rFonts w:ascii="Aptos" w:hAnsi="Aptos"/>
          <w:sz w:val="22"/>
        </w:rPr>
        <w:t xml:space="preserve">Vocational </w:t>
      </w:r>
      <w:r>
        <w:rPr>
          <w:rFonts w:ascii="Aptos" w:hAnsi="Aptos"/>
          <w:sz w:val="22"/>
        </w:rPr>
        <w:t>d</w:t>
      </w:r>
      <w:r w:rsidRPr="00B426EF">
        <w:rPr>
          <w:rFonts w:ascii="Aptos" w:hAnsi="Aptos"/>
          <w:sz w:val="22"/>
        </w:rPr>
        <w:t>riving</w:t>
      </w:r>
      <w:r w:rsidRPr="00B426EF">
        <w:rPr>
          <w:rFonts w:ascii="Aptos" w:hAnsi="Aptos"/>
          <w:b/>
          <w:bCs/>
          <w:sz w:val="22"/>
        </w:rPr>
        <w:t xml:space="preserve"> </w:t>
      </w:r>
      <w:sdt>
        <w:sdtPr>
          <w:rPr>
            <w:rFonts w:ascii="Aptos" w:hAnsi="Aptos"/>
            <w:sz w:val="22"/>
          </w:rPr>
          <w:id w:val="-636106752"/>
          <w14:checkbox>
            <w14:checked w14:val="0"/>
            <w14:checkedState w14:val="2612" w14:font="MS Gothic"/>
            <w14:uncheckedState w14:val="2610" w14:font="MS Gothic"/>
          </w14:checkbox>
        </w:sdtPr>
        <w:sdtEndPr/>
        <w:sdtContent>
          <w:r w:rsidRPr="00B426EF">
            <w:rPr>
              <w:rFonts w:ascii="Aptos" w:eastAsia="MS Gothic" w:hAnsi="Aptos" w:cs="Segoe UI Symbol"/>
              <w:sz w:val="22"/>
            </w:rPr>
            <w:t>☐</w:t>
          </w:r>
        </w:sdtContent>
      </w:sdt>
    </w:p>
    <w:p w14:paraId="25EF29B0" w14:textId="77777777" w:rsidR="00BB0E83" w:rsidRPr="00B426EF" w:rsidRDefault="00BB0E83" w:rsidP="00BB0E83">
      <w:pPr>
        <w:pStyle w:val="ListBullet"/>
        <w:rPr>
          <w:rFonts w:ascii="Aptos" w:hAnsi="Aptos"/>
          <w:sz w:val="22"/>
        </w:rPr>
        <w:sectPr w:rsidR="00BB0E83" w:rsidRPr="00B426EF" w:rsidSect="00BB0E83">
          <w:type w:val="continuous"/>
          <w:pgSz w:w="11906" w:h="16838" w:code="9"/>
          <w:pgMar w:top="720" w:right="720" w:bottom="720" w:left="720" w:header="567" w:footer="481" w:gutter="0"/>
          <w:cols w:num="2" w:space="708"/>
          <w:docGrid w:linePitch="360"/>
        </w:sectPr>
      </w:pPr>
    </w:p>
    <w:p w14:paraId="631F1243" w14:textId="77777777" w:rsidR="00BB0E83" w:rsidRPr="00B426EF" w:rsidRDefault="00BB0E83" w:rsidP="00BB0E83">
      <w:pPr>
        <w:pStyle w:val="ListBullet"/>
        <w:rPr>
          <w:rFonts w:ascii="Aptos" w:hAnsi="Aptos"/>
          <w:sz w:val="22"/>
        </w:rPr>
      </w:pPr>
    </w:p>
    <w:p w14:paraId="3A0C7F90" w14:textId="77777777" w:rsidR="00BB0E83" w:rsidRPr="00B426EF" w:rsidRDefault="00BB0E83" w:rsidP="00BB0E83">
      <w:pPr>
        <w:pStyle w:val="ListBullet"/>
        <w:rPr>
          <w:rFonts w:ascii="Aptos" w:hAnsi="Aptos"/>
          <w:b/>
          <w:bCs/>
          <w:sz w:val="22"/>
        </w:rPr>
      </w:pPr>
    </w:p>
    <w:tbl>
      <w:tblPr>
        <w:tblStyle w:val="TableGrid"/>
        <w:tblW w:w="5000" w:type="pct"/>
        <w:tblLook w:val="04A0" w:firstRow="1" w:lastRow="0" w:firstColumn="1" w:lastColumn="0" w:noHBand="0" w:noVBand="1"/>
      </w:tblPr>
      <w:tblGrid>
        <w:gridCol w:w="3828"/>
        <w:gridCol w:w="6638"/>
      </w:tblGrid>
      <w:tr w:rsidR="00BB0E83" w:rsidRPr="00B426EF" w14:paraId="3351F1DC" w14:textId="77777777" w:rsidTr="00C93265">
        <w:tc>
          <w:tcPr>
            <w:tcW w:w="1829" w:type="pct"/>
            <w:tcBorders>
              <w:top w:val="nil"/>
              <w:bottom w:val="single" w:sz="18" w:space="0" w:color="FFFFFF" w:themeColor="background1"/>
            </w:tcBorders>
            <w:shd w:val="clear" w:color="auto" w:fill="E0DAD4"/>
          </w:tcPr>
          <w:p w14:paraId="0C868E62" w14:textId="77777777" w:rsidR="00BB0E83" w:rsidRPr="00B426EF" w:rsidRDefault="00BB0E83" w:rsidP="00C93265">
            <w:pPr>
              <w:pStyle w:val="ListBullet"/>
              <w:rPr>
                <w:rFonts w:ascii="Aptos" w:hAnsi="Aptos"/>
                <w:b/>
                <w:bCs/>
                <w:sz w:val="22"/>
              </w:rPr>
            </w:pPr>
            <w:r w:rsidRPr="00B426EF">
              <w:rPr>
                <w:rFonts w:ascii="Aptos" w:hAnsi="Aptos"/>
                <w:b/>
                <w:bCs/>
                <w:sz w:val="22"/>
              </w:rPr>
              <w:t>Please also list any other Health Surveillance checks required by legislation (e.g. COSHH) / any Statutory Medical Surveillance (e.g. Asbestos, Lead):</w:t>
            </w:r>
          </w:p>
          <w:p w14:paraId="2110FBA1" w14:textId="77777777" w:rsidR="00BB0E83" w:rsidRPr="00B426EF" w:rsidRDefault="00BB0E83" w:rsidP="00C93265">
            <w:pPr>
              <w:pStyle w:val="Tableheading"/>
              <w:rPr>
                <w:rStyle w:val="Hyperlink"/>
                <w:rFonts w:ascii="Aptos" w:hAnsi="Aptos"/>
                <w:b w:val="0"/>
                <w:bCs/>
                <w:sz w:val="22"/>
              </w:rPr>
            </w:pPr>
          </w:p>
        </w:tc>
        <w:tc>
          <w:tcPr>
            <w:tcW w:w="3171" w:type="pct"/>
            <w:tcBorders>
              <w:top w:val="nil"/>
              <w:bottom w:val="single" w:sz="18" w:space="0" w:color="FFFFFF" w:themeColor="background1"/>
            </w:tcBorders>
          </w:tcPr>
          <w:p w14:paraId="2392018B" w14:textId="77777777" w:rsidR="00BB0E83" w:rsidRPr="00B426EF" w:rsidRDefault="00BB0E83" w:rsidP="00C93265">
            <w:pPr>
              <w:pStyle w:val="Tableheading"/>
              <w:rPr>
                <w:rFonts w:ascii="Aptos" w:hAnsi="Aptos"/>
                <w:sz w:val="22"/>
              </w:rPr>
            </w:pPr>
          </w:p>
        </w:tc>
      </w:tr>
    </w:tbl>
    <w:p w14:paraId="69B85FE2" w14:textId="77777777" w:rsidR="00BB0E83" w:rsidRPr="00B426EF" w:rsidRDefault="00BB0E83" w:rsidP="00BB0E83">
      <w:pPr>
        <w:pStyle w:val="ListBullet"/>
        <w:rPr>
          <w:rFonts w:ascii="Aptos" w:hAnsi="Aptos"/>
          <w:b/>
          <w:bCs/>
          <w:sz w:val="22"/>
        </w:rPr>
      </w:pPr>
    </w:p>
    <w:p w14:paraId="61434E92" w14:textId="77777777" w:rsidR="00BB0E83" w:rsidRPr="00B426EF" w:rsidRDefault="00BB0E83" w:rsidP="00BB0E83">
      <w:pPr>
        <w:pStyle w:val="ListBullet"/>
        <w:rPr>
          <w:rFonts w:ascii="Aptos" w:hAnsi="Aptos"/>
          <w:b/>
          <w:bCs/>
          <w:sz w:val="22"/>
        </w:rPr>
      </w:pPr>
    </w:p>
    <w:p w14:paraId="6E2A1F56" w14:textId="77777777" w:rsidR="00BB0E83" w:rsidRPr="00B426EF" w:rsidRDefault="00BB0E83" w:rsidP="00BB0E83">
      <w:pPr>
        <w:pStyle w:val="ListBullet"/>
        <w:rPr>
          <w:rFonts w:ascii="Aptos" w:hAnsi="Aptos"/>
          <w:b/>
          <w:bCs/>
          <w:sz w:val="22"/>
        </w:rPr>
      </w:pPr>
    </w:p>
    <w:p w14:paraId="61012073" w14:textId="77777777" w:rsidR="00BB0E83" w:rsidRPr="00B426EF" w:rsidRDefault="00BB0E83" w:rsidP="00BB0E83">
      <w:pPr>
        <w:pStyle w:val="ListBullet"/>
        <w:rPr>
          <w:rFonts w:ascii="Aptos" w:hAnsi="Aptos"/>
          <w:b/>
          <w:bCs/>
          <w:sz w:val="22"/>
        </w:rPr>
      </w:pPr>
    </w:p>
    <w:p w14:paraId="0346BF83" w14:textId="77777777" w:rsidR="00BB0E83" w:rsidRPr="00B426EF" w:rsidRDefault="00BB0E83" w:rsidP="00BB0E83">
      <w:pPr>
        <w:pStyle w:val="ListBullet"/>
        <w:rPr>
          <w:rFonts w:ascii="Aptos" w:hAnsi="Aptos"/>
          <w:b/>
          <w:bCs/>
          <w:sz w:val="22"/>
        </w:rPr>
      </w:pPr>
    </w:p>
    <w:p w14:paraId="4C2DAF00" w14:textId="77777777" w:rsidR="00BB0E83" w:rsidRPr="00B426EF" w:rsidRDefault="00BB0E83" w:rsidP="00BB0E83">
      <w:pPr>
        <w:pStyle w:val="ListBullet"/>
        <w:rPr>
          <w:rFonts w:ascii="Aptos" w:hAnsi="Aptos"/>
          <w:b/>
          <w:bCs/>
          <w:sz w:val="22"/>
        </w:rPr>
      </w:pPr>
    </w:p>
    <w:p w14:paraId="0F9F6580" w14:textId="77777777" w:rsidR="00BB0E83" w:rsidRPr="00B426EF" w:rsidRDefault="00BB0E83" w:rsidP="00BB0E83">
      <w:pPr>
        <w:pStyle w:val="ListBullet"/>
        <w:rPr>
          <w:rFonts w:ascii="Aptos" w:hAnsi="Aptos"/>
          <w:b/>
          <w:bCs/>
          <w:sz w:val="22"/>
        </w:rPr>
      </w:pPr>
    </w:p>
    <w:p w14:paraId="7105A974" w14:textId="77777777" w:rsidR="00BB0E83" w:rsidRPr="00B426EF" w:rsidRDefault="00BB0E83" w:rsidP="00BB0E83">
      <w:pPr>
        <w:pStyle w:val="ListBullet"/>
        <w:rPr>
          <w:rFonts w:ascii="Aptos" w:hAnsi="Aptos"/>
          <w:b/>
          <w:bCs/>
          <w:sz w:val="22"/>
        </w:rPr>
      </w:pPr>
    </w:p>
    <w:p w14:paraId="0142ABB3" w14:textId="77777777" w:rsidR="00BB0E83" w:rsidRPr="00B426EF" w:rsidRDefault="00BB0E83" w:rsidP="00BB0E83">
      <w:pPr>
        <w:pStyle w:val="ListBullet"/>
        <w:rPr>
          <w:rFonts w:ascii="Aptos" w:hAnsi="Aptos"/>
          <w:b/>
          <w:bCs/>
          <w:sz w:val="22"/>
        </w:rPr>
      </w:pPr>
    </w:p>
    <w:p w14:paraId="75C19C82" w14:textId="77777777" w:rsidR="00BB0E83" w:rsidRPr="00B426EF" w:rsidRDefault="00BB0E83" w:rsidP="00BB0E83">
      <w:pPr>
        <w:pStyle w:val="ListBullet"/>
        <w:rPr>
          <w:rFonts w:ascii="Aptos" w:hAnsi="Aptos"/>
          <w:b/>
          <w:bCs/>
          <w:sz w:val="22"/>
        </w:rPr>
      </w:pPr>
    </w:p>
    <w:p w14:paraId="1F9E270F" w14:textId="77777777" w:rsidR="00BB0E83" w:rsidRPr="00B426EF" w:rsidRDefault="00BB0E83" w:rsidP="00BB0E83">
      <w:pPr>
        <w:pStyle w:val="ListBullet"/>
        <w:rPr>
          <w:rFonts w:ascii="Aptos" w:hAnsi="Aptos"/>
          <w:b/>
          <w:bCs/>
          <w:sz w:val="22"/>
        </w:rPr>
      </w:pPr>
    </w:p>
    <w:p w14:paraId="114D24D2" w14:textId="77777777" w:rsidR="00BB0E83" w:rsidRPr="00B426EF" w:rsidRDefault="00BB0E83" w:rsidP="00BB0E83">
      <w:pPr>
        <w:pStyle w:val="ListBullet"/>
        <w:rPr>
          <w:rFonts w:ascii="Aptos" w:hAnsi="Aptos"/>
          <w:b/>
          <w:bCs/>
          <w:sz w:val="22"/>
        </w:rPr>
      </w:pPr>
    </w:p>
    <w:p w14:paraId="578A52DF" w14:textId="77777777" w:rsidR="00BB0E83" w:rsidRPr="00B426EF" w:rsidRDefault="00BB0E83" w:rsidP="00BB0E83">
      <w:pPr>
        <w:pStyle w:val="ListBullet"/>
        <w:rPr>
          <w:rFonts w:ascii="Aptos" w:hAnsi="Aptos"/>
          <w:b/>
          <w:bCs/>
          <w:sz w:val="22"/>
        </w:rPr>
      </w:pPr>
      <w:r w:rsidRPr="00B426EF">
        <w:rPr>
          <w:rFonts w:ascii="Aptos" w:hAnsi="Aptos"/>
          <w:b/>
          <w:bCs/>
          <w:sz w:val="22"/>
        </w:rPr>
        <w:t>King’s Health Partnership Passport</w:t>
      </w:r>
    </w:p>
    <w:p w14:paraId="709A12E5" w14:textId="77777777" w:rsidR="00BB0E83" w:rsidRPr="00B426EF" w:rsidRDefault="00BB0E83" w:rsidP="00BB0E83">
      <w:pPr>
        <w:pStyle w:val="ListBullet"/>
        <w:rPr>
          <w:rFonts w:ascii="Aptos" w:hAnsi="Aptos"/>
          <w:b/>
          <w:bCs/>
          <w:sz w:val="22"/>
        </w:rPr>
      </w:pPr>
    </w:p>
    <w:p w14:paraId="61D3CBE2" w14:textId="77777777" w:rsidR="00BB0E83" w:rsidRPr="00B426EF" w:rsidRDefault="00BB0E83" w:rsidP="00BB0E83">
      <w:pPr>
        <w:pStyle w:val="ListBullet"/>
        <w:rPr>
          <w:rFonts w:ascii="Aptos" w:hAnsi="Aptos"/>
          <w:b/>
          <w:bCs/>
          <w:sz w:val="22"/>
        </w:rPr>
      </w:pPr>
    </w:p>
    <w:tbl>
      <w:tblPr>
        <w:tblStyle w:val="TableGrid"/>
        <w:tblW w:w="5000" w:type="pct"/>
        <w:tblLook w:val="04A0" w:firstRow="1" w:lastRow="0" w:firstColumn="1" w:lastColumn="0" w:noHBand="0" w:noVBand="1"/>
      </w:tblPr>
      <w:tblGrid>
        <w:gridCol w:w="3828"/>
        <w:gridCol w:w="6638"/>
      </w:tblGrid>
      <w:tr w:rsidR="00BB0E83" w:rsidRPr="00B426EF" w14:paraId="377D66DC" w14:textId="77777777" w:rsidTr="00C93265">
        <w:tc>
          <w:tcPr>
            <w:tcW w:w="1829" w:type="pct"/>
            <w:tcBorders>
              <w:top w:val="nil"/>
              <w:bottom w:val="nil"/>
            </w:tcBorders>
            <w:shd w:val="clear" w:color="auto" w:fill="E0DAD4"/>
          </w:tcPr>
          <w:p w14:paraId="15417E23" w14:textId="77777777" w:rsidR="00BB0E83" w:rsidRPr="00B426EF" w:rsidRDefault="00BB0E83" w:rsidP="00C93265">
            <w:pPr>
              <w:pStyle w:val="ListBullet"/>
              <w:rPr>
                <w:rFonts w:ascii="Aptos" w:hAnsi="Aptos"/>
                <w:b/>
                <w:bCs/>
                <w:sz w:val="22"/>
              </w:rPr>
            </w:pPr>
            <w:r w:rsidRPr="00B426EF">
              <w:rPr>
                <w:rFonts w:ascii="Aptos" w:hAnsi="Aptos"/>
                <w:b/>
                <w:bCs/>
                <w:sz w:val="22"/>
              </w:rPr>
              <w:t>Where will the role holder be based as part of their clinical practice?</w:t>
            </w:r>
          </w:p>
          <w:p w14:paraId="0C90C0D0" w14:textId="77777777" w:rsidR="00BB0E83" w:rsidRPr="00B426EF" w:rsidRDefault="00BB0E83" w:rsidP="00C93265">
            <w:pPr>
              <w:pStyle w:val="Tableheading"/>
              <w:rPr>
                <w:rStyle w:val="Hyperlink"/>
                <w:rFonts w:ascii="Aptos" w:hAnsi="Aptos"/>
                <w:b w:val="0"/>
                <w:bCs/>
                <w:sz w:val="22"/>
              </w:rPr>
            </w:pPr>
          </w:p>
        </w:tc>
        <w:tc>
          <w:tcPr>
            <w:tcW w:w="3171" w:type="pct"/>
            <w:tcBorders>
              <w:top w:val="nil"/>
              <w:bottom w:val="nil"/>
            </w:tcBorders>
          </w:tcPr>
          <w:p w14:paraId="2841929A" w14:textId="77777777" w:rsidR="00BB0E83" w:rsidRPr="00B426EF" w:rsidRDefault="00BB0E83" w:rsidP="00C93265">
            <w:pPr>
              <w:rPr>
                <w:rFonts w:ascii="Aptos" w:hAnsi="Aptos"/>
                <w:sz w:val="22"/>
              </w:rPr>
            </w:pPr>
            <w:r w:rsidRPr="00B426EF">
              <w:rPr>
                <w:rFonts w:ascii="Aptos" w:hAnsi="Aptos"/>
                <w:sz w:val="22"/>
              </w:rPr>
              <w:t>KCH - Kings College Hospital</w:t>
            </w:r>
          </w:p>
          <w:p w14:paraId="76A1E9C5" w14:textId="77777777" w:rsidR="00BB0E83" w:rsidRPr="00B426EF" w:rsidRDefault="00B2482D" w:rsidP="00C93265">
            <w:pPr>
              <w:rPr>
                <w:rFonts w:ascii="Aptos" w:hAnsi="Aptos"/>
                <w:sz w:val="22"/>
              </w:rPr>
            </w:pPr>
            <w:sdt>
              <w:sdtPr>
                <w:rPr>
                  <w:rFonts w:ascii="Aptos" w:hAnsi="Aptos"/>
                  <w:sz w:val="22"/>
                </w:rPr>
                <w:id w:val="-37974617"/>
                <w14:checkbox>
                  <w14:checked w14:val="0"/>
                  <w14:checkedState w14:val="2612" w14:font="MS Gothic"/>
                  <w14:uncheckedState w14:val="2610" w14:font="MS Gothic"/>
                </w14:checkbox>
              </w:sdtPr>
              <w:sdtEndPr/>
              <w:sdtContent>
                <w:r w:rsidR="00BB0E83" w:rsidRPr="00B426EF">
                  <w:rPr>
                    <w:rFonts w:ascii="Aptos" w:hAnsi="Aptos" w:cs="Segoe UI Symbol"/>
                    <w:sz w:val="22"/>
                  </w:rPr>
                  <w:t>☐</w:t>
                </w:r>
              </w:sdtContent>
            </w:sdt>
          </w:p>
          <w:p w14:paraId="3C9223E0" w14:textId="77777777" w:rsidR="00BB0E83" w:rsidRPr="00B426EF" w:rsidRDefault="00BB0E83" w:rsidP="00C93265">
            <w:pPr>
              <w:rPr>
                <w:rFonts w:ascii="Aptos" w:hAnsi="Aptos"/>
                <w:sz w:val="22"/>
              </w:rPr>
            </w:pPr>
            <w:r w:rsidRPr="00B426EF">
              <w:rPr>
                <w:rFonts w:ascii="Aptos" w:hAnsi="Aptos"/>
                <w:sz w:val="22"/>
              </w:rPr>
              <w:t>GSTT - Guys &amp; St Thomas Hospital</w:t>
            </w:r>
          </w:p>
          <w:p w14:paraId="4D772536" w14:textId="77777777" w:rsidR="00BB0E83" w:rsidRPr="00B426EF" w:rsidRDefault="00B2482D" w:rsidP="00C93265">
            <w:pPr>
              <w:rPr>
                <w:rFonts w:ascii="Aptos" w:hAnsi="Aptos"/>
                <w:sz w:val="22"/>
              </w:rPr>
            </w:pPr>
            <w:sdt>
              <w:sdtPr>
                <w:rPr>
                  <w:rFonts w:ascii="Aptos" w:hAnsi="Aptos"/>
                  <w:sz w:val="22"/>
                </w:rPr>
                <w:id w:val="762495148"/>
                <w14:checkbox>
                  <w14:checked w14:val="0"/>
                  <w14:checkedState w14:val="2612" w14:font="MS Gothic"/>
                  <w14:uncheckedState w14:val="2610" w14:font="MS Gothic"/>
                </w14:checkbox>
              </w:sdtPr>
              <w:sdtEndPr/>
              <w:sdtContent>
                <w:r w:rsidR="00BB0E83" w:rsidRPr="00B426EF">
                  <w:rPr>
                    <w:rFonts w:ascii="Aptos" w:hAnsi="Aptos" w:cs="Segoe UI Symbol"/>
                    <w:sz w:val="22"/>
                  </w:rPr>
                  <w:t>☐</w:t>
                </w:r>
              </w:sdtContent>
            </w:sdt>
          </w:p>
          <w:p w14:paraId="6EDB647A" w14:textId="77777777" w:rsidR="00BB0E83" w:rsidRPr="00B426EF" w:rsidRDefault="00BB0E83" w:rsidP="00C93265">
            <w:pPr>
              <w:rPr>
                <w:rFonts w:ascii="Aptos" w:hAnsi="Aptos"/>
                <w:sz w:val="22"/>
              </w:rPr>
            </w:pPr>
            <w:r w:rsidRPr="00B426EF">
              <w:rPr>
                <w:rFonts w:ascii="Aptos" w:hAnsi="Aptos"/>
                <w:sz w:val="22"/>
              </w:rPr>
              <w:t xml:space="preserve">SLAM - South London &amp; Maudsley </w:t>
            </w:r>
          </w:p>
          <w:p w14:paraId="71AA90AE" w14:textId="77777777" w:rsidR="00BB0E83" w:rsidRPr="00B426EF" w:rsidRDefault="00B2482D" w:rsidP="00C93265">
            <w:pPr>
              <w:rPr>
                <w:rFonts w:ascii="Aptos" w:hAnsi="Aptos"/>
                <w:sz w:val="22"/>
              </w:rPr>
            </w:pPr>
            <w:sdt>
              <w:sdtPr>
                <w:rPr>
                  <w:rFonts w:ascii="Aptos" w:hAnsi="Aptos"/>
                  <w:sz w:val="22"/>
                </w:rPr>
                <w:id w:val="1166826617"/>
                <w14:checkbox>
                  <w14:checked w14:val="0"/>
                  <w14:checkedState w14:val="2612" w14:font="MS Gothic"/>
                  <w14:uncheckedState w14:val="2610" w14:font="MS Gothic"/>
                </w14:checkbox>
              </w:sdtPr>
              <w:sdtEndPr/>
              <w:sdtContent>
                <w:r w:rsidR="00BB0E83" w:rsidRPr="00B426EF">
                  <w:rPr>
                    <w:rFonts w:ascii="Aptos" w:hAnsi="Aptos" w:cs="Segoe UI Symbol"/>
                    <w:sz w:val="22"/>
                  </w:rPr>
                  <w:t>☐</w:t>
                </w:r>
              </w:sdtContent>
            </w:sdt>
          </w:p>
        </w:tc>
      </w:tr>
      <w:tr w:rsidR="00BB0E83" w:rsidRPr="00B426EF" w14:paraId="7C0AA79B" w14:textId="77777777" w:rsidTr="00C93265">
        <w:tc>
          <w:tcPr>
            <w:tcW w:w="1829" w:type="pct"/>
            <w:tcBorders>
              <w:top w:val="nil"/>
              <w:bottom w:val="nil"/>
            </w:tcBorders>
            <w:shd w:val="clear" w:color="auto" w:fill="E0DAD4"/>
          </w:tcPr>
          <w:p w14:paraId="60DFE54E" w14:textId="77777777" w:rsidR="00BB0E83" w:rsidRPr="00B426EF" w:rsidRDefault="00BB0E83" w:rsidP="00C93265">
            <w:pPr>
              <w:pStyle w:val="ListBullet"/>
              <w:rPr>
                <w:rFonts w:ascii="Aptos" w:hAnsi="Aptos"/>
                <w:b/>
                <w:bCs/>
                <w:sz w:val="22"/>
              </w:rPr>
            </w:pPr>
          </w:p>
        </w:tc>
        <w:tc>
          <w:tcPr>
            <w:tcW w:w="3171" w:type="pct"/>
            <w:tcBorders>
              <w:top w:val="nil"/>
              <w:bottom w:val="nil"/>
            </w:tcBorders>
          </w:tcPr>
          <w:p w14:paraId="086CC3F2" w14:textId="77777777" w:rsidR="00BB0E83" w:rsidRPr="00B426EF" w:rsidRDefault="00BB0E83" w:rsidP="00C93265">
            <w:pPr>
              <w:rPr>
                <w:rFonts w:ascii="Aptos" w:hAnsi="Aptos"/>
                <w:sz w:val="22"/>
              </w:rPr>
            </w:pPr>
            <w:r w:rsidRPr="00B426EF">
              <w:rPr>
                <w:rFonts w:ascii="Aptos" w:hAnsi="Aptos"/>
                <w:sz w:val="22"/>
              </w:rPr>
              <w:br/>
              <w:t>Other</w:t>
            </w:r>
          </w:p>
          <w:sdt>
            <w:sdtPr>
              <w:rPr>
                <w:rFonts w:ascii="Aptos" w:hAnsi="Aptos"/>
                <w:sz w:val="22"/>
              </w:rPr>
              <w:id w:val="-669255864"/>
              <w14:checkbox>
                <w14:checked w14:val="0"/>
                <w14:checkedState w14:val="2612" w14:font="MS Gothic"/>
                <w14:uncheckedState w14:val="2610" w14:font="MS Gothic"/>
              </w14:checkbox>
            </w:sdtPr>
            <w:sdtEndPr/>
            <w:sdtContent>
              <w:p w14:paraId="4FA5CFE3" w14:textId="77777777" w:rsidR="00BB0E83" w:rsidRPr="00B426EF" w:rsidRDefault="00BB0E83" w:rsidP="00C93265">
                <w:pPr>
                  <w:rPr>
                    <w:rFonts w:ascii="Aptos" w:hAnsi="Aptos"/>
                    <w:sz w:val="22"/>
                  </w:rPr>
                </w:pPr>
                <w:r w:rsidRPr="00B426EF">
                  <w:rPr>
                    <w:rFonts w:ascii="Aptos" w:hAnsi="Aptos" w:cs="Segoe UI Symbol"/>
                    <w:sz w:val="22"/>
                  </w:rPr>
                  <w:t>☐</w:t>
                </w:r>
              </w:p>
            </w:sdtContent>
          </w:sdt>
          <w:p w14:paraId="2725216A" w14:textId="77777777" w:rsidR="00BB0E83" w:rsidRPr="00B426EF" w:rsidRDefault="00BB0E83" w:rsidP="00C93265">
            <w:pPr>
              <w:rPr>
                <w:rFonts w:ascii="Aptos" w:hAnsi="Aptos"/>
                <w:sz w:val="22"/>
              </w:rPr>
            </w:pPr>
            <w:r w:rsidRPr="00B426EF">
              <w:rPr>
                <w:rFonts w:ascii="Aptos" w:hAnsi="Aptos"/>
                <w:sz w:val="22"/>
              </w:rPr>
              <w:t>Please detail below:</w:t>
            </w:r>
          </w:p>
          <w:p w14:paraId="567FB334" w14:textId="77777777" w:rsidR="00BB0E83" w:rsidRPr="00B426EF" w:rsidRDefault="00BB0E83" w:rsidP="00C93265">
            <w:pPr>
              <w:rPr>
                <w:rFonts w:ascii="Aptos" w:hAnsi="Aptos"/>
                <w:sz w:val="22"/>
              </w:rPr>
            </w:pPr>
          </w:p>
        </w:tc>
      </w:tr>
      <w:tr w:rsidR="00BB0E83" w:rsidRPr="00B426EF" w14:paraId="324B52F9" w14:textId="77777777" w:rsidTr="00C93265">
        <w:tc>
          <w:tcPr>
            <w:tcW w:w="1829" w:type="pct"/>
            <w:tcBorders>
              <w:top w:val="nil"/>
              <w:bottom w:val="single" w:sz="4" w:space="0" w:color="auto"/>
            </w:tcBorders>
            <w:shd w:val="clear" w:color="auto" w:fill="E0DAD4"/>
          </w:tcPr>
          <w:p w14:paraId="3FCCDDB8" w14:textId="77777777" w:rsidR="00BB0E83" w:rsidRPr="00B426EF" w:rsidRDefault="00BB0E83" w:rsidP="00C93265">
            <w:pPr>
              <w:pStyle w:val="ListBullet"/>
              <w:rPr>
                <w:rFonts w:ascii="Aptos" w:hAnsi="Aptos"/>
                <w:b/>
                <w:bCs/>
                <w:sz w:val="22"/>
              </w:rPr>
            </w:pPr>
          </w:p>
        </w:tc>
        <w:tc>
          <w:tcPr>
            <w:tcW w:w="3171" w:type="pct"/>
            <w:tcBorders>
              <w:top w:val="nil"/>
              <w:bottom w:val="single" w:sz="4" w:space="0" w:color="auto"/>
            </w:tcBorders>
          </w:tcPr>
          <w:p w14:paraId="3162B1CA" w14:textId="77777777" w:rsidR="00BB0E83" w:rsidRPr="00B426EF" w:rsidRDefault="00BB0E83" w:rsidP="00C93265">
            <w:pPr>
              <w:rPr>
                <w:rFonts w:ascii="Aptos" w:hAnsi="Aptos"/>
                <w:b/>
                <w:bCs/>
                <w:sz w:val="22"/>
              </w:rPr>
            </w:pPr>
          </w:p>
        </w:tc>
      </w:tr>
      <w:tr w:rsidR="00BB0E83" w:rsidRPr="00B426EF" w14:paraId="2E6301FF" w14:textId="77777777" w:rsidTr="00C93265">
        <w:tc>
          <w:tcPr>
            <w:tcW w:w="1829" w:type="pct"/>
            <w:tcBorders>
              <w:top w:val="single" w:sz="4" w:space="0" w:color="auto"/>
              <w:bottom w:val="nil"/>
            </w:tcBorders>
            <w:shd w:val="clear" w:color="auto" w:fill="E0DAD4"/>
          </w:tcPr>
          <w:p w14:paraId="0EBAE3F7" w14:textId="77777777" w:rsidR="00BB0E83" w:rsidRPr="00B426EF" w:rsidRDefault="00BB0E83" w:rsidP="00C93265">
            <w:pPr>
              <w:pStyle w:val="ListBullet"/>
              <w:rPr>
                <w:rFonts w:ascii="Aptos" w:hAnsi="Aptos"/>
                <w:b/>
                <w:bCs/>
                <w:sz w:val="22"/>
              </w:rPr>
            </w:pPr>
            <w:r w:rsidRPr="00B426EF">
              <w:rPr>
                <w:rFonts w:ascii="Aptos" w:hAnsi="Aptos"/>
                <w:b/>
                <w:bCs/>
                <w:sz w:val="22"/>
              </w:rPr>
              <w:t>Will their research involve working on NHS sites outside of the above list?</w:t>
            </w:r>
          </w:p>
        </w:tc>
        <w:tc>
          <w:tcPr>
            <w:tcW w:w="3171" w:type="pct"/>
            <w:tcBorders>
              <w:top w:val="single" w:sz="4" w:space="0" w:color="auto"/>
              <w:bottom w:val="nil"/>
            </w:tcBorders>
          </w:tcPr>
          <w:p w14:paraId="32C8357A" w14:textId="77777777" w:rsidR="00BB0E83" w:rsidRPr="00B426EF" w:rsidRDefault="00BB0E83" w:rsidP="00C93265">
            <w:pPr>
              <w:rPr>
                <w:rFonts w:ascii="Aptos" w:hAnsi="Aptos"/>
                <w:sz w:val="22"/>
              </w:rPr>
            </w:pPr>
          </w:p>
          <w:p w14:paraId="45B84C62" w14:textId="77777777" w:rsidR="00BB0E83" w:rsidRPr="00B426EF" w:rsidRDefault="00BB0E83" w:rsidP="00C93265">
            <w:pPr>
              <w:rPr>
                <w:rFonts w:ascii="Aptos" w:hAnsi="Aptos"/>
                <w:sz w:val="22"/>
              </w:rPr>
            </w:pPr>
            <w:r w:rsidRPr="00B426EF">
              <w:rPr>
                <w:rFonts w:ascii="Aptos" w:hAnsi="Aptos"/>
                <w:sz w:val="22"/>
              </w:rPr>
              <w:t>Yes</w:t>
            </w:r>
            <w:sdt>
              <w:sdtPr>
                <w:rPr>
                  <w:rFonts w:ascii="Aptos" w:hAnsi="Aptos"/>
                  <w:sz w:val="22"/>
                </w:rPr>
                <w:id w:val="-1164782001"/>
                <w14:checkbox>
                  <w14:checked w14:val="0"/>
                  <w14:checkedState w14:val="2612" w14:font="MS Gothic"/>
                  <w14:uncheckedState w14:val="2610" w14:font="MS Gothic"/>
                </w14:checkbox>
              </w:sdtPr>
              <w:sdtEndPr/>
              <w:sdtContent>
                <w:r w:rsidRPr="00B426EF">
                  <w:rPr>
                    <w:rFonts w:ascii="Aptos" w:hAnsi="Aptos" w:cs="Segoe UI Symbol"/>
                    <w:sz w:val="22"/>
                  </w:rPr>
                  <w:t>☐</w:t>
                </w:r>
              </w:sdtContent>
            </w:sdt>
          </w:p>
          <w:p w14:paraId="4A5714E2" w14:textId="77777777" w:rsidR="00BB0E83" w:rsidRPr="00B426EF" w:rsidRDefault="00BB0E83" w:rsidP="00C93265">
            <w:pPr>
              <w:rPr>
                <w:rFonts w:ascii="Aptos" w:hAnsi="Aptos"/>
                <w:color w:val="0070C0"/>
                <w:sz w:val="22"/>
              </w:rPr>
            </w:pPr>
            <w:r w:rsidRPr="00B426EF">
              <w:rPr>
                <w:rFonts w:ascii="Aptos" w:hAnsi="Aptos"/>
                <w:sz w:val="22"/>
              </w:rPr>
              <w:t xml:space="preserve">If yes, they will require a </w:t>
            </w:r>
            <w:hyperlink r:id="rId18" w:history="1">
              <w:r w:rsidRPr="00B426EF">
                <w:rPr>
                  <w:rFonts w:ascii="Aptos" w:hAnsi="Aptos"/>
                  <w:b/>
                  <w:color w:val="0070C0"/>
                  <w:sz w:val="22"/>
                </w:rPr>
                <w:t>Research Passport</w:t>
              </w:r>
            </w:hyperlink>
          </w:p>
          <w:p w14:paraId="09C8EE4F" w14:textId="77777777" w:rsidR="00BB0E83" w:rsidRPr="00B426EF" w:rsidRDefault="00BB0E83" w:rsidP="00C93265">
            <w:pPr>
              <w:rPr>
                <w:rFonts w:ascii="Aptos" w:hAnsi="Aptos"/>
                <w:sz w:val="22"/>
              </w:rPr>
            </w:pPr>
          </w:p>
          <w:p w14:paraId="7C6AF5C2" w14:textId="77777777" w:rsidR="00BB0E83" w:rsidRPr="00B426EF" w:rsidRDefault="00BB0E83" w:rsidP="00C93265">
            <w:pPr>
              <w:rPr>
                <w:rFonts w:ascii="Aptos" w:hAnsi="Aptos"/>
                <w:sz w:val="22"/>
              </w:rPr>
            </w:pPr>
            <w:r w:rsidRPr="00B426EF">
              <w:rPr>
                <w:rFonts w:ascii="Aptos" w:hAnsi="Aptos"/>
                <w:sz w:val="22"/>
              </w:rPr>
              <w:t xml:space="preserve">No </w:t>
            </w:r>
            <w:sdt>
              <w:sdtPr>
                <w:rPr>
                  <w:rFonts w:ascii="Aptos" w:hAnsi="Aptos"/>
                  <w:sz w:val="22"/>
                </w:rPr>
                <w:id w:val="2094818365"/>
                <w14:checkbox>
                  <w14:checked w14:val="0"/>
                  <w14:checkedState w14:val="2612" w14:font="MS Gothic"/>
                  <w14:uncheckedState w14:val="2610" w14:font="MS Gothic"/>
                </w14:checkbox>
              </w:sdtPr>
              <w:sdtEndPr/>
              <w:sdtContent>
                <w:r w:rsidRPr="00B426EF">
                  <w:rPr>
                    <w:rFonts w:ascii="Aptos" w:hAnsi="Aptos" w:cs="Segoe UI Symbol"/>
                    <w:sz w:val="22"/>
                  </w:rPr>
                  <w:t>☐</w:t>
                </w:r>
              </w:sdtContent>
            </w:sdt>
          </w:p>
        </w:tc>
      </w:tr>
      <w:tr w:rsidR="00BB0E83" w:rsidRPr="00B426EF" w14:paraId="69D30809" w14:textId="77777777" w:rsidTr="00C93265">
        <w:tc>
          <w:tcPr>
            <w:tcW w:w="1829" w:type="pct"/>
            <w:tcBorders>
              <w:top w:val="nil"/>
              <w:bottom w:val="single" w:sz="4" w:space="0" w:color="auto"/>
            </w:tcBorders>
            <w:shd w:val="clear" w:color="auto" w:fill="E0DAD4"/>
          </w:tcPr>
          <w:p w14:paraId="27506A7B" w14:textId="77777777" w:rsidR="00BB0E83" w:rsidRPr="00B426EF" w:rsidRDefault="00BB0E83" w:rsidP="00C93265">
            <w:pPr>
              <w:pStyle w:val="ListBullet"/>
              <w:rPr>
                <w:rFonts w:ascii="Aptos" w:hAnsi="Aptos"/>
                <w:b/>
                <w:bCs/>
                <w:sz w:val="22"/>
              </w:rPr>
            </w:pPr>
          </w:p>
        </w:tc>
        <w:tc>
          <w:tcPr>
            <w:tcW w:w="3171" w:type="pct"/>
            <w:tcBorders>
              <w:top w:val="nil"/>
              <w:bottom w:val="single" w:sz="4" w:space="0" w:color="auto"/>
            </w:tcBorders>
          </w:tcPr>
          <w:p w14:paraId="5311B82A" w14:textId="77777777" w:rsidR="00BB0E83" w:rsidRPr="00B426EF" w:rsidRDefault="00BB0E83" w:rsidP="00C93265">
            <w:pPr>
              <w:rPr>
                <w:rFonts w:ascii="Aptos" w:hAnsi="Aptos"/>
                <w:sz w:val="22"/>
              </w:rPr>
            </w:pPr>
          </w:p>
        </w:tc>
      </w:tr>
      <w:tr w:rsidR="00BB0E83" w:rsidRPr="00B426EF" w14:paraId="0AE4A63E" w14:textId="77777777" w:rsidTr="00C93265">
        <w:tc>
          <w:tcPr>
            <w:tcW w:w="1829" w:type="pct"/>
            <w:tcBorders>
              <w:top w:val="single" w:sz="4" w:space="0" w:color="auto"/>
              <w:bottom w:val="nil"/>
            </w:tcBorders>
            <w:shd w:val="clear" w:color="auto" w:fill="E0DAD4"/>
          </w:tcPr>
          <w:p w14:paraId="5FE826DF" w14:textId="77777777" w:rsidR="00BB0E83" w:rsidRPr="00B426EF" w:rsidRDefault="00BB0E83" w:rsidP="00C93265">
            <w:pPr>
              <w:pStyle w:val="ListBullet"/>
              <w:rPr>
                <w:rFonts w:ascii="Aptos" w:hAnsi="Aptos"/>
                <w:b/>
                <w:bCs/>
                <w:sz w:val="22"/>
              </w:rPr>
            </w:pPr>
            <w:r w:rsidRPr="00B426EF">
              <w:rPr>
                <w:rFonts w:ascii="Aptos" w:hAnsi="Aptos"/>
                <w:b/>
                <w:bCs/>
                <w:sz w:val="22"/>
              </w:rPr>
              <w:t xml:space="preserve">For </w:t>
            </w:r>
            <w:proofErr w:type="spellStart"/>
            <w:r w:rsidRPr="00B426EF">
              <w:rPr>
                <w:rFonts w:ascii="Aptos" w:hAnsi="Aptos"/>
                <w:b/>
                <w:bCs/>
                <w:sz w:val="22"/>
              </w:rPr>
              <w:t>IoPPN</w:t>
            </w:r>
            <w:proofErr w:type="spellEnd"/>
            <w:r w:rsidRPr="00B426EF">
              <w:rPr>
                <w:rFonts w:ascii="Aptos" w:hAnsi="Aptos"/>
                <w:b/>
                <w:bCs/>
                <w:sz w:val="22"/>
              </w:rPr>
              <w:t xml:space="preserve"> Researchers Only:</w:t>
            </w:r>
          </w:p>
          <w:p w14:paraId="68281E8A" w14:textId="77777777" w:rsidR="00BB0E83" w:rsidRPr="00B426EF" w:rsidRDefault="00BB0E83" w:rsidP="00C93265">
            <w:pPr>
              <w:pStyle w:val="ListBullet"/>
              <w:rPr>
                <w:rFonts w:ascii="Aptos" w:hAnsi="Aptos"/>
                <w:b/>
                <w:bCs/>
                <w:sz w:val="22"/>
              </w:rPr>
            </w:pPr>
            <w:r w:rsidRPr="00B426EF">
              <w:rPr>
                <w:rFonts w:ascii="Aptos" w:hAnsi="Aptos"/>
                <w:b/>
                <w:bCs/>
                <w:sz w:val="22"/>
              </w:rPr>
              <w:t xml:space="preserve">Will they require access to the </w:t>
            </w:r>
            <w:hyperlink r:id="rId19" w:history="1">
              <w:r w:rsidRPr="00B426EF">
                <w:rPr>
                  <w:rStyle w:val="Hyperlink"/>
                  <w:rFonts w:ascii="Aptos" w:hAnsi="Aptos"/>
                  <w:bCs/>
                  <w:sz w:val="22"/>
                </w:rPr>
                <w:t>CRIS Database</w:t>
              </w:r>
            </w:hyperlink>
            <w:r w:rsidRPr="00B426EF">
              <w:rPr>
                <w:rFonts w:ascii="Aptos" w:hAnsi="Aptos"/>
                <w:b/>
                <w:bCs/>
                <w:sz w:val="22"/>
              </w:rPr>
              <w:t>?</w:t>
            </w:r>
          </w:p>
        </w:tc>
        <w:tc>
          <w:tcPr>
            <w:tcW w:w="3171" w:type="pct"/>
            <w:tcBorders>
              <w:top w:val="single" w:sz="4" w:space="0" w:color="auto"/>
              <w:bottom w:val="nil"/>
            </w:tcBorders>
          </w:tcPr>
          <w:p w14:paraId="662872B1" w14:textId="77777777" w:rsidR="00BB0E83" w:rsidRPr="00B426EF" w:rsidRDefault="00BB0E83" w:rsidP="00C93265">
            <w:pPr>
              <w:rPr>
                <w:rFonts w:ascii="Aptos" w:hAnsi="Aptos"/>
                <w:sz w:val="22"/>
              </w:rPr>
            </w:pPr>
            <w:r w:rsidRPr="00B426EF">
              <w:rPr>
                <w:rFonts w:ascii="Aptos" w:hAnsi="Aptos"/>
                <w:sz w:val="22"/>
              </w:rPr>
              <w:t>Yes</w:t>
            </w:r>
            <w:sdt>
              <w:sdtPr>
                <w:rPr>
                  <w:rFonts w:ascii="Aptos" w:hAnsi="Aptos"/>
                  <w:sz w:val="22"/>
                </w:rPr>
                <w:id w:val="1320921833"/>
                <w14:checkbox>
                  <w14:checked w14:val="0"/>
                  <w14:checkedState w14:val="2612" w14:font="MS Gothic"/>
                  <w14:uncheckedState w14:val="2610" w14:font="MS Gothic"/>
                </w14:checkbox>
              </w:sdtPr>
              <w:sdtEndPr/>
              <w:sdtContent>
                <w:r w:rsidRPr="00B426EF">
                  <w:rPr>
                    <w:rFonts w:ascii="Aptos" w:hAnsi="Aptos" w:cs="Segoe UI Symbol"/>
                    <w:sz w:val="22"/>
                  </w:rPr>
                  <w:t>☐</w:t>
                </w:r>
              </w:sdtContent>
            </w:sdt>
          </w:p>
          <w:p w14:paraId="38C4D2FB" w14:textId="77777777" w:rsidR="00BB0E83" w:rsidRPr="00B426EF" w:rsidRDefault="00BB0E83" w:rsidP="00C93265">
            <w:pPr>
              <w:rPr>
                <w:rFonts w:ascii="Aptos" w:hAnsi="Aptos"/>
                <w:sz w:val="22"/>
              </w:rPr>
            </w:pPr>
          </w:p>
          <w:p w14:paraId="71DEC97D" w14:textId="77777777" w:rsidR="00BB0E83" w:rsidRPr="00B426EF" w:rsidRDefault="00BB0E83" w:rsidP="00C93265">
            <w:pPr>
              <w:rPr>
                <w:rFonts w:ascii="Aptos" w:hAnsi="Aptos"/>
                <w:sz w:val="22"/>
              </w:rPr>
            </w:pPr>
            <w:r w:rsidRPr="00B426EF">
              <w:rPr>
                <w:rFonts w:ascii="Aptos" w:hAnsi="Aptos"/>
                <w:sz w:val="22"/>
              </w:rPr>
              <w:t xml:space="preserve">No </w:t>
            </w:r>
            <w:sdt>
              <w:sdtPr>
                <w:rPr>
                  <w:rFonts w:ascii="Aptos" w:hAnsi="Aptos"/>
                  <w:sz w:val="22"/>
                </w:rPr>
                <w:id w:val="574714704"/>
                <w14:checkbox>
                  <w14:checked w14:val="0"/>
                  <w14:checkedState w14:val="2612" w14:font="MS Gothic"/>
                  <w14:uncheckedState w14:val="2610" w14:font="MS Gothic"/>
                </w14:checkbox>
              </w:sdtPr>
              <w:sdtEndPr/>
              <w:sdtContent>
                <w:r w:rsidRPr="00B426EF">
                  <w:rPr>
                    <w:rFonts w:ascii="Aptos" w:hAnsi="Aptos" w:cs="Segoe UI Symbol"/>
                    <w:sz w:val="22"/>
                  </w:rPr>
                  <w:t>☐</w:t>
                </w:r>
              </w:sdtContent>
            </w:sdt>
          </w:p>
        </w:tc>
      </w:tr>
    </w:tbl>
    <w:p w14:paraId="645102A1" w14:textId="77777777" w:rsidR="00BB0E83" w:rsidRPr="007C54A8" w:rsidRDefault="00BB0E83" w:rsidP="004E56F0">
      <w:pPr>
        <w:pStyle w:val="ListBullet"/>
        <w:rPr>
          <w:rFonts w:ascii="Aptos" w:hAnsi="Aptos"/>
          <w:sz w:val="24"/>
          <w:szCs w:val="24"/>
        </w:rPr>
      </w:pPr>
    </w:p>
    <w:sectPr w:rsidR="00BB0E83" w:rsidRPr="007C54A8" w:rsidSect="00294857">
      <w:headerReference w:type="default" r:id="rId20"/>
      <w:footerReference w:type="even" r:id="rId21"/>
      <w:footerReference w:type="default" r:id="rId22"/>
      <w:headerReference w:type="first" r:id="rId23"/>
      <w:footerReference w:type="first" r:id="rId24"/>
      <w:type w:val="continuous"/>
      <w:pgSz w:w="11906" w:h="16838" w:code="9"/>
      <w:pgMar w:top="720" w:right="720" w:bottom="720" w:left="720" w:header="567" w:footer="4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757B0" w14:textId="77777777" w:rsidR="00FA2C7A" w:rsidRDefault="00FA2C7A" w:rsidP="00473330">
      <w:r>
        <w:separator/>
      </w:r>
    </w:p>
  </w:endnote>
  <w:endnote w:type="continuationSeparator" w:id="0">
    <w:p w14:paraId="525871FF" w14:textId="77777777" w:rsidR="00FA2C7A" w:rsidRDefault="00FA2C7A" w:rsidP="00473330">
      <w:r>
        <w:continuationSeparator/>
      </w:r>
    </w:p>
  </w:endnote>
  <w:endnote w:type="continuationNotice" w:id="1">
    <w:p w14:paraId="52570996" w14:textId="77777777" w:rsidR="00FA2C7A" w:rsidRDefault="00FA2C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ings Caslon Text">
    <w:panose1 w:val="02000503000000020003"/>
    <w:charset w:val="00"/>
    <w:family w:val="auto"/>
    <w:pitch w:val="variable"/>
    <w:sig w:usb0="A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g’s Bureau Grotesk">
    <w:altName w:val="Cambria"/>
    <w:panose1 w:val="00000000000000000000"/>
    <w:charset w:val="00"/>
    <w:family w:val="roman"/>
    <w:notTrueType/>
    <w:pitch w:val="default"/>
  </w:font>
  <w:font w:name="Kings Caslon Display">
    <w:panose1 w:val="02000503000000020003"/>
    <w:charset w:val="00"/>
    <w:family w:val="auto"/>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829140"/>
      <w:docPartObj>
        <w:docPartGallery w:val="Page Numbers (Bottom of Page)"/>
        <w:docPartUnique/>
      </w:docPartObj>
    </w:sdtPr>
    <w:sdtEndPr/>
    <w:sdtContent>
      <w:sdt>
        <w:sdtPr>
          <w:id w:val="749853587"/>
          <w:docPartObj>
            <w:docPartGallery w:val="Page Numbers (Top of Page)"/>
            <w:docPartUnique/>
          </w:docPartObj>
        </w:sdtPr>
        <w:sdtEndPr/>
        <w:sdtContent>
          <w:p w14:paraId="2480784A" w14:textId="77777777" w:rsidR="00BB0E83" w:rsidRDefault="00BB0E83" w:rsidP="00916393">
            <w:pPr>
              <w:pStyle w:val="Footer"/>
            </w:pPr>
            <w:r>
              <w:t xml:space="preserve">Page </w:t>
            </w:r>
            <w:r>
              <w:fldChar w:fldCharType="begin"/>
            </w:r>
            <w:r>
              <w:instrText xml:space="preserve"> PAGE </w:instrText>
            </w:r>
            <w:r>
              <w:fldChar w:fldCharType="separate"/>
            </w:r>
            <w:r>
              <w:rPr>
                <w:noProof/>
              </w:rPr>
              <w:t>4</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sdtContent>
      </w:sdt>
    </w:sdtContent>
  </w:sdt>
  <w:p w14:paraId="6F936B59" w14:textId="77777777" w:rsidR="00BB0E83" w:rsidRDefault="00BB0E83" w:rsidP="0091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sz w:val="20"/>
        <w:szCs w:val="20"/>
      </w:rPr>
      <w:id w:val="-270633732"/>
      <w:docPartObj>
        <w:docPartGallery w:val="Page Numbers (Bottom of Page)"/>
        <w:docPartUnique/>
      </w:docPartObj>
    </w:sdtPr>
    <w:sdtEndPr/>
    <w:sdtContent>
      <w:p w14:paraId="1FD05624" w14:textId="77777777" w:rsidR="00BB0E83" w:rsidRPr="00B426EF" w:rsidRDefault="00BB0E83" w:rsidP="00926D0E">
        <w:pPr>
          <w:pStyle w:val="Footer"/>
          <w:pBdr>
            <w:top w:val="single" w:sz="18" w:space="1" w:color="C2B6AB"/>
          </w:pBdr>
          <w:tabs>
            <w:tab w:val="left" w:pos="1418"/>
          </w:tabs>
          <w:rPr>
            <w:rFonts w:ascii="Aptos" w:hAnsi="Aptos"/>
            <w:b/>
            <w:sz w:val="20"/>
            <w:szCs w:val="20"/>
          </w:rPr>
        </w:pPr>
        <w:r w:rsidRPr="00B426EF">
          <w:rPr>
            <w:rFonts w:ascii="Aptos" w:hAnsi="Aptos"/>
            <w:b/>
            <w:sz w:val="20"/>
            <w:szCs w:val="20"/>
          </w:rPr>
          <w:tab/>
        </w:r>
        <w:r w:rsidRPr="00B426EF">
          <w:rPr>
            <w:rFonts w:ascii="Aptos" w:hAnsi="Aptos"/>
            <w:b/>
            <w:sz w:val="20"/>
            <w:szCs w:val="20"/>
          </w:rPr>
          <w:tab/>
        </w:r>
      </w:p>
      <w:p w14:paraId="16855F79" w14:textId="77777777" w:rsidR="00BB0E83" w:rsidRPr="00B426EF" w:rsidRDefault="00BB0E83" w:rsidP="00926D0E">
        <w:pPr>
          <w:pStyle w:val="Footer"/>
          <w:pBdr>
            <w:top w:val="single" w:sz="18" w:space="1" w:color="C2B6AB"/>
          </w:pBdr>
          <w:tabs>
            <w:tab w:val="left" w:pos="1418"/>
          </w:tabs>
          <w:rPr>
            <w:rFonts w:ascii="Aptos" w:hAnsi="Aptos"/>
            <w:sz w:val="20"/>
            <w:szCs w:val="20"/>
          </w:rPr>
        </w:pPr>
        <w:r w:rsidRPr="00B426EF">
          <w:rPr>
            <w:rFonts w:ascii="Aptos" w:hAnsi="Aptos"/>
            <w:b/>
            <w:sz w:val="20"/>
            <w:szCs w:val="20"/>
          </w:rPr>
          <w:tab/>
        </w:r>
        <w:r w:rsidRPr="00B426EF">
          <w:rPr>
            <w:rFonts w:ascii="Aptos" w:hAnsi="Aptos"/>
            <w:b/>
            <w:sz w:val="20"/>
            <w:szCs w:val="20"/>
          </w:rPr>
          <w:tab/>
        </w:r>
        <w:r w:rsidRPr="00B426EF">
          <w:rPr>
            <w:rFonts w:ascii="Aptos" w:hAnsi="Aptos"/>
            <w:sz w:val="20"/>
            <w:szCs w:val="20"/>
          </w:rPr>
          <w:t xml:space="preserve">Page </w:t>
        </w:r>
        <w:r w:rsidRPr="00B426EF">
          <w:rPr>
            <w:rFonts w:ascii="Aptos" w:hAnsi="Aptos"/>
            <w:sz w:val="20"/>
            <w:szCs w:val="20"/>
          </w:rPr>
          <w:fldChar w:fldCharType="begin"/>
        </w:r>
        <w:r w:rsidRPr="00B426EF">
          <w:rPr>
            <w:rFonts w:ascii="Aptos" w:hAnsi="Aptos"/>
            <w:sz w:val="20"/>
            <w:szCs w:val="20"/>
          </w:rPr>
          <w:instrText xml:space="preserve"> PAGE </w:instrText>
        </w:r>
        <w:r w:rsidRPr="00B426EF">
          <w:rPr>
            <w:rFonts w:ascii="Aptos" w:hAnsi="Aptos"/>
            <w:sz w:val="20"/>
            <w:szCs w:val="20"/>
          </w:rPr>
          <w:fldChar w:fldCharType="separate"/>
        </w:r>
        <w:r w:rsidRPr="00B426EF">
          <w:rPr>
            <w:rFonts w:ascii="Aptos" w:hAnsi="Aptos"/>
            <w:noProof/>
            <w:sz w:val="20"/>
            <w:szCs w:val="20"/>
          </w:rPr>
          <w:t>8</w:t>
        </w:r>
        <w:r w:rsidRPr="00B426EF">
          <w:rPr>
            <w:rFonts w:ascii="Aptos" w:hAnsi="Aptos"/>
            <w:sz w:val="20"/>
            <w:szCs w:val="20"/>
          </w:rPr>
          <w:fldChar w:fldCharType="end"/>
        </w:r>
        <w:r w:rsidRPr="00B426EF">
          <w:rPr>
            <w:rFonts w:ascii="Aptos" w:hAnsi="Aptos"/>
            <w:sz w:val="20"/>
            <w:szCs w:val="20"/>
          </w:rPr>
          <w:t xml:space="preserve"> of </w:t>
        </w:r>
        <w:r w:rsidRPr="00B426EF">
          <w:rPr>
            <w:rFonts w:ascii="Aptos" w:hAnsi="Aptos"/>
            <w:sz w:val="20"/>
            <w:szCs w:val="20"/>
          </w:rPr>
          <w:fldChar w:fldCharType="begin"/>
        </w:r>
        <w:r w:rsidRPr="00B426EF">
          <w:rPr>
            <w:rFonts w:ascii="Aptos" w:hAnsi="Aptos"/>
            <w:sz w:val="20"/>
            <w:szCs w:val="20"/>
          </w:rPr>
          <w:instrText xml:space="preserve"> NUMPAGES  </w:instrText>
        </w:r>
        <w:r w:rsidRPr="00B426EF">
          <w:rPr>
            <w:rFonts w:ascii="Aptos" w:hAnsi="Aptos"/>
            <w:sz w:val="20"/>
            <w:szCs w:val="20"/>
          </w:rPr>
          <w:fldChar w:fldCharType="separate"/>
        </w:r>
        <w:r w:rsidRPr="00B426EF">
          <w:rPr>
            <w:rFonts w:ascii="Aptos" w:hAnsi="Aptos"/>
            <w:noProof/>
            <w:sz w:val="20"/>
            <w:szCs w:val="20"/>
          </w:rPr>
          <w:t>8</w:t>
        </w:r>
        <w:r w:rsidRPr="00B426EF">
          <w:rPr>
            <w:rFonts w:ascii="Aptos" w:hAnsi="Aptos"/>
            <w:sz w:val="20"/>
            <w:szCs w:val="20"/>
          </w:rPr>
          <w:fldChar w:fldCharType="end"/>
        </w:r>
        <w:r w:rsidRPr="00B426EF">
          <w:rPr>
            <w:rFonts w:ascii="Aptos" w:hAnsi="Aptos"/>
            <w:sz w:val="20"/>
            <w:szCs w:val="20"/>
          </w:rPr>
          <w:tab/>
          <w:t xml:space="preserve"> (Version 1.0 March 2024)</w:t>
        </w:r>
      </w:p>
      <w:p w14:paraId="15AC67DF" w14:textId="77777777" w:rsidR="00BB0E83" w:rsidRPr="00B426EF" w:rsidRDefault="00B2482D" w:rsidP="00926D0E">
        <w:pPr>
          <w:pStyle w:val="Footer"/>
          <w:pBdr>
            <w:top w:val="single" w:sz="18" w:space="1" w:color="C2B6AB"/>
          </w:pBdr>
          <w:tabs>
            <w:tab w:val="left" w:pos="1418"/>
          </w:tabs>
          <w:rPr>
            <w:rFonts w:ascii="Aptos" w:hAnsi="Aptos"/>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35585362"/>
      <w:docPartObj>
        <w:docPartGallery w:val="Page Numbers (Bottom of Page)"/>
        <w:docPartUnique/>
      </w:docPartObj>
    </w:sdtPr>
    <w:sdtEndPr/>
    <w:sdtContent>
      <w:p w14:paraId="2C6A787C" w14:textId="77777777" w:rsidR="00BB0E83" w:rsidRPr="00C516B7" w:rsidRDefault="00BB0E83" w:rsidP="00CD4A7A">
        <w:pPr>
          <w:pStyle w:val="Footer"/>
          <w:pBdr>
            <w:top w:val="single" w:sz="18" w:space="1" w:color="C2B6AB"/>
          </w:pBdr>
          <w:tabs>
            <w:tab w:val="left" w:pos="1418"/>
          </w:tabs>
          <w:rPr>
            <w:rStyle w:val="Greenhighlight"/>
            <w:sz w:val="20"/>
            <w:szCs w:val="20"/>
            <w:shd w:val="clear" w:color="auto" w:fill="auto"/>
          </w:rPr>
        </w:pPr>
      </w:p>
      <w:p w14:paraId="0B9CEE3D" w14:textId="77777777" w:rsidR="00BB0E83" w:rsidRPr="00C516B7" w:rsidRDefault="00BB0E83" w:rsidP="00CD4A7A">
        <w:pPr>
          <w:pStyle w:val="Footer"/>
          <w:tabs>
            <w:tab w:val="left" w:pos="1418"/>
          </w:tabs>
          <w:rPr>
            <w:sz w:val="20"/>
            <w:szCs w:val="20"/>
          </w:rPr>
        </w:pPr>
        <w:r w:rsidRPr="00C516B7">
          <w:rPr>
            <w:rStyle w:val="Greenhighlight"/>
            <w:sz w:val="20"/>
            <w:szCs w:val="20"/>
            <w:shd w:val="clear" w:color="auto" w:fill="auto"/>
          </w:rPr>
          <w:tab/>
        </w:r>
        <w:r w:rsidRPr="00C516B7">
          <w:rPr>
            <w:sz w:val="20"/>
            <w:szCs w:val="20"/>
          </w:rPr>
          <w:t xml:space="preserve">Page </w:t>
        </w:r>
        <w:r w:rsidRPr="00C516B7">
          <w:rPr>
            <w:sz w:val="20"/>
            <w:szCs w:val="20"/>
          </w:rPr>
          <w:fldChar w:fldCharType="begin"/>
        </w:r>
        <w:r w:rsidRPr="00C516B7">
          <w:rPr>
            <w:sz w:val="20"/>
            <w:szCs w:val="20"/>
          </w:rPr>
          <w:instrText xml:space="preserve"> PAGE </w:instrText>
        </w:r>
        <w:r w:rsidRPr="00C516B7">
          <w:rPr>
            <w:sz w:val="20"/>
            <w:szCs w:val="20"/>
          </w:rPr>
          <w:fldChar w:fldCharType="separate"/>
        </w:r>
        <w:r>
          <w:rPr>
            <w:noProof/>
            <w:sz w:val="20"/>
            <w:szCs w:val="20"/>
          </w:rPr>
          <w:t>1</w:t>
        </w:r>
        <w:r w:rsidRPr="00C516B7">
          <w:rPr>
            <w:sz w:val="20"/>
            <w:szCs w:val="20"/>
          </w:rPr>
          <w:fldChar w:fldCharType="end"/>
        </w:r>
        <w:r w:rsidRPr="00C516B7">
          <w:rPr>
            <w:sz w:val="20"/>
            <w:szCs w:val="20"/>
          </w:rPr>
          <w:t xml:space="preserve"> of </w:t>
        </w:r>
        <w:r w:rsidRPr="00C516B7">
          <w:rPr>
            <w:sz w:val="20"/>
            <w:szCs w:val="20"/>
          </w:rPr>
          <w:fldChar w:fldCharType="begin"/>
        </w:r>
        <w:r w:rsidRPr="00C516B7">
          <w:rPr>
            <w:sz w:val="20"/>
            <w:szCs w:val="20"/>
          </w:rPr>
          <w:instrText xml:space="preserve"> NUMPAGES  </w:instrText>
        </w:r>
        <w:r w:rsidRPr="00C516B7">
          <w:rPr>
            <w:sz w:val="20"/>
            <w:szCs w:val="20"/>
          </w:rPr>
          <w:fldChar w:fldCharType="separate"/>
        </w:r>
        <w:r>
          <w:rPr>
            <w:noProof/>
            <w:sz w:val="20"/>
            <w:szCs w:val="20"/>
          </w:rPr>
          <w:t>8</w:t>
        </w:r>
        <w:r w:rsidRPr="00C516B7">
          <w:rPr>
            <w:sz w:val="20"/>
            <w:szCs w:val="20"/>
          </w:rPr>
          <w:fldChar w:fldCharType="end"/>
        </w:r>
        <w:r>
          <w:rPr>
            <w:sz w:val="20"/>
            <w:szCs w:val="20"/>
          </w:rPr>
          <w:tab/>
        </w:r>
        <w:r>
          <w:rPr>
            <w:sz w:val="20"/>
            <w:szCs w:val="20"/>
          </w:rPr>
          <w:tab/>
        </w:r>
        <w:r w:rsidRPr="00C516B7">
          <w:rPr>
            <w:sz w:val="20"/>
            <w:szCs w:val="20"/>
          </w:rPr>
          <w:t xml:space="preserve">Version </w:t>
        </w:r>
        <w:r>
          <w:rPr>
            <w:sz w:val="20"/>
            <w:szCs w:val="20"/>
          </w:rPr>
          <w:t>22/08/2022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9414773"/>
      <w:docPartObj>
        <w:docPartGallery w:val="Page Numbers (Bottom of Page)"/>
        <w:docPartUnique/>
      </w:docPartObj>
    </w:sdtPr>
    <w:sdtEndPr/>
    <w:sdtContent>
      <w:sdt>
        <w:sdtPr>
          <w:id w:val="1500394142"/>
          <w:docPartObj>
            <w:docPartGallery w:val="Page Numbers (Top of Page)"/>
            <w:docPartUnique/>
          </w:docPartObj>
        </w:sdtPr>
        <w:sdtEndPr/>
        <w:sdtContent>
          <w:p w14:paraId="0C38CBB2" w14:textId="77777777" w:rsidR="005B14CC" w:rsidRDefault="005B14CC" w:rsidP="00916393">
            <w:pPr>
              <w:pStyle w:val="Footer"/>
            </w:pPr>
            <w:r>
              <w:t xml:space="preserve">Page </w:t>
            </w:r>
            <w:r w:rsidR="002E76CE">
              <w:fldChar w:fldCharType="begin"/>
            </w:r>
            <w:r w:rsidR="002E76CE">
              <w:instrText xml:space="preserve"> PAGE </w:instrText>
            </w:r>
            <w:r w:rsidR="002E76CE">
              <w:fldChar w:fldCharType="separate"/>
            </w:r>
            <w:r>
              <w:rPr>
                <w:noProof/>
              </w:rPr>
              <w:t>4</w:t>
            </w:r>
            <w:r w:rsidR="002E76CE">
              <w:rPr>
                <w:noProof/>
              </w:rPr>
              <w:fldChar w:fldCharType="end"/>
            </w:r>
            <w:r>
              <w:t xml:space="preserve"> of </w:t>
            </w:r>
            <w:r w:rsidR="00112F14">
              <w:rPr>
                <w:noProof/>
              </w:rPr>
              <w:fldChar w:fldCharType="begin"/>
            </w:r>
            <w:r w:rsidR="00112F14">
              <w:rPr>
                <w:noProof/>
              </w:rPr>
              <w:instrText xml:space="preserve"> NUMPAGES  </w:instrText>
            </w:r>
            <w:r w:rsidR="00112F14">
              <w:rPr>
                <w:noProof/>
              </w:rPr>
              <w:fldChar w:fldCharType="separate"/>
            </w:r>
            <w:r>
              <w:rPr>
                <w:noProof/>
              </w:rPr>
              <w:t>9</w:t>
            </w:r>
            <w:r w:rsidR="00112F14">
              <w:rPr>
                <w:noProof/>
              </w:rPr>
              <w:fldChar w:fldCharType="end"/>
            </w:r>
          </w:p>
        </w:sdtContent>
      </w:sdt>
    </w:sdtContent>
  </w:sdt>
  <w:p w14:paraId="79EB24E8" w14:textId="77777777" w:rsidR="005B14CC" w:rsidRDefault="005B14CC" w:rsidP="009163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98553030"/>
      <w:docPartObj>
        <w:docPartGallery w:val="Page Numbers (Bottom of Page)"/>
        <w:docPartUnique/>
      </w:docPartObj>
    </w:sdtPr>
    <w:sdtEndPr/>
    <w:sdtContent>
      <w:p w14:paraId="40776DCC" w14:textId="77777777" w:rsidR="005B14CC" w:rsidRDefault="005B14CC" w:rsidP="00926D0E">
        <w:pPr>
          <w:pStyle w:val="Footer"/>
          <w:pBdr>
            <w:top w:val="single" w:sz="18" w:space="1" w:color="C2B6AB"/>
          </w:pBdr>
          <w:tabs>
            <w:tab w:val="left" w:pos="1418"/>
          </w:tabs>
          <w:rPr>
            <w:b/>
            <w:sz w:val="20"/>
            <w:szCs w:val="20"/>
          </w:rPr>
        </w:pPr>
        <w:r w:rsidRPr="00C516B7">
          <w:rPr>
            <w:b/>
            <w:sz w:val="20"/>
            <w:szCs w:val="20"/>
          </w:rPr>
          <w:tab/>
        </w:r>
        <w:r w:rsidRPr="00C516B7">
          <w:rPr>
            <w:b/>
            <w:sz w:val="20"/>
            <w:szCs w:val="20"/>
          </w:rPr>
          <w:tab/>
        </w:r>
      </w:p>
      <w:p w14:paraId="40BBF6CA" w14:textId="33F25946" w:rsidR="005B14CC" w:rsidRPr="00C516B7" w:rsidRDefault="005B14CC" w:rsidP="00926D0E">
        <w:pPr>
          <w:pStyle w:val="Footer"/>
          <w:pBdr>
            <w:top w:val="single" w:sz="18" w:space="1" w:color="C2B6AB"/>
          </w:pBdr>
          <w:tabs>
            <w:tab w:val="left" w:pos="1418"/>
          </w:tabs>
          <w:rPr>
            <w:sz w:val="20"/>
            <w:szCs w:val="20"/>
          </w:rPr>
        </w:pPr>
        <w:r>
          <w:rPr>
            <w:b/>
            <w:sz w:val="20"/>
            <w:szCs w:val="20"/>
          </w:rPr>
          <w:tab/>
        </w:r>
        <w:r>
          <w:rPr>
            <w:b/>
            <w:sz w:val="20"/>
            <w:szCs w:val="20"/>
          </w:rPr>
          <w:tab/>
        </w:r>
        <w:r w:rsidRPr="00C516B7">
          <w:rPr>
            <w:sz w:val="20"/>
            <w:szCs w:val="20"/>
          </w:rPr>
          <w:t xml:space="preserve">Page </w:t>
        </w:r>
        <w:r w:rsidR="001D4C0E" w:rsidRPr="00C516B7">
          <w:rPr>
            <w:sz w:val="20"/>
            <w:szCs w:val="20"/>
          </w:rPr>
          <w:fldChar w:fldCharType="begin"/>
        </w:r>
        <w:r w:rsidRPr="00C516B7">
          <w:rPr>
            <w:sz w:val="20"/>
            <w:szCs w:val="20"/>
          </w:rPr>
          <w:instrText xml:space="preserve"> PAGE </w:instrText>
        </w:r>
        <w:r w:rsidR="001D4C0E" w:rsidRPr="00C516B7">
          <w:rPr>
            <w:sz w:val="20"/>
            <w:szCs w:val="20"/>
          </w:rPr>
          <w:fldChar w:fldCharType="separate"/>
        </w:r>
        <w:r w:rsidR="00164482">
          <w:rPr>
            <w:noProof/>
            <w:sz w:val="20"/>
            <w:szCs w:val="20"/>
          </w:rPr>
          <w:t>8</w:t>
        </w:r>
        <w:r w:rsidR="001D4C0E" w:rsidRPr="00C516B7">
          <w:rPr>
            <w:sz w:val="20"/>
            <w:szCs w:val="20"/>
          </w:rPr>
          <w:fldChar w:fldCharType="end"/>
        </w:r>
        <w:r w:rsidRPr="00C516B7">
          <w:rPr>
            <w:sz w:val="20"/>
            <w:szCs w:val="20"/>
          </w:rPr>
          <w:t xml:space="preserve"> of </w:t>
        </w:r>
        <w:r w:rsidR="001D4C0E" w:rsidRPr="00C516B7">
          <w:rPr>
            <w:sz w:val="20"/>
            <w:szCs w:val="20"/>
          </w:rPr>
          <w:fldChar w:fldCharType="begin"/>
        </w:r>
        <w:r w:rsidRPr="00C516B7">
          <w:rPr>
            <w:sz w:val="20"/>
            <w:szCs w:val="20"/>
          </w:rPr>
          <w:instrText xml:space="preserve"> NUMPAGES  </w:instrText>
        </w:r>
        <w:r w:rsidR="001D4C0E" w:rsidRPr="00C516B7">
          <w:rPr>
            <w:sz w:val="20"/>
            <w:szCs w:val="20"/>
          </w:rPr>
          <w:fldChar w:fldCharType="separate"/>
        </w:r>
        <w:r w:rsidR="00164482">
          <w:rPr>
            <w:noProof/>
            <w:sz w:val="20"/>
            <w:szCs w:val="20"/>
          </w:rPr>
          <w:t>8</w:t>
        </w:r>
        <w:r w:rsidR="001D4C0E" w:rsidRPr="00C516B7">
          <w:rPr>
            <w:sz w:val="20"/>
            <w:szCs w:val="20"/>
          </w:rPr>
          <w:fldChar w:fldCharType="end"/>
        </w:r>
        <w:r>
          <w:rPr>
            <w:sz w:val="20"/>
            <w:szCs w:val="20"/>
          </w:rPr>
          <w:tab/>
        </w:r>
        <w:r w:rsidRPr="008859B1">
          <w:rPr>
            <w:sz w:val="20"/>
            <w:szCs w:val="20"/>
          </w:rPr>
          <w:t xml:space="preserve"> </w:t>
        </w:r>
        <w:r w:rsidRPr="00C516B7">
          <w:rPr>
            <w:sz w:val="20"/>
            <w:szCs w:val="20"/>
          </w:rPr>
          <w:t>Version</w:t>
        </w:r>
        <w:r w:rsidR="00760E03">
          <w:rPr>
            <w:sz w:val="20"/>
            <w:szCs w:val="20"/>
          </w:rPr>
          <w:t xml:space="preserve">: </w:t>
        </w:r>
        <w:r w:rsidR="000B117D">
          <w:rPr>
            <w:sz w:val="20"/>
            <w:szCs w:val="20"/>
          </w:rPr>
          <w:t>April</w:t>
        </w:r>
        <w:r w:rsidR="00837DDB">
          <w:rPr>
            <w:sz w:val="20"/>
            <w:szCs w:val="20"/>
          </w:rPr>
          <w:t xml:space="preserve"> 2024 </w:t>
        </w:r>
      </w:p>
      <w:p w14:paraId="05F76865" w14:textId="77777777" w:rsidR="005B14CC" w:rsidRPr="00C516B7" w:rsidRDefault="00B2482D" w:rsidP="00926D0E">
        <w:pPr>
          <w:pStyle w:val="Footer"/>
          <w:pBdr>
            <w:top w:val="single" w:sz="18" w:space="1" w:color="C2B6AB"/>
          </w:pBdr>
          <w:tabs>
            <w:tab w:val="left" w:pos="1418"/>
          </w:tabs>
          <w:rPr>
            <w:sz w:val="20"/>
            <w:szCs w:val="20"/>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88953435"/>
      <w:docPartObj>
        <w:docPartGallery w:val="Page Numbers (Bottom of Page)"/>
        <w:docPartUnique/>
      </w:docPartObj>
    </w:sdtPr>
    <w:sdtEndPr/>
    <w:sdtContent>
      <w:p w14:paraId="7BBC7885" w14:textId="26DEB039" w:rsidR="00CD4A7A" w:rsidRPr="00C516B7" w:rsidRDefault="00CD4A7A" w:rsidP="00CD4A7A">
        <w:pPr>
          <w:pStyle w:val="Footer"/>
          <w:pBdr>
            <w:top w:val="single" w:sz="18" w:space="1" w:color="C2B6AB"/>
          </w:pBdr>
          <w:tabs>
            <w:tab w:val="left" w:pos="1418"/>
          </w:tabs>
          <w:rPr>
            <w:rStyle w:val="Greenhighlight"/>
            <w:sz w:val="20"/>
            <w:szCs w:val="20"/>
            <w:shd w:val="clear" w:color="auto" w:fill="auto"/>
          </w:rPr>
        </w:pPr>
      </w:p>
      <w:p w14:paraId="086880AE" w14:textId="76EDDD9D" w:rsidR="005B14CC" w:rsidRPr="00C516B7" w:rsidRDefault="005B14CC" w:rsidP="00CD4A7A">
        <w:pPr>
          <w:pStyle w:val="Footer"/>
          <w:tabs>
            <w:tab w:val="left" w:pos="1418"/>
          </w:tabs>
          <w:rPr>
            <w:sz w:val="20"/>
            <w:szCs w:val="20"/>
          </w:rPr>
        </w:pPr>
        <w:r w:rsidRPr="00C516B7">
          <w:rPr>
            <w:rStyle w:val="Greenhighlight"/>
            <w:sz w:val="20"/>
            <w:szCs w:val="20"/>
            <w:shd w:val="clear" w:color="auto" w:fill="auto"/>
          </w:rPr>
          <w:tab/>
        </w:r>
        <w:r w:rsidRPr="00C516B7">
          <w:rPr>
            <w:sz w:val="20"/>
            <w:szCs w:val="20"/>
          </w:rPr>
          <w:t xml:space="preserve">Page </w:t>
        </w:r>
        <w:r w:rsidR="001D4C0E" w:rsidRPr="00C516B7">
          <w:rPr>
            <w:sz w:val="20"/>
            <w:szCs w:val="20"/>
          </w:rPr>
          <w:fldChar w:fldCharType="begin"/>
        </w:r>
        <w:r w:rsidRPr="00C516B7">
          <w:rPr>
            <w:sz w:val="20"/>
            <w:szCs w:val="20"/>
          </w:rPr>
          <w:instrText xml:space="preserve"> PAGE </w:instrText>
        </w:r>
        <w:r w:rsidR="001D4C0E" w:rsidRPr="00C516B7">
          <w:rPr>
            <w:sz w:val="20"/>
            <w:szCs w:val="20"/>
          </w:rPr>
          <w:fldChar w:fldCharType="separate"/>
        </w:r>
        <w:r w:rsidR="00164482">
          <w:rPr>
            <w:noProof/>
            <w:sz w:val="20"/>
            <w:szCs w:val="20"/>
          </w:rPr>
          <w:t>1</w:t>
        </w:r>
        <w:r w:rsidR="001D4C0E" w:rsidRPr="00C516B7">
          <w:rPr>
            <w:sz w:val="20"/>
            <w:szCs w:val="20"/>
          </w:rPr>
          <w:fldChar w:fldCharType="end"/>
        </w:r>
        <w:r w:rsidRPr="00C516B7">
          <w:rPr>
            <w:sz w:val="20"/>
            <w:szCs w:val="20"/>
          </w:rPr>
          <w:t xml:space="preserve"> of </w:t>
        </w:r>
        <w:r w:rsidR="001D4C0E" w:rsidRPr="00C516B7">
          <w:rPr>
            <w:sz w:val="20"/>
            <w:szCs w:val="20"/>
          </w:rPr>
          <w:fldChar w:fldCharType="begin"/>
        </w:r>
        <w:r w:rsidRPr="00C516B7">
          <w:rPr>
            <w:sz w:val="20"/>
            <w:szCs w:val="20"/>
          </w:rPr>
          <w:instrText xml:space="preserve"> NUMPAGES  </w:instrText>
        </w:r>
        <w:r w:rsidR="001D4C0E" w:rsidRPr="00C516B7">
          <w:rPr>
            <w:sz w:val="20"/>
            <w:szCs w:val="20"/>
          </w:rPr>
          <w:fldChar w:fldCharType="separate"/>
        </w:r>
        <w:r w:rsidR="00164482">
          <w:rPr>
            <w:noProof/>
            <w:sz w:val="20"/>
            <w:szCs w:val="20"/>
          </w:rPr>
          <w:t>8</w:t>
        </w:r>
        <w:r w:rsidR="001D4C0E" w:rsidRPr="00C516B7">
          <w:rPr>
            <w:sz w:val="20"/>
            <w:szCs w:val="20"/>
          </w:rPr>
          <w:fldChar w:fldCharType="end"/>
        </w:r>
        <w:r>
          <w:rPr>
            <w:sz w:val="20"/>
            <w:szCs w:val="20"/>
          </w:rPr>
          <w:tab/>
        </w:r>
        <w:r w:rsidR="00CD4A7A">
          <w:rPr>
            <w:sz w:val="20"/>
            <w:szCs w:val="20"/>
          </w:rPr>
          <w:tab/>
        </w:r>
        <w:r w:rsidRPr="00C516B7">
          <w:rPr>
            <w:sz w:val="20"/>
            <w:szCs w:val="20"/>
          </w:rPr>
          <w:t xml:space="preserve">Version </w:t>
        </w:r>
        <w:r w:rsidR="00CD4A7A">
          <w:rPr>
            <w:sz w:val="20"/>
            <w:szCs w:val="20"/>
          </w:rPr>
          <w:t>22/08/2022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2DDE5" w14:textId="77777777" w:rsidR="00FA2C7A" w:rsidRDefault="00FA2C7A" w:rsidP="00473330">
      <w:r>
        <w:separator/>
      </w:r>
    </w:p>
  </w:footnote>
  <w:footnote w:type="continuationSeparator" w:id="0">
    <w:p w14:paraId="73C2EC4A" w14:textId="77777777" w:rsidR="00FA2C7A" w:rsidRDefault="00FA2C7A" w:rsidP="00473330">
      <w:r>
        <w:continuationSeparator/>
      </w:r>
    </w:p>
  </w:footnote>
  <w:footnote w:type="continuationNotice" w:id="1">
    <w:p w14:paraId="631DABCB" w14:textId="77777777" w:rsidR="00FA2C7A" w:rsidRDefault="00FA2C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180E" w14:textId="77777777" w:rsidR="00BB0E83" w:rsidRDefault="00BB0E83" w:rsidP="00084DD7">
    <w:pPr>
      <w:pStyle w:val="Header"/>
      <w:spacing w:after="0"/>
    </w:pPr>
    <w:r w:rsidRPr="009757D7">
      <w:rPr>
        <w:rFonts w:ascii="Arial" w:hAnsi="Arial" w:cs="Arial"/>
        <w:noProof/>
        <w:sz w:val="20"/>
        <w:lang w:eastAsia="en-GB"/>
      </w:rPr>
      <w:drawing>
        <wp:anchor distT="0" distB="0" distL="114300" distR="114300" simplePos="0" relativeHeight="251658241" behindDoc="0" locked="0" layoutInCell="1" allowOverlap="1" wp14:anchorId="3C137614" wp14:editId="51A5A353">
          <wp:simplePos x="0" y="0"/>
          <wp:positionH relativeFrom="column">
            <wp:posOffset>5803900</wp:posOffset>
          </wp:positionH>
          <wp:positionV relativeFrom="paragraph">
            <wp:posOffset>-271145</wp:posOffset>
          </wp:positionV>
          <wp:extent cx="1181265" cy="857370"/>
          <wp:effectExtent l="0" t="0" r="0" b="0"/>
          <wp:wrapSquare wrapText="bothSides"/>
          <wp:docPr id="1108258929" name="Picture 1108258929" descr="A red logo containing text which reads King's College Lond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43423" name="Picture 135343423" descr="A red logo containing text which reads King's College London&#10;&#10;Description automatically generated"/>
                  <pic:cNvPicPr/>
                </pic:nvPicPr>
                <pic:blipFill>
                  <a:blip r:embed="rId1"/>
                  <a:stretch>
                    <a:fillRect/>
                  </a:stretch>
                </pic:blipFill>
                <pic:spPr>
                  <a:xfrm>
                    <a:off x="0" y="0"/>
                    <a:ext cx="1181265" cy="8573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A2480" w14:textId="77777777" w:rsidR="00BB0E83" w:rsidRPr="004C527B" w:rsidRDefault="00BB0E83" w:rsidP="00E42757">
    <w:pPr>
      <w:pStyle w:val="Header"/>
      <w:tabs>
        <w:tab w:val="clear" w:pos="4513"/>
        <w:tab w:val="clear" w:pos="9026"/>
        <w:tab w:val="left" w:pos="2010"/>
      </w:tabs>
      <w:spacing w:after="1920"/>
    </w:pPr>
    <w:r>
      <w:rPr>
        <w:noProof/>
        <w:lang w:eastAsia="en-GB"/>
      </w:rPr>
      <w:drawing>
        <wp:anchor distT="0" distB="0" distL="114300" distR="114300" simplePos="0" relativeHeight="251658242" behindDoc="1" locked="0" layoutInCell="1" allowOverlap="1" wp14:anchorId="5A777A9F" wp14:editId="34A80CF0">
          <wp:simplePos x="0" y="0"/>
          <wp:positionH relativeFrom="page">
            <wp:posOffset>5686424</wp:posOffset>
          </wp:positionH>
          <wp:positionV relativeFrom="page">
            <wp:posOffset>0</wp:posOffset>
          </wp:positionV>
          <wp:extent cx="1870613" cy="1438275"/>
          <wp:effectExtent l="0" t="0" r="0" b="0"/>
          <wp:wrapNone/>
          <wp:docPr id="253206661" name="Picture 253206661" descr="A city skyline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092883" name="Picture 1789092883" descr="A city skyline at night&#10;&#10;Description automatically generated"/>
                  <pic:cNvPicPr/>
                </pic:nvPicPr>
                <pic:blipFill rotWithShape="1">
                  <a:blip r:embed="rId1" cstate="print">
                    <a:extLst>
                      <a:ext uri="{28A0092B-C50C-407E-A947-70E740481C1C}">
                        <a14:useLocalDpi xmlns:a14="http://schemas.microsoft.com/office/drawing/2010/main"/>
                      </a:ext>
                    </a:extLst>
                  </a:blip>
                  <a:srcRect l="75247"/>
                  <a:stretch/>
                </pic:blipFill>
                <pic:spPr bwMode="auto">
                  <a:xfrm>
                    <a:off x="0" y="0"/>
                    <a:ext cx="1871345" cy="1438838"/>
                  </a:xfrm>
                  <a:prstGeom prst="rect">
                    <a:avLst/>
                  </a:prstGeom>
                  <a:ln>
                    <a:noFill/>
                  </a:ln>
                  <a:extLst>
                    <a:ext uri="{53640926-AAD7-44D8-BBD7-CCE9431645EC}">
                      <a14:shadowObscured xmlns:a14="http://schemas.microsoft.com/office/drawing/2010/main"/>
                    </a:ex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C8FF0" w14:textId="11D67E85" w:rsidR="005B14CC" w:rsidRDefault="00AD2F94" w:rsidP="00084DD7">
    <w:pPr>
      <w:pStyle w:val="Header"/>
      <w:spacing w:after="0"/>
    </w:pPr>
    <w:r w:rsidRPr="009757D7">
      <w:rPr>
        <w:rFonts w:ascii="Arial" w:hAnsi="Arial" w:cs="Arial"/>
        <w:noProof/>
        <w:sz w:val="20"/>
        <w:lang w:eastAsia="en-GB"/>
      </w:rPr>
      <w:drawing>
        <wp:anchor distT="0" distB="0" distL="114300" distR="114300" simplePos="0" relativeHeight="251658240" behindDoc="0" locked="0" layoutInCell="1" allowOverlap="1" wp14:anchorId="6CC06AC9" wp14:editId="78BE31EA">
          <wp:simplePos x="0" y="0"/>
          <wp:positionH relativeFrom="column">
            <wp:posOffset>5803900</wp:posOffset>
          </wp:positionH>
          <wp:positionV relativeFrom="paragraph">
            <wp:posOffset>-271145</wp:posOffset>
          </wp:positionV>
          <wp:extent cx="1181265" cy="85737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stretch>
                    <a:fillRect/>
                  </a:stretch>
                </pic:blipFill>
                <pic:spPr>
                  <a:xfrm>
                    <a:off x="0" y="0"/>
                    <a:ext cx="1181265" cy="85737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8F607" w14:textId="3C260D80" w:rsidR="005B14CC" w:rsidRPr="004C527B" w:rsidRDefault="005B14CC" w:rsidP="00E42757">
    <w:pPr>
      <w:pStyle w:val="Header"/>
      <w:tabs>
        <w:tab w:val="clear" w:pos="4513"/>
        <w:tab w:val="clear" w:pos="9026"/>
        <w:tab w:val="left" w:pos="2010"/>
      </w:tabs>
      <w:spacing w:after="1920"/>
    </w:pPr>
    <w:r>
      <w:rPr>
        <w:noProof/>
        <w:lang w:eastAsia="en-GB"/>
      </w:rPr>
      <w:drawing>
        <wp:anchor distT="0" distB="0" distL="114300" distR="114300" simplePos="0" relativeHeight="251658243" behindDoc="1" locked="0" layoutInCell="1" allowOverlap="1" wp14:anchorId="31F4BE46" wp14:editId="7EDDBE86">
          <wp:simplePos x="0" y="0"/>
          <wp:positionH relativeFrom="page">
            <wp:posOffset>5686424</wp:posOffset>
          </wp:positionH>
          <wp:positionV relativeFrom="page">
            <wp:posOffset>0</wp:posOffset>
          </wp:positionV>
          <wp:extent cx="1870613" cy="14382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 pack header 25mm margin.jpg"/>
                  <pic:cNvPicPr/>
                </pic:nvPicPr>
                <pic:blipFill rotWithShape="1">
                  <a:blip r:embed="rId1" cstate="print">
                    <a:extLst>
                      <a:ext uri="{28A0092B-C50C-407E-A947-70E740481C1C}">
                        <a14:useLocalDpi xmlns:a14="http://schemas.microsoft.com/office/drawing/2010/main"/>
                      </a:ext>
                    </a:extLst>
                  </a:blip>
                  <a:srcRect l="75247"/>
                  <a:stretch/>
                </pic:blipFill>
                <pic:spPr bwMode="auto">
                  <a:xfrm>
                    <a:off x="0" y="0"/>
                    <a:ext cx="1871345" cy="1438838"/>
                  </a:xfrm>
                  <a:prstGeom prst="rect">
                    <a:avLst/>
                  </a:prstGeom>
                  <a:ln>
                    <a:noFill/>
                  </a:ln>
                  <a:extLst>
                    <a:ext uri="{53640926-AAD7-44D8-BBD7-CCE9431645EC}">
                      <a14:shadowObscured xmlns:a14="http://schemas.microsoft.com/office/drawing/2010/main"/>
                    </a:ex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anchor>
      </w:drawing>
    </w:r>
    <w:r w:rsidR="00E4275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A5814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B875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5250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BE9C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4E80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6A3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5E8C6E"/>
    <w:lvl w:ilvl="0">
      <w:numFmt w:val="bullet"/>
      <w:pStyle w:val="ListBullet3"/>
      <w:lvlText w:val="-"/>
      <w:lvlJc w:val="left"/>
      <w:pPr>
        <w:ind w:left="926" w:hanging="360"/>
      </w:pPr>
      <w:rPr>
        <w:rFonts w:ascii="Kings Caslon Text" w:eastAsia="Calibri" w:hAnsi="Kings Caslon Text" w:cs="Times New Roman" w:hint="default"/>
      </w:rPr>
    </w:lvl>
  </w:abstractNum>
  <w:abstractNum w:abstractNumId="7" w15:restartNumberingAfterBreak="0">
    <w:nsid w:val="FFFFFF83"/>
    <w:multiLevelType w:val="singleLevel"/>
    <w:tmpl w:val="1ADE196C"/>
    <w:lvl w:ilvl="0">
      <w:numFmt w:val="bullet"/>
      <w:pStyle w:val="ListBullet2"/>
      <w:lvlText w:val="-"/>
      <w:lvlJc w:val="left"/>
      <w:pPr>
        <w:ind w:left="558" w:hanging="360"/>
      </w:pPr>
      <w:rPr>
        <w:rFonts w:ascii="Kings Caslon Text" w:eastAsia="Calibri" w:hAnsi="Kings Caslon Text" w:cs="Times New Roman" w:hint="default"/>
      </w:rPr>
    </w:lvl>
  </w:abstractNum>
  <w:abstractNum w:abstractNumId="8" w15:restartNumberingAfterBreak="0">
    <w:nsid w:val="FFFFFF88"/>
    <w:multiLevelType w:val="singleLevel"/>
    <w:tmpl w:val="51EEAB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8470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62BBA"/>
    <w:multiLevelType w:val="hybridMultilevel"/>
    <w:tmpl w:val="602E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DF66FA"/>
    <w:multiLevelType w:val="hybridMultilevel"/>
    <w:tmpl w:val="7F9E3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3E6D1E"/>
    <w:multiLevelType w:val="hybridMultilevel"/>
    <w:tmpl w:val="BC80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723966"/>
    <w:multiLevelType w:val="hybridMultilevel"/>
    <w:tmpl w:val="0150C51E"/>
    <w:lvl w:ilvl="0" w:tplc="59EE8446">
      <w:numFmt w:val="bullet"/>
      <w:lvlText w:val="•"/>
      <w:lvlJc w:val="left"/>
      <w:pPr>
        <w:ind w:left="720" w:hanging="720"/>
      </w:pPr>
      <w:rPr>
        <w:rFonts w:ascii="King’s Bureau Grotesk" w:eastAsia="Calibri" w:hAnsi="King’s Bureau Grotesk"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BD77208"/>
    <w:multiLevelType w:val="hybridMultilevel"/>
    <w:tmpl w:val="C2802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0541C1"/>
    <w:multiLevelType w:val="multilevel"/>
    <w:tmpl w:val="423C809A"/>
    <w:styleLink w:val="Bullet"/>
    <w:lvl w:ilvl="0">
      <w:start w:val="1"/>
      <w:numFmt w:val="bullet"/>
      <w:lvlText w:val=""/>
      <w:lvlJc w:val="left"/>
      <w:pPr>
        <w:tabs>
          <w:tab w:val="num" w:pos="170"/>
        </w:tabs>
        <w:ind w:left="170" w:hanging="170"/>
      </w:pPr>
      <w:rPr>
        <w:rFonts w:ascii="Symbol" w:hAnsi="Symbol" w:hint="default"/>
        <w:color w:val="auto"/>
      </w:rPr>
    </w:lvl>
    <w:lvl w:ilvl="1">
      <w:start w:val="1"/>
      <w:numFmt w:val="bullet"/>
      <w:lvlText w:val=""/>
      <w:lvlJc w:val="left"/>
      <w:pPr>
        <w:tabs>
          <w:tab w:val="num" w:pos="340"/>
        </w:tabs>
        <w:ind w:left="340" w:hanging="170"/>
      </w:pPr>
      <w:rPr>
        <w:rFonts w:ascii="Symbol" w:hAnsi="Symbol" w:hint="default"/>
        <w:color w:val="auto"/>
      </w:rPr>
    </w:lvl>
    <w:lvl w:ilvl="2">
      <w:start w:val="1"/>
      <w:numFmt w:val="bullet"/>
      <w:lvlText w:val=""/>
      <w:lvlJc w:val="left"/>
      <w:pPr>
        <w:tabs>
          <w:tab w:val="num" w:pos="510"/>
        </w:tabs>
        <w:ind w:left="510" w:hanging="170"/>
      </w:pPr>
      <w:rPr>
        <w:rFonts w:ascii="Symbol" w:hAnsi="Symbol" w:hint="default"/>
        <w:color w:val="auto"/>
      </w:rPr>
    </w:lvl>
    <w:lvl w:ilvl="3">
      <w:start w:val="1"/>
      <w:numFmt w:val="bullet"/>
      <w:lvlText w:val=""/>
      <w:lvlJc w:val="left"/>
      <w:pPr>
        <w:tabs>
          <w:tab w:val="num" w:pos="680"/>
        </w:tabs>
        <w:ind w:left="680" w:hanging="170"/>
      </w:pPr>
      <w:rPr>
        <w:rFonts w:ascii="Symbol" w:hAnsi="Symbol" w:hint="default"/>
      </w:rPr>
    </w:lvl>
    <w:lvl w:ilvl="4">
      <w:start w:val="1"/>
      <w:numFmt w:val="bullet"/>
      <w:lvlText w:val=""/>
      <w:lvlJc w:val="left"/>
      <w:pPr>
        <w:tabs>
          <w:tab w:val="num" w:pos="851"/>
        </w:tabs>
        <w:ind w:left="851" w:hanging="171"/>
      </w:pPr>
      <w:rPr>
        <w:rFonts w:ascii="Symbol" w:hAnsi="Symbol" w:hint="default"/>
        <w:color w:val="auto"/>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hint="default"/>
      </w:rPr>
    </w:lvl>
    <w:lvl w:ilvl="8">
      <w:start w:val="1"/>
      <w:numFmt w:val="bullet"/>
      <w:lvlText w:val=""/>
      <w:lvlJc w:val="left"/>
      <w:pPr>
        <w:ind w:left="1782" w:hanging="198"/>
      </w:pPr>
      <w:rPr>
        <w:rFonts w:ascii="Wingdings" w:hAnsi="Wingdings" w:hint="default"/>
      </w:rPr>
    </w:lvl>
  </w:abstractNum>
  <w:abstractNum w:abstractNumId="16" w15:restartNumberingAfterBreak="0">
    <w:nsid w:val="0CC5150F"/>
    <w:multiLevelType w:val="hybridMultilevel"/>
    <w:tmpl w:val="48E6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D7627F"/>
    <w:multiLevelType w:val="multilevel"/>
    <w:tmpl w:val="C9041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2E59AB"/>
    <w:multiLevelType w:val="hybridMultilevel"/>
    <w:tmpl w:val="9CA856D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16E6193E"/>
    <w:multiLevelType w:val="multilevel"/>
    <w:tmpl w:val="195A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D2311C"/>
    <w:multiLevelType w:val="hybridMultilevel"/>
    <w:tmpl w:val="62D01EFA"/>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23CA4574"/>
    <w:multiLevelType w:val="hybridMultilevel"/>
    <w:tmpl w:val="62D01EFA"/>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2" w15:restartNumberingAfterBreak="0">
    <w:nsid w:val="24285174"/>
    <w:multiLevelType w:val="hybridMultilevel"/>
    <w:tmpl w:val="D0FCDCBA"/>
    <w:lvl w:ilvl="0" w:tplc="08090001">
      <w:start w:val="1"/>
      <w:numFmt w:val="bullet"/>
      <w:lvlText w:val=""/>
      <w:lvlJc w:val="left"/>
      <w:pPr>
        <w:ind w:left="720" w:hanging="360"/>
      </w:pPr>
      <w:rPr>
        <w:rFonts w:ascii="Symbol" w:hAnsi="Symbol" w:hint="default"/>
      </w:rPr>
    </w:lvl>
    <w:lvl w:ilvl="1" w:tplc="78D61564">
      <w:numFmt w:val="bullet"/>
      <w:lvlText w:val="•"/>
      <w:lvlJc w:val="left"/>
      <w:pPr>
        <w:ind w:left="1440" w:hanging="360"/>
      </w:pPr>
      <w:rPr>
        <w:rFonts w:ascii="Kings Caslon Display" w:eastAsia="Calibri" w:hAnsi="Kings Caslon Display"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730FA6"/>
    <w:multiLevelType w:val="hybridMultilevel"/>
    <w:tmpl w:val="2EB0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D5301E"/>
    <w:multiLevelType w:val="hybridMultilevel"/>
    <w:tmpl w:val="8D0ED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124D59"/>
    <w:multiLevelType w:val="hybridMultilevel"/>
    <w:tmpl w:val="8C18D7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BD553F4"/>
    <w:multiLevelType w:val="hybridMultilevel"/>
    <w:tmpl w:val="08FC2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DB28AF"/>
    <w:multiLevelType w:val="multilevel"/>
    <w:tmpl w:val="1E08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8B1260"/>
    <w:multiLevelType w:val="hybridMultilevel"/>
    <w:tmpl w:val="2EE8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ED387B"/>
    <w:multiLevelType w:val="hybridMultilevel"/>
    <w:tmpl w:val="2DF0D9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C92FB0"/>
    <w:multiLevelType w:val="hybridMultilevel"/>
    <w:tmpl w:val="195054CC"/>
    <w:lvl w:ilvl="0" w:tplc="CF905A3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9E24F5"/>
    <w:multiLevelType w:val="hybridMultilevel"/>
    <w:tmpl w:val="FEF6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3F0E22"/>
    <w:multiLevelType w:val="hybridMultilevel"/>
    <w:tmpl w:val="B14AD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A250B6"/>
    <w:multiLevelType w:val="hybridMultilevel"/>
    <w:tmpl w:val="474ED920"/>
    <w:lvl w:ilvl="0" w:tplc="59EE8446">
      <w:numFmt w:val="bullet"/>
      <w:lvlText w:val="•"/>
      <w:lvlJc w:val="left"/>
      <w:pPr>
        <w:ind w:left="720" w:hanging="720"/>
      </w:pPr>
      <w:rPr>
        <w:rFonts w:ascii="King’s Bureau Grotesk" w:eastAsia="Calibri" w:hAnsi="King’s Bureau Grotes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E715EA"/>
    <w:multiLevelType w:val="hybridMultilevel"/>
    <w:tmpl w:val="AF4451F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50ED6B78"/>
    <w:multiLevelType w:val="hybridMultilevel"/>
    <w:tmpl w:val="3006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F4329E"/>
    <w:multiLevelType w:val="multilevel"/>
    <w:tmpl w:val="423C809A"/>
    <w:numStyleLink w:val="Bullet"/>
  </w:abstractNum>
  <w:abstractNum w:abstractNumId="37" w15:restartNumberingAfterBreak="0">
    <w:nsid w:val="51FC7859"/>
    <w:multiLevelType w:val="hybridMultilevel"/>
    <w:tmpl w:val="9D90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955608"/>
    <w:multiLevelType w:val="hybridMultilevel"/>
    <w:tmpl w:val="9128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4F20D3"/>
    <w:multiLevelType w:val="hybridMultilevel"/>
    <w:tmpl w:val="03E0FAD4"/>
    <w:lvl w:ilvl="0" w:tplc="59EE8446">
      <w:numFmt w:val="bullet"/>
      <w:lvlText w:val="•"/>
      <w:lvlJc w:val="left"/>
      <w:pPr>
        <w:ind w:left="720" w:hanging="720"/>
      </w:pPr>
      <w:rPr>
        <w:rFonts w:ascii="King’s Bureau Grotesk" w:eastAsia="Calibri" w:hAnsi="King’s Bureau Grotes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98029A"/>
    <w:multiLevelType w:val="hybridMultilevel"/>
    <w:tmpl w:val="1E50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C90055"/>
    <w:multiLevelType w:val="multilevel"/>
    <w:tmpl w:val="D1900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DC0D24"/>
    <w:multiLevelType w:val="hybridMultilevel"/>
    <w:tmpl w:val="8C18D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5452C3"/>
    <w:multiLevelType w:val="hybridMultilevel"/>
    <w:tmpl w:val="231082C6"/>
    <w:lvl w:ilvl="0" w:tplc="4CDE55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7E1816"/>
    <w:multiLevelType w:val="multilevel"/>
    <w:tmpl w:val="8E001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100007"/>
    <w:multiLevelType w:val="hybridMultilevel"/>
    <w:tmpl w:val="5E30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4E693A"/>
    <w:multiLevelType w:val="hybridMultilevel"/>
    <w:tmpl w:val="3650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585492">
    <w:abstractNumId w:val="7"/>
  </w:num>
  <w:num w:numId="2" w16cid:durableId="66072976">
    <w:abstractNumId w:val="6"/>
  </w:num>
  <w:num w:numId="3" w16cid:durableId="1175923994">
    <w:abstractNumId w:val="15"/>
  </w:num>
  <w:num w:numId="4" w16cid:durableId="1204443030">
    <w:abstractNumId w:val="36"/>
  </w:num>
  <w:num w:numId="5" w16cid:durableId="452863506">
    <w:abstractNumId w:val="10"/>
  </w:num>
  <w:num w:numId="6" w16cid:durableId="1657948953">
    <w:abstractNumId w:val="20"/>
  </w:num>
  <w:num w:numId="7" w16cid:durableId="445122197">
    <w:abstractNumId w:val="43"/>
  </w:num>
  <w:num w:numId="8" w16cid:durableId="343560704">
    <w:abstractNumId w:val="26"/>
  </w:num>
  <w:num w:numId="9" w16cid:durableId="63842026">
    <w:abstractNumId w:val="35"/>
  </w:num>
  <w:num w:numId="10" w16cid:durableId="1973629433">
    <w:abstractNumId w:val="16"/>
  </w:num>
  <w:num w:numId="11" w16cid:durableId="1061097094">
    <w:abstractNumId w:val="5"/>
  </w:num>
  <w:num w:numId="12" w16cid:durableId="2000494988">
    <w:abstractNumId w:val="4"/>
  </w:num>
  <w:num w:numId="13" w16cid:durableId="748114291">
    <w:abstractNumId w:val="8"/>
  </w:num>
  <w:num w:numId="14" w16cid:durableId="483744050">
    <w:abstractNumId w:val="3"/>
  </w:num>
  <w:num w:numId="15" w16cid:durableId="163860143">
    <w:abstractNumId w:val="2"/>
  </w:num>
  <w:num w:numId="16" w16cid:durableId="1817912064">
    <w:abstractNumId w:val="1"/>
  </w:num>
  <w:num w:numId="17" w16cid:durableId="2079203524">
    <w:abstractNumId w:val="0"/>
  </w:num>
  <w:num w:numId="18" w16cid:durableId="174997739">
    <w:abstractNumId w:val="24"/>
  </w:num>
  <w:num w:numId="19" w16cid:durableId="1760640226">
    <w:abstractNumId w:val="27"/>
  </w:num>
  <w:num w:numId="20" w16cid:durableId="919560725">
    <w:abstractNumId w:val="19"/>
  </w:num>
  <w:num w:numId="21" w16cid:durableId="273099130">
    <w:abstractNumId w:val="42"/>
  </w:num>
  <w:num w:numId="22" w16cid:durableId="118494625">
    <w:abstractNumId w:val="25"/>
  </w:num>
  <w:num w:numId="23" w16cid:durableId="2090299697">
    <w:abstractNumId w:val="22"/>
  </w:num>
  <w:num w:numId="24" w16cid:durableId="38941014">
    <w:abstractNumId w:val="11"/>
  </w:num>
  <w:num w:numId="25" w16cid:durableId="1697541767">
    <w:abstractNumId w:val="32"/>
  </w:num>
  <w:num w:numId="26" w16cid:durableId="1139304551">
    <w:abstractNumId w:val="46"/>
  </w:num>
  <w:num w:numId="27" w16cid:durableId="910778026">
    <w:abstractNumId w:val="45"/>
  </w:num>
  <w:num w:numId="28" w16cid:durableId="1002471150">
    <w:abstractNumId w:val="31"/>
  </w:num>
  <w:num w:numId="29" w16cid:durableId="778453757">
    <w:abstractNumId w:val="13"/>
  </w:num>
  <w:num w:numId="30" w16cid:durableId="1062211269">
    <w:abstractNumId w:val="33"/>
  </w:num>
  <w:num w:numId="31" w16cid:durableId="1243175266">
    <w:abstractNumId w:val="39"/>
  </w:num>
  <w:num w:numId="32" w16cid:durableId="499855736">
    <w:abstractNumId w:val="17"/>
  </w:num>
  <w:num w:numId="33" w16cid:durableId="747918916">
    <w:abstractNumId w:val="41"/>
  </w:num>
  <w:num w:numId="34" w16cid:durableId="996493219">
    <w:abstractNumId w:val="44"/>
  </w:num>
  <w:num w:numId="35" w16cid:durableId="471560931">
    <w:abstractNumId w:val="37"/>
  </w:num>
  <w:num w:numId="36" w16cid:durableId="1964382612">
    <w:abstractNumId w:val="12"/>
  </w:num>
  <w:num w:numId="37" w16cid:durableId="594097822">
    <w:abstractNumId w:val="14"/>
  </w:num>
  <w:num w:numId="38" w16cid:durableId="1815562289">
    <w:abstractNumId w:val="38"/>
  </w:num>
  <w:num w:numId="39" w16cid:durableId="1253004968">
    <w:abstractNumId w:val="23"/>
  </w:num>
  <w:num w:numId="40" w16cid:durableId="955672186">
    <w:abstractNumId w:val="28"/>
  </w:num>
  <w:num w:numId="41" w16cid:durableId="666707729">
    <w:abstractNumId w:val="18"/>
  </w:num>
  <w:num w:numId="42" w16cid:durableId="444233821">
    <w:abstractNumId w:val="9"/>
  </w:num>
  <w:num w:numId="43" w16cid:durableId="616832804">
    <w:abstractNumId w:val="40"/>
  </w:num>
  <w:num w:numId="44" w16cid:durableId="1522206641">
    <w:abstractNumId w:val="21"/>
  </w:num>
  <w:num w:numId="45" w16cid:durableId="370960099">
    <w:abstractNumId w:val="30"/>
  </w:num>
  <w:num w:numId="46" w16cid:durableId="2095197356">
    <w:abstractNumId w:val="29"/>
  </w:num>
  <w:num w:numId="47" w16cid:durableId="1571308952">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330"/>
    <w:rsid w:val="0000099E"/>
    <w:rsid w:val="00001A7C"/>
    <w:rsid w:val="00001D4A"/>
    <w:rsid w:val="00002F13"/>
    <w:rsid w:val="000047F5"/>
    <w:rsid w:val="00005148"/>
    <w:rsid w:val="0000569A"/>
    <w:rsid w:val="00006675"/>
    <w:rsid w:val="00006B9D"/>
    <w:rsid w:val="00010911"/>
    <w:rsid w:val="00013772"/>
    <w:rsid w:val="00015DC4"/>
    <w:rsid w:val="00020140"/>
    <w:rsid w:val="00021E49"/>
    <w:rsid w:val="0002610C"/>
    <w:rsid w:val="000269C4"/>
    <w:rsid w:val="00027728"/>
    <w:rsid w:val="00030433"/>
    <w:rsid w:val="000307EA"/>
    <w:rsid w:val="00033870"/>
    <w:rsid w:val="00034224"/>
    <w:rsid w:val="000373CE"/>
    <w:rsid w:val="000417DB"/>
    <w:rsid w:val="0004204F"/>
    <w:rsid w:val="000437A7"/>
    <w:rsid w:val="00046B2C"/>
    <w:rsid w:val="00046EE7"/>
    <w:rsid w:val="000479DD"/>
    <w:rsid w:val="0004A9B0"/>
    <w:rsid w:val="000526DB"/>
    <w:rsid w:val="00053B12"/>
    <w:rsid w:val="0006078D"/>
    <w:rsid w:val="00063B02"/>
    <w:rsid w:val="0006613D"/>
    <w:rsid w:val="00071C31"/>
    <w:rsid w:val="000746CA"/>
    <w:rsid w:val="00075128"/>
    <w:rsid w:val="00075825"/>
    <w:rsid w:val="00075CB6"/>
    <w:rsid w:val="00077D40"/>
    <w:rsid w:val="000811F4"/>
    <w:rsid w:val="000812FB"/>
    <w:rsid w:val="0008206B"/>
    <w:rsid w:val="00084DD7"/>
    <w:rsid w:val="0008650A"/>
    <w:rsid w:val="00086EAB"/>
    <w:rsid w:val="00097307"/>
    <w:rsid w:val="000A1314"/>
    <w:rsid w:val="000A38A7"/>
    <w:rsid w:val="000A6C2E"/>
    <w:rsid w:val="000B0DF2"/>
    <w:rsid w:val="000B117D"/>
    <w:rsid w:val="000B3865"/>
    <w:rsid w:val="000B3868"/>
    <w:rsid w:val="000C228C"/>
    <w:rsid w:val="000D138A"/>
    <w:rsid w:val="000D2F85"/>
    <w:rsid w:val="000D349B"/>
    <w:rsid w:val="000E1600"/>
    <w:rsid w:val="000E1806"/>
    <w:rsid w:val="000E266F"/>
    <w:rsid w:val="000E288D"/>
    <w:rsid w:val="000E3A33"/>
    <w:rsid w:val="000E44F0"/>
    <w:rsid w:val="000E533E"/>
    <w:rsid w:val="000F008E"/>
    <w:rsid w:val="000F1E61"/>
    <w:rsid w:val="000F7670"/>
    <w:rsid w:val="001000C1"/>
    <w:rsid w:val="001036D7"/>
    <w:rsid w:val="001129BD"/>
    <w:rsid w:val="00112F14"/>
    <w:rsid w:val="0011502F"/>
    <w:rsid w:val="00116EFD"/>
    <w:rsid w:val="0012330C"/>
    <w:rsid w:val="00126A7A"/>
    <w:rsid w:val="0012701E"/>
    <w:rsid w:val="00132343"/>
    <w:rsid w:val="00132691"/>
    <w:rsid w:val="0013299A"/>
    <w:rsid w:val="0013464E"/>
    <w:rsid w:val="001349BC"/>
    <w:rsid w:val="00135388"/>
    <w:rsid w:val="00135518"/>
    <w:rsid w:val="00136534"/>
    <w:rsid w:val="001370CA"/>
    <w:rsid w:val="00140C81"/>
    <w:rsid w:val="00144774"/>
    <w:rsid w:val="0014586D"/>
    <w:rsid w:val="00147D85"/>
    <w:rsid w:val="00152469"/>
    <w:rsid w:val="00154166"/>
    <w:rsid w:val="00156092"/>
    <w:rsid w:val="00156B68"/>
    <w:rsid w:val="001604A8"/>
    <w:rsid w:val="00164482"/>
    <w:rsid w:val="00164A50"/>
    <w:rsid w:val="00165468"/>
    <w:rsid w:val="001654DC"/>
    <w:rsid w:val="00165618"/>
    <w:rsid w:val="001700F2"/>
    <w:rsid w:val="0017065D"/>
    <w:rsid w:val="0017183A"/>
    <w:rsid w:val="00175772"/>
    <w:rsid w:val="00177B51"/>
    <w:rsid w:val="00177D7C"/>
    <w:rsid w:val="00181CAE"/>
    <w:rsid w:val="001830FA"/>
    <w:rsid w:val="00185886"/>
    <w:rsid w:val="001864EC"/>
    <w:rsid w:val="00187987"/>
    <w:rsid w:val="001934C0"/>
    <w:rsid w:val="00194127"/>
    <w:rsid w:val="001955EF"/>
    <w:rsid w:val="001970FC"/>
    <w:rsid w:val="001A08AA"/>
    <w:rsid w:val="001A0E46"/>
    <w:rsid w:val="001A28B6"/>
    <w:rsid w:val="001A5D48"/>
    <w:rsid w:val="001B0F35"/>
    <w:rsid w:val="001B13B6"/>
    <w:rsid w:val="001B233B"/>
    <w:rsid w:val="001B4820"/>
    <w:rsid w:val="001B5471"/>
    <w:rsid w:val="001C0835"/>
    <w:rsid w:val="001C1A89"/>
    <w:rsid w:val="001C416A"/>
    <w:rsid w:val="001C5F27"/>
    <w:rsid w:val="001C70AE"/>
    <w:rsid w:val="001D0151"/>
    <w:rsid w:val="001D4C0E"/>
    <w:rsid w:val="001D7B7D"/>
    <w:rsid w:val="001E0D3E"/>
    <w:rsid w:val="001E2088"/>
    <w:rsid w:val="001E54BB"/>
    <w:rsid w:val="001E724F"/>
    <w:rsid w:val="001F13A7"/>
    <w:rsid w:val="001F5B76"/>
    <w:rsid w:val="002003D9"/>
    <w:rsid w:val="0020213C"/>
    <w:rsid w:val="002026E5"/>
    <w:rsid w:val="002039BE"/>
    <w:rsid w:val="002054B8"/>
    <w:rsid w:val="00205B4C"/>
    <w:rsid w:val="0021186A"/>
    <w:rsid w:val="00212664"/>
    <w:rsid w:val="00213C32"/>
    <w:rsid w:val="00214242"/>
    <w:rsid w:val="002230CC"/>
    <w:rsid w:val="00227271"/>
    <w:rsid w:val="00232680"/>
    <w:rsid w:val="00234880"/>
    <w:rsid w:val="0023703D"/>
    <w:rsid w:val="00244043"/>
    <w:rsid w:val="002449C3"/>
    <w:rsid w:val="00244E51"/>
    <w:rsid w:val="0024502E"/>
    <w:rsid w:val="002453CC"/>
    <w:rsid w:val="00245D80"/>
    <w:rsid w:val="0024742E"/>
    <w:rsid w:val="00253AEF"/>
    <w:rsid w:val="00254631"/>
    <w:rsid w:val="00254D9A"/>
    <w:rsid w:val="00255A1E"/>
    <w:rsid w:val="0026099E"/>
    <w:rsid w:val="00260F88"/>
    <w:rsid w:val="002617D9"/>
    <w:rsid w:val="002650D2"/>
    <w:rsid w:val="002655F0"/>
    <w:rsid w:val="00265673"/>
    <w:rsid w:val="0027250E"/>
    <w:rsid w:val="00272F70"/>
    <w:rsid w:val="00274B67"/>
    <w:rsid w:val="00276EF0"/>
    <w:rsid w:val="002778A6"/>
    <w:rsid w:val="00280C43"/>
    <w:rsid w:val="00280EE7"/>
    <w:rsid w:val="00282402"/>
    <w:rsid w:val="00284CF6"/>
    <w:rsid w:val="00292014"/>
    <w:rsid w:val="00293957"/>
    <w:rsid w:val="00294857"/>
    <w:rsid w:val="00294EB3"/>
    <w:rsid w:val="002A0FE6"/>
    <w:rsid w:val="002A1105"/>
    <w:rsid w:val="002A175F"/>
    <w:rsid w:val="002A1F36"/>
    <w:rsid w:val="002A2B20"/>
    <w:rsid w:val="002A6016"/>
    <w:rsid w:val="002B00F3"/>
    <w:rsid w:val="002B04A4"/>
    <w:rsid w:val="002B530E"/>
    <w:rsid w:val="002B56B6"/>
    <w:rsid w:val="002B5FCE"/>
    <w:rsid w:val="002B7A2F"/>
    <w:rsid w:val="002B7F4B"/>
    <w:rsid w:val="002C4557"/>
    <w:rsid w:val="002D0E75"/>
    <w:rsid w:val="002D18E1"/>
    <w:rsid w:val="002D349E"/>
    <w:rsid w:val="002D3B5C"/>
    <w:rsid w:val="002D4961"/>
    <w:rsid w:val="002D5254"/>
    <w:rsid w:val="002D6CBE"/>
    <w:rsid w:val="002D7DBB"/>
    <w:rsid w:val="002E035A"/>
    <w:rsid w:val="002E0F09"/>
    <w:rsid w:val="002E1405"/>
    <w:rsid w:val="002E499A"/>
    <w:rsid w:val="002E71DD"/>
    <w:rsid w:val="002E757E"/>
    <w:rsid w:val="002E76CE"/>
    <w:rsid w:val="002F0806"/>
    <w:rsid w:val="002F1A3E"/>
    <w:rsid w:val="002F5936"/>
    <w:rsid w:val="00300665"/>
    <w:rsid w:val="003053F6"/>
    <w:rsid w:val="0030572A"/>
    <w:rsid w:val="003128F6"/>
    <w:rsid w:val="00312DE3"/>
    <w:rsid w:val="0031445C"/>
    <w:rsid w:val="00325A7D"/>
    <w:rsid w:val="003264A0"/>
    <w:rsid w:val="00326D3F"/>
    <w:rsid w:val="003300EF"/>
    <w:rsid w:val="003321D2"/>
    <w:rsid w:val="003328B9"/>
    <w:rsid w:val="00333B09"/>
    <w:rsid w:val="003346B3"/>
    <w:rsid w:val="00334703"/>
    <w:rsid w:val="003347CF"/>
    <w:rsid w:val="00334A08"/>
    <w:rsid w:val="00335BC5"/>
    <w:rsid w:val="00336AF1"/>
    <w:rsid w:val="00336DFA"/>
    <w:rsid w:val="00341F28"/>
    <w:rsid w:val="003435FC"/>
    <w:rsid w:val="00344769"/>
    <w:rsid w:val="00344824"/>
    <w:rsid w:val="00344A6C"/>
    <w:rsid w:val="00344E40"/>
    <w:rsid w:val="0034751E"/>
    <w:rsid w:val="00347F0D"/>
    <w:rsid w:val="00350FE5"/>
    <w:rsid w:val="00351718"/>
    <w:rsid w:val="003520AF"/>
    <w:rsid w:val="003545C1"/>
    <w:rsid w:val="003547CC"/>
    <w:rsid w:val="00356ED7"/>
    <w:rsid w:val="0036031F"/>
    <w:rsid w:val="003611DC"/>
    <w:rsid w:val="0036224B"/>
    <w:rsid w:val="00367721"/>
    <w:rsid w:val="00367C95"/>
    <w:rsid w:val="00370B26"/>
    <w:rsid w:val="003712AA"/>
    <w:rsid w:val="003718F2"/>
    <w:rsid w:val="003732CB"/>
    <w:rsid w:val="00373D07"/>
    <w:rsid w:val="00376F86"/>
    <w:rsid w:val="00380A1D"/>
    <w:rsid w:val="003826C5"/>
    <w:rsid w:val="00384298"/>
    <w:rsid w:val="00385F35"/>
    <w:rsid w:val="0038644A"/>
    <w:rsid w:val="0039060F"/>
    <w:rsid w:val="00391E1F"/>
    <w:rsid w:val="003923E7"/>
    <w:rsid w:val="00392ECB"/>
    <w:rsid w:val="00395B85"/>
    <w:rsid w:val="00396C29"/>
    <w:rsid w:val="003976A4"/>
    <w:rsid w:val="003A00EA"/>
    <w:rsid w:val="003A4821"/>
    <w:rsid w:val="003A52EB"/>
    <w:rsid w:val="003A5EB8"/>
    <w:rsid w:val="003A68F2"/>
    <w:rsid w:val="003A6B4F"/>
    <w:rsid w:val="003B0E7B"/>
    <w:rsid w:val="003B1FE1"/>
    <w:rsid w:val="003B2732"/>
    <w:rsid w:val="003B2D9E"/>
    <w:rsid w:val="003B3765"/>
    <w:rsid w:val="003B5B8A"/>
    <w:rsid w:val="003B633F"/>
    <w:rsid w:val="003B664C"/>
    <w:rsid w:val="003C1668"/>
    <w:rsid w:val="003C2FB1"/>
    <w:rsid w:val="003C4C6E"/>
    <w:rsid w:val="003C61DF"/>
    <w:rsid w:val="003C643F"/>
    <w:rsid w:val="003C65F3"/>
    <w:rsid w:val="003C75AD"/>
    <w:rsid w:val="003C765D"/>
    <w:rsid w:val="003D0112"/>
    <w:rsid w:val="003D7DA9"/>
    <w:rsid w:val="003E07AA"/>
    <w:rsid w:val="003E1BA3"/>
    <w:rsid w:val="003E4F6A"/>
    <w:rsid w:val="003E7B2E"/>
    <w:rsid w:val="003F02EB"/>
    <w:rsid w:val="003F2D26"/>
    <w:rsid w:val="003F3D3D"/>
    <w:rsid w:val="003F5F49"/>
    <w:rsid w:val="003F7F41"/>
    <w:rsid w:val="0040111A"/>
    <w:rsid w:val="00403ABD"/>
    <w:rsid w:val="00407435"/>
    <w:rsid w:val="00410401"/>
    <w:rsid w:val="004130B9"/>
    <w:rsid w:val="00414365"/>
    <w:rsid w:val="00424CDE"/>
    <w:rsid w:val="00425271"/>
    <w:rsid w:val="00425454"/>
    <w:rsid w:val="00426708"/>
    <w:rsid w:val="004314A3"/>
    <w:rsid w:val="00434088"/>
    <w:rsid w:val="00435749"/>
    <w:rsid w:val="0043730B"/>
    <w:rsid w:val="00442341"/>
    <w:rsid w:val="00444C90"/>
    <w:rsid w:val="00444C99"/>
    <w:rsid w:val="004461E9"/>
    <w:rsid w:val="00451844"/>
    <w:rsid w:val="0045217F"/>
    <w:rsid w:val="004549F3"/>
    <w:rsid w:val="004565AA"/>
    <w:rsid w:val="004604C5"/>
    <w:rsid w:val="004634B7"/>
    <w:rsid w:val="00464E8F"/>
    <w:rsid w:val="00464F62"/>
    <w:rsid w:val="00470340"/>
    <w:rsid w:val="0047041D"/>
    <w:rsid w:val="00471540"/>
    <w:rsid w:val="00472219"/>
    <w:rsid w:val="00472359"/>
    <w:rsid w:val="0047250C"/>
    <w:rsid w:val="00473330"/>
    <w:rsid w:val="00476948"/>
    <w:rsid w:val="00477278"/>
    <w:rsid w:val="00477767"/>
    <w:rsid w:val="004815F5"/>
    <w:rsid w:val="004848A1"/>
    <w:rsid w:val="00487C3A"/>
    <w:rsid w:val="00490DF6"/>
    <w:rsid w:val="00491E3A"/>
    <w:rsid w:val="004934B5"/>
    <w:rsid w:val="00493F4A"/>
    <w:rsid w:val="00494188"/>
    <w:rsid w:val="004966E3"/>
    <w:rsid w:val="004A2DC7"/>
    <w:rsid w:val="004A389F"/>
    <w:rsid w:val="004A3AEF"/>
    <w:rsid w:val="004A4292"/>
    <w:rsid w:val="004A52D4"/>
    <w:rsid w:val="004A5CF7"/>
    <w:rsid w:val="004A5E5D"/>
    <w:rsid w:val="004A737C"/>
    <w:rsid w:val="004A7DAD"/>
    <w:rsid w:val="004B2F33"/>
    <w:rsid w:val="004B4AC1"/>
    <w:rsid w:val="004B67C5"/>
    <w:rsid w:val="004C1F88"/>
    <w:rsid w:val="004C527B"/>
    <w:rsid w:val="004C55DF"/>
    <w:rsid w:val="004D0846"/>
    <w:rsid w:val="004D0873"/>
    <w:rsid w:val="004D10FD"/>
    <w:rsid w:val="004D2A15"/>
    <w:rsid w:val="004D54E7"/>
    <w:rsid w:val="004D5F31"/>
    <w:rsid w:val="004E0BBA"/>
    <w:rsid w:val="004E126D"/>
    <w:rsid w:val="004E49F3"/>
    <w:rsid w:val="004E5217"/>
    <w:rsid w:val="004E56F0"/>
    <w:rsid w:val="004F0013"/>
    <w:rsid w:val="004F07C2"/>
    <w:rsid w:val="004F22CF"/>
    <w:rsid w:val="004F23C4"/>
    <w:rsid w:val="004F3294"/>
    <w:rsid w:val="004F4028"/>
    <w:rsid w:val="004F437F"/>
    <w:rsid w:val="005003B1"/>
    <w:rsid w:val="00500A1C"/>
    <w:rsid w:val="0050148C"/>
    <w:rsid w:val="0051106C"/>
    <w:rsid w:val="0051158D"/>
    <w:rsid w:val="0051184C"/>
    <w:rsid w:val="005120A1"/>
    <w:rsid w:val="005136FC"/>
    <w:rsid w:val="00515B7F"/>
    <w:rsid w:val="0052142F"/>
    <w:rsid w:val="00523707"/>
    <w:rsid w:val="005252C2"/>
    <w:rsid w:val="00526082"/>
    <w:rsid w:val="005326A9"/>
    <w:rsid w:val="00535FDD"/>
    <w:rsid w:val="00537734"/>
    <w:rsid w:val="005408E0"/>
    <w:rsid w:val="00543FC8"/>
    <w:rsid w:val="00545AD9"/>
    <w:rsid w:val="00545FE5"/>
    <w:rsid w:val="00546122"/>
    <w:rsid w:val="00551161"/>
    <w:rsid w:val="0055326C"/>
    <w:rsid w:val="00554D6C"/>
    <w:rsid w:val="0055576E"/>
    <w:rsid w:val="00555AD0"/>
    <w:rsid w:val="00555D31"/>
    <w:rsid w:val="005570E6"/>
    <w:rsid w:val="00557DD5"/>
    <w:rsid w:val="005604F0"/>
    <w:rsid w:val="00561234"/>
    <w:rsid w:val="00562D6B"/>
    <w:rsid w:val="00562FED"/>
    <w:rsid w:val="005635BA"/>
    <w:rsid w:val="00566D2B"/>
    <w:rsid w:val="00567CCD"/>
    <w:rsid w:val="00571ACC"/>
    <w:rsid w:val="00571DC3"/>
    <w:rsid w:val="00572B5A"/>
    <w:rsid w:val="00573BFD"/>
    <w:rsid w:val="00574B36"/>
    <w:rsid w:val="005764F0"/>
    <w:rsid w:val="0057750D"/>
    <w:rsid w:val="00582DBB"/>
    <w:rsid w:val="005857D1"/>
    <w:rsid w:val="00587738"/>
    <w:rsid w:val="005902FE"/>
    <w:rsid w:val="00590448"/>
    <w:rsid w:val="00592408"/>
    <w:rsid w:val="00593B56"/>
    <w:rsid w:val="00593E14"/>
    <w:rsid w:val="00595A5F"/>
    <w:rsid w:val="00595C7D"/>
    <w:rsid w:val="00596DDE"/>
    <w:rsid w:val="00596E07"/>
    <w:rsid w:val="00597EDE"/>
    <w:rsid w:val="005A500A"/>
    <w:rsid w:val="005A558F"/>
    <w:rsid w:val="005A70A3"/>
    <w:rsid w:val="005A78B3"/>
    <w:rsid w:val="005A7A43"/>
    <w:rsid w:val="005B02DA"/>
    <w:rsid w:val="005B14CC"/>
    <w:rsid w:val="005B182A"/>
    <w:rsid w:val="005B28D9"/>
    <w:rsid w:val="005B2E82"/>
    <w:rsid w:val="005B3983"/>
    <w:rsid w:val="005B5009"/>
    <w:rsid w:val="005B6B48"/>
    <w:rsid w:val="005B6ED1"/>
    <w:rsid w:val="005D03E0"/>
    <w:rsid w:val="005D072B"/>
    <w:rsid w:val="005D0958"/>
    <w:rsid w:val="005D202F"/>
    <w:rsid w:val="005D2621"/>
    <w:rsid w:val="005D4A17"/>
    <w:rsid w:val="005D6FE0"/>
    <w:rsid w:val="005E38EE"/>
    <w:rsid w:val="005E3E3A"/>
    <w:rsid w:val="005E5CF9"/>
    <w:rsid w:val="005E6585"/>
    <w:rsid w:val="005F0372"/>
    <w:rsid w:val="005F3009"/>
    <w:rsid w:val="005F4502"/>
    <w:rsid w:val="005F765D"/>
    <w:rsid w:val="0060195F"/>
    <w:rsid w:val="00602588"/>
    <w:rsid w:val="00611BEA"/>
    <w:rsid w:val="0061492A"/>
    <w:rsid w:val="0061566B"/>
    <w:rsid w:val="00616FEB"/>
    <w:rsid w:val="0061794A"/>
    <w:rsid w:val="00617E58"/>
    <w:rsid w:val="00620557"/>
    <w:rsid w:val="00622C24"/>
    <w:rsid w:val="00623AFA"/>
    <w:rsid w:val="0062476A"/>
    <w:rsid w:val="00624C83"/>
    <w:rsid w:val="00625252"/>
    <w:rsid w:val="00631B1D"/>
    <w:rsid w:val="00633860"/>
    <w:rsid w:val="00633A7F"/>
    <w:rsid w:val="006340D9"/>
    <w:rsid w:val="0063456E"/>
    <w:rsid w:val="006348F8"/>
    <w:rsid w:val="006356E5"/>
    <w:rsid w:val="00635AF3"/>
    <w:rsid w:val="00636C56"/>
    <w:rsid w:val="0064033F"/>
    <w:rsid w:val="00641A89"/>
    <w:rsid w:val="00641F20"/>
    <w:rsid w:val="00641FBF"/>
    <w:rsid w:val="0064268F"/>
    <w:rsid w:val="00643E3A"/>
    <w:rsid w:val="0064470F"/>
    <w:rsid w:val="00645177"/>
    <w:rsid w:val="00645AF7"/>
    <w:rsid w:val="00647FAD"/>
    <w:rsid w:val="0065133E"/>
    <w:rsid w:val="00651BF1"/>
    <w:rsid w:val="006556D9"/>
    <w:rsid w:val="00660498"/>
    <w:rsid w:val="00662A9D"/>
    <w:rsid w:val="0066379F"/>
    <w:rsid w:val="00664039"/>
    <w:rsid w:val="006647C5"/>
    <w:rsid w:val="006648C2"/>
    <w:rsid w:val="00664994"/>
    <w:rsid w:val="006666F3"/>
    <w:rsid w:val="0067044B"/>
    <w:rsid w:val="006741A7"/>
    <w:rsid w:val="00674CDA"/>
    <w:rsid w:val="0067574D"/>
    <w:rsid w:val="00677182"/>
    <w:rsid w:val="00680B95"/>
    <w:rsid w:val="00684C26"/>
    <w:rsid w:val="006911A3"/>
    <w:rsid w:val="00691853"/>
    <w:rsid w:val="00693E83"/>
    <w:rsid w:val="00694CC1"/>
    <w:rsid w:val="00696818"/>
    <w:rsid w:val="006974D2"/>
    <w:rsid w:val="006A2811"/>
    <w:rsid w:val="006A36E9"/>
    <w:rsid w:val="006A46F2"/>
    <w:rsid w:val="006A7332"/>
    <w:rsid w:val="006A7646"/>
    <w:rsid w:val="006B066E"/>
    <w:rsid w:val="006B1740"/>
    <w:rsid w:val="006B2883"/>
    <w:rsid w:val="006B3DB5"/>
    <w:rsid w:val="006B59B1"/>
    <w:rsid w:val="006C0AA5"/>
    <w:rsid w:val="006C1DCA"/>
    <w:rsid w:val="006C3549"/>
    <w:rsid w:val="006C65AF"/>
    <w:rsid w:val="006C73AF"/>
    <w:rsid w:val="006D019B"/>
    <w:rsid w:val="006D6E59"/>
    <w:rsid w:val="006E0AA4"/>
    <w:rsid w:val="006F18FE"/>
    <w:rsid w:val="006F3428"/>
    <w:rsid w:val="006F5E12"/>
    <w:rsid w:val="00702351"/>
    <w:rsid w:val="00705046"/>
    <w:rsid w:val="00706420"/>
    <w:rsid w:val="00710AFE"/>
    <w:rsid w:val="00711A2B"/>
    <w:rsid w:val="00715B85"/>
    <w:rsid w:val="00716C92"/>
    <w:rsid w:val="00720DC2"/>
    <w:rsid w:val="00721724"/>
    <w:rsid w:val="00723783"/>
    <w:rsid w:val="007237E6"/>
    <w:rsid w:val="007247D6"/>
    <w:rsid w:val="007276C7"/>
    <w:rsid w:val="0073138B"/>
    <w:rsid w:val="00732834"/>
    <w:rsid w:val="00732F81"/>
    <w:rsid w:val="00736CC6"/>
    <w:rsid w:val="00740879"/>
    <w:rsid w:val="00742335"/>
    <w:rsid w:val="00744E41"/>
    <w:rsid w:val="007476CB"/>
    <w:rsid w:val="00750792"/>
    <w:rsid w:val="00750968"/>
    <w:rsid w:val="00751F9F"/>
    <w:rsid w:val="007542B0"/>
    <w:rsid w:val="00755B09"/>
    <w:rsid w:val="00760E03"/>
    <w:rsid w:val="00761337"/>
    <w:rsid w:val="00762B4D"/>
    <w:rsid w:val="00764B7E"/>
    <w:rsid w:val="007677D2"/>
    <w:rsid w:val="007759F6"/>
    <w:rsid w:val="00775CC5"/>
    <w:rsid w:val="007815F5"/>
    <w:rsid w:val="0078182E"/>
    <w:rsid w:val="007835B5"/>
    <w:rsid w:val="00787C6F"/>
    <w:rsid w:val="00791C93"/>
    <w:rsid w:val="00793FBA"/>
    <w:rsid w:val="007961C2"/>
    <w:rsid w:val="007A5883"/>
    <w:rsid w:val="007B0542"/>
    <w:rsid w:val="007B21EC"/>
    <w:rsid w:val="007B7256"/>
    <w:rsid w:val="007C05FA"/>
    <w:rsid w:val="007C300F"/>
    <w:rsid w:val="007C3530"/>
    <w:rsid w:val="007C54A8"/>
    <w:rsid w:val="007C6550"/>
    <w:rsid w:val="007C7F9B"/>
    <w:rsid w:val="007D06E0"/>
    <w:rsid w:val="007D1C82"/>
    <w:rsid w:val="007D2508"/>
    <w:rsid w:val="007D5C23"/>
    <w:rsid w:val="007D635A"/>
    <w:rsid w:val="007E0262"/>
    <w:rsid w:val="007E1E96"/>
    <w:rsid w:val="007E28DC"/>
    <w:rsid w:val="007E7C3C"/>
    <w:rsid w:val="007F1053"/>
    <w:rsid w:val="007F1E5A"/>
    <w:rsid w:val="007F3A5A"/>
    <w:rsid w:val="007F3D90"/>
    <w:rsid w:val="007F4E26"/>
    <w:rsid w:val="007F73CE"/>
    <w:rsid w:val="00800142"/>
    <w:rsid w:val="00800931"/>
    <w:rsid w:val="00800E88"/>
    <w:rsid w:val="00801154"/>
    <w:rsid w:val="00805301"/>
    <w:rsid w:val="00806072"/>
    <w:rsid w:val="00811BF7"/>
    <w:rsid w:val="00812F22"/>
    <w:rsid w:val="00813B15"/>
    <w:rsid w:val="00814122"/>
    <w:rsid w:val="00814DAB"/>
    <w:rsid w:val="008160F8"/>
    <w:rsid w:val="0081686E"/>
    <w:rsid w:val="0081792D"/>
    <w:rsid w:val="008219C4"/>
    <w:rsid w:val="0082237E"/>
    <w:rsid w:val="00824BA2"/>
    <w:rsid w:val="008315F6"/>
    <w:rsid w:val="00832ACD"/>
    <w:rsid w:val="008333E3"/>
    <w:rsid w:val="00834401"/>
    <w:rsid w:val="008377D6"/>
    <w:rsid w:val="00837A77"/>
    <w:rsid w:val="00837DDB"/>
    <w:rsid w:val="008407D4"/>
    <w:rsid w:val="00843A97"/>
    <w:rsid w:val="00843B76"/>
    <w:rsid w:val="008451AB"/>
    <w:rsid w:val="00847669"/>
    <w:rsid w:val="00850FC9"/>
    <w:rsid w:val="0085155A"/>
    <w:rsid w:val="0085213E"/>
    <w:rsid w:val="00852187"/>
    <w:rsid w:val="00852D3B"/>
    <w:rsid w:val="00852EC6"/>
    <w:rsid w:val="0085345C"/>
    <w:rsid w:val="00854155"/>
    <w:rsid w:val="00855263"/>
    <w:rsid w:val="00860520"/>
    <w:rsid w:val="00861015"/>
    <w:rsid w:val="00861E54"/>
    <w:rsid w:val="00863127"/>
    <w:rsid w:val="00864445"/>
    <w:rsid w:val="00866632"/>
    <w:rsid w:val="00871187"/>
    <w:rsid w:val="008767B2"/>
    <w:rsid w:val="00877579"/>
    <w:rsid w:val="00882610"/>
    <w:rsid w:val="008855D8"/>
    <w:rsid w:val="008859B1"/>
    <w:rsid w:val="00890B70"/>
    <w:rsid w:val="00893AF0"/>
    <w:rsid w:val="008944F4"/>
    <w:rsid w:val="00895BBC"/>
    <w:rsid w:val="00896CA2"/>
    <w:rsid w:val="008A06FC"/>
    <w:rsid w:val="008A11E6"/>
    <w:rsid w:val="008A5DBF"/>
    <w:rsid w:val="008C13D8"/>
    <w:rsid w:val="008C3FE9"/>
    <w:rsid w:val="008C4171"/>
    <w:rsid w:val="008C50AE"/>
    <w:rsid w:val="008C7098"/>
    <w:rsid w:val="008C749D"/>
    <w:rsid w:val="008C7EFC"/>
    <w:rsid w:val="008D2000"/>
    <w:rsid w:val="008D4812"/>
    <w:rsid w:val="008D5AB6"/>
    <w:rsid w:val="008D5E2A"/>
    <w:rsid w:val="008D69A7"/>
    <w:rsid w:val="008D7214"/>
    <w:rsid w:val="008E0FE4"/>
    <w:rsid w:val="008E2238"/>
    <w:rsid w:val="008E2925"/>
    <w:rsid w:val="008E2D58"/>
    <w:rsid w:val="008E378A"/>
    <w:rsid w:val="008E3CB9"/>
    <w:rsid w:val="008F161F"/>
    <w:rsid w:val="008F1D01"/>
    <w:rsid w:val="008F31CA"/>
    <w:rsid w:val="008F3487"/>
    <w:rsid w:val="008F426A"/>
    <w:rsid w:val="008F42D1"/>
    <w:rsid w:val="00901E0D"/>
    <w:rsid w:val="0090413B"/>
    <w:rsid w:val="0091273A"/>
    <w:rsid w:val="00915CE6"/>
    <w:rsid w:val="00916393"/>
    <w:rsid w:val="00916521"/>
    <w:rsid w:val="00916536"/>
    <w:rsid w:val="009215DD"/>
    <w:rsid w:val="00922157"/>
    <w:rsid w:val="00922C81"/>
    <w:rsid w:val="009233D4"/>
    <w:rsid w:val="00923BDE"/>
    <w:rsid w:val="00924AE6"/>
    <w:rsid w:val="00926D0E"/>
    <w:rsid w:val="009270A3"/>
    <w:rsid w:val="00927CBA"/>
    <w:rsid w:val="00930278"/>
    <w:rsid w:val="009307FB"/>
    <w:rsid w:val="00931E27"/>
    <w:rsid w:val="0093250E"/>
    <w:rsid w:val="00933529"/>
    <w:rsid w:val="009336D7"/>
    <w:rsid w:val="0093593A"/>
    <w:rsid w:val="00940B2B"/>
    <w:rsid w:val="009420B9"/>
    <w:rsid w:val="00944335"/>
    <w:rsid w:val="009451A7"/>
    <w:rsid w:val="009476FD"/>
    <w:rsid w:val="00955A3F"/>
    <w:rsid w:val="00955D87"/>
    <w:rsid w:val="0095655C"/>
    <w:rsid w:val="00960735"/>
    <w:rsid w:val="00961887"/>
    <w:rsid w:val="00961EDF"/>
    <w:rsid w:val="009635A8"/>
    <w:rsid w:val="00964C94"/>
    <w:rsid w:val="00967916"/>
    <w:rsid w:val="00967ACD"/>
    <w:rsid w:val="00970B03"/>
    <w:rsid w:val="00972878"/>
    <w:rsid w:val="00972936"/>
    <w:rsid w:val="00972F28"/>
    <w:rsid w:val="0097327E"/>
    <w:rsid w:val="0097599F"/>
    <w:rsid w:val="00977AB9"/>
    <w:rsid w:val="00977AEB"/>
    <w:rsid w:val="00980DF1"/>
    <w:rsid w:val="00981872"/>
    <w:rsid w:val="00982F43"/>
    <w:rsid w:val="00982F71"/>
    <w:rsid w:val="0098340A"/>
    <w:rsid w:val="00984DA7"/>
    <w:rsid w:val="009853DB"/>
    <w:rsid w:val="009859E1"/>
    <w:rsid w:val="009863FD"/>
    <w:rsid w:val="009867F6"/>
    <w:rsid w:val="00986FA8"/>
    <w:rsid w:val="00987E1F"/>
    <w:rsid w:val="009903CC"/>
    <w:rsid w:val="009917A0"/>
    <w:rsid w:val="00994619"/>
    <w:rsid w:val="009949AD"/>
    <w:rsid w:val="0099519F"/>
    <w:rsid w:val="0099570A"/>
    <w:rsid w:val="00997281"/>
    <w:rsid w:val="009A2CC1"/>
    <w:rsid w:val="009A2CFB"/>
    <w:rsid w:val="009A36E6"/>
    <w:rsid w:val="009A460D"/>
    <w:rsid w:val="009A6D64"/>
    <w:rsid w:val="009B381A"/>
    <w:rsid w:val="009B3B03"/>
    <w:rsid w:val="009B5009"/>
    <w:rsid w:val="009B63A8"/>
    <w:rsid w:val="009B6422"/>
    <w:rsid w:val="009B7A4D"/>
    <w:rsid w:val="009C276E"/>
    <w:rsid w:val="009C2A50"/>
    <w:rsid w:val="009C4A2B"/>
    <w:rsid w:val="009C59BC"/>
    <w:rsid w:val="009D007E"/>
    <w:rsid w:val="009D18DE"/>
    <w:rsid w:val="009D25B2"/>
    <w:rsid w:val="009D30D0"/>
    <w:rsid w:val="009D32EC"/>
    <w:rsid w:val="009D340E"/>
    <w:rsid w:val="009D3CF6"/>
    <w:rsid w:val="009D4E64"/>
    <w:rsid w:val="009D719E"/>
    <w:rsid w:val="009D72F8"/>
    <w:rsid w:val="009D750E"/>
    <w:rsid w:val="009E11D0"/>
    <w:rsid w:val="009E14A1"/>
    <w:rsid w:val="009E3C5C"/>
    <w:rsid w:val="009E5386"/>
    <w:rsid w:val="009E576B"/>
    <w:rsid w:val="009E6F36"/>
    <w:rsid w:val="009E7A64"/>
    <w:rsid w:val="009F0F61"/>
    <w:rsid w:val="009F4689"/>
    <w:rsid w:val="009F69AA"/>
    <w:rsid w:val="009F7953"/>
    <w:rsid w:val="00A04857"/>
    <w:rsid w:val="00A076C3"/>
    <w:rsid w:val="00A104C3"/>
    <w:rsid w:val="00A1063B"/>
    <w:rsid w:val="00A10FBF"/>
    <w:rsid w:val="00A13965"/>
    <w:rsid w:val="00A1409F"/>
    <w:rsid w:val="00A15ECE"/>
    <w:rsid w:val="00A1635F"/>
    <w:rsid w:val="00A163DF"/>
    <w:rsid w:val="00A205F1"/>
    <w:rsid w:val="00A20A59"/>
    <w:rsid w:val="00A21C18"/>
    <w:rsid w:val="00A263A8"/>
    <w:rsid w:val="00A317D1"/>
    <w:rsid w:val="00A31F86"/>
    <w:rsid w:val="00A32F56"/>
    <w:rsid w:val="00A338BA"/>
    <w:rsid w:val="00A350CC"/>
    <w:rsid w:val="00A35BDF"/>
    <w:rsid w:val="00A36020"/>
    <w:rsid w:val="00A36CFB"/>
    <w:rsid w:val="00A405EE"/>
    <w:rsid w:val="00A4196C"/>
    <w:rsid w:val="00A419E5"/>
    <w:rsid w:val="00A45313"/>
    <w:rsid w:val="00A50D55"/>
    <w:rsid w:val="00A53623"/>
    <w:rsid w:val="00A6366D"/>
    <w:rsid w:val="00A63C6B"/>
    <w:rsid w:val="00A646F6"/>
    <w:rsid w:val="00A67E8C"/>
    <w:rsid w:val="00A704AC"/>
    <w:rsid w:val="00A71396"/>
    <w:rsid w:val="00A724AB"/>
    <w:rsid w:val="00A72D08"/>
    <w:rsid w:val="00A72F0F"/>
    <w:rsid w:val="00A735D0"/>
    <w:rsid w:val="00A827BA"/>
    <w:rsid w:val="00A84A70"/>
    <w:rsid w:val="00A85242"/>
    <w:rsid w:val="00A865AD"/>
    <w:rsid w:val="00A92AB9"/>
    <w:rsid w:val="00A93111"/>
    <w:rsid w:val="00A96B2C"/>
    <w:rsid w:val="00A975BA"/>
    <w:rsid w:val="00A97E31"/>
    <w:rsid w:val="00AA3EB1"/>
    <w:rsid w:val="00AA5471"/>
    <w:rsid w:val="00AB1310"/>
    <w:rsid w:val="00AB2DC2"/>
    <w:rsid w:val="00AB5E7B"/>
    <w:rsid w:val="00AC17B9"/>
    <w:rsid w:val="00AC2E46"/>
    <w:rsid w:val="00AC2E6E"/>
    <w:rsid w:val="00AC3ECC"/>
    <w:rsid w:val="00AC4AC1"/>
    <w:rsid w:val="00AC4FCE"/>
    <w:rsid w:val="00AC59D2"/>
    <w:rsid w:val="00AD2060"/>
    <w:rsid w:val="00AD2E97"/>
    <w:rsid w:val="00AD2F94"/>
    <w:rsid w:val="00AD555D"/>
    <w:rsid w:val="00AD71E3"/>
    <w:rsid w:val="00AD7C56"/>
    <w:rsid w:val="00AE0BDF"/>
    <w:rsid w:val="00AE2AF3"/>
    <w:rsid w:val="00AF2CFF"/>
    <w:rsid w:val="00AF3418"/>
    <w:rsid w:val="00AF51A5"/>
    <w:rsid w:val="00AF5F55"/>
    <w:rsid w:val="00AF7938"/>
    <w:rsid w:val="00B01A14"/>
    <w:rsid w:val="00B020C4"/>
    <w:rsid w:val="00B03A46"/>
    <w:rsid w:val="00B05401"/>
    <w:rsid w:val="00B065B0"/>
    <w:rsid w:val="00B06AFD"/>
    <w:rsid w:val="00B10309"/>
    <w:rsid w:val="00B108E0"/>
    <w:rsid w:val="00B10D31"/>
    <w:rsid w:val="00B1196D"/>
    <w:rsid w:val="00B11980"/>
    <w:rsid w:val="00B126A0"/>
    <w:rsid w:val="00B15EAD"/>
    <w:rsid w:val="00B201C5"/>
    <w:rsid w:val="00B203C4"/>
    <w:rsid w:val="00B2084D"/>
    <w:rsid w:val="00B2153B"/>
    <w:rsid w:val="00B2245C"/>
    <w:rsid w:val="00B2422E"/>
    <w:rsid w:val="00B2482D"/>
    <w:rsid w:val="00B24DD6"/>
    <w:rsid w:val="00B2552B"/>
    <w:rsid w:val="00B30E7F"/>
    <w:rsid w:val="00B30F76"/>
    <w:rsid w:val="00B36462"/>
    <w:rsid w:val="00B3748C"/>
    <w:rsid w:val="00B41A4C"/>
    <w:rsid w:val="00B454BA"/>
    <w:rsid w:val="00B45BFC"/>
    <w:rsid w:val="00B4625D"/>
    <w:rsid w:val="00B516BB"/>
    <w:rsid w:val="00B51E83"/>
    <w:rsid w:val="00B5206C"/>
    <w:rsid w:val="00B52410"/>
    <w:rsid w:val="00B56C4B"/>
    <w:rsid w:val="00B56DEF"/>
    <w:rsid w:val="00B60B31"/>
    <w:rsid w:val="00B61387"/>
    <w:rsid w:val="00B619A4"/>
    <w:rsid w:val="00B61D98"/>
    <w:rsid w:val="00B66845"/>
    <w:rsid w:val="00B70875"/>
    <w:rsid w:val="00B711C8"/>
    <w:rsid w:val="00B71FEA"/>
    <w:rsid w:val="00B72867"/>
    <w:rsid w:val="00B76533"/>
    <w:rsid w:val="00B76DD8"/>
    <w:rsid w:val="00B76E78"/>
    <w:rsid w:val="00B778E2"/>
    <w:rsid w:val="00B77AE7"/>
    <w:rsid w:val="00B8087C"/>
    <w:rsid w:val="00B80D06"/>
    <w:rsid w:val="00B86734"/>
    <w:rsid w:val="00B87DBE"/>
    <w:rsid w:val="00B91D47"/>
    <w:rsid w:val="00B91E4F"/>
    <w:rsid w:val="00B9575A"/>
    <w:rsid w:val="00B968C5"/>
    <w:rsid w:val="00B97318"/>
    <w:rsid w:val="00BA226A"/>
    <w:rsid w:val="00BA47DB"/>
    <w:rsid w:val="00BA493C"/>
    <w:rsid w:val="00BB0E83"/>
    <w:rsid w:val="00BB6969"/>
    <w:rsid w:val="00BB6F94"/>
    <w:rsid w:val="00BC1126"/>
    <w:rsid w:val="00BC2535"/>
    <w:rsid w:val="00BC391B"/>
    <w:rsid w:val="00BD0559"/>
    <w:rsid w:val="00BD06CD"/>
    <w:rsid w:val="00BD4657"/>
    <w:rsid w:val="00BD58C9"/>
    <w:rsid w:val="00BD7210"/>
    <w:rsid w:val="00BE349B"/>
    <w:rsid w:val="00BE3E13"/>
    <w:rsid w:val="00BE3E9B"/>
    <w:rsid w:val="00BE42C4"/>
    <w:rsid w:val="00BE4C70"/>
    <w:rsid w:val="00BE4F25"/>
    <w:rsid w:val="00BF47F8"/>
    <w:rsid w:val="00C0041D"/>
    <w:rsid w:val="00C009A3"/>
    <w:rsid w:val="00C0161F"/>
    <w:rsid w:val="00C03CDD"/>
    <w:rsid w:val="00C0411F"/>
    <w:rsid w:val="00C10502"/>
    <w:rsid w:val="00C10CD9"/>
    <w:rsid w:val="00C12C3E"/>
    <w:rsid w:val="00C16643"/>
    <w:rsid w:val="00C20A47"/>
    <w:rsid w:val="00C20CB6"/>
    <w:rsid w:val="00C22811"/>
    <w:rsid w:val="00C22CAD"/>
    <w:rsid w:val="00C237EF"/>
    <w:rsid w:val="00C24DD3"/>
    <w:rsid w:val="00C3099B"/>
    <w:rsid w:val="00C31DCF"/>
    <w:rsid w:val="00C36141"/>
    <w:rsid w:val="00C37F46"/>
    <w:rsid w:val="00C40CF9"/>
    <w:rsid w:val="00C448D4"/>
    <w:rsid w:val="00C44E8B"/>
    <w:rsid w:val="00C505DD"/>
    <w:rsid w:val="00C507BE"/>
    <w:rsid w:val="00C516B7"/>
    <w:rsid w:val="00C519D8"/>
    <w:rsid w:val="00C53BDB"/>
    <w:rsid w:val="00C53F31"/>
    <w:rsid w:val="00C55BD9"/>
    <w:rsid w:val="00C57411"/>
    <w:rsid w:val="00C57B41"/>
    <w:rsid w:val="00C601F0"/>
    <w:rsid w:val="00C60F5F"/>
    <w:rsid w:val="00C620D7"/>
    <w:rsid w:val="00C6576F"/>
    <w:rsid w:val="00C65BA3"/>
    <w:rsid w:val="00C669F4"/>
    <w:rsid w:val="00C67A3A"/>
    <w:rsid w:val="00C73116"/>
    <w:rsid w:val="00C76B72"/>
    <w:rsid w:val="00C80A58"/>
    <w:rsid w:val="00C83725"/>
    <w:rsid w:val="00C87155"/>
    <w:rsid w:val="00C871AA"/>
    <w:rsid w:val="00C91DCF"/>
    <w:rsid w:val="00CA5ACA"/>
    <w:rsid w:val="00CA6D8D"/>
    <w:rsid w:val="00CA7D31"/>
    <w:rsid w:val="00CB3575"/>
    <w:rsid w:val="00CB42AB"/>
    <w:rsid w:val="00CB4982"/>
    <w:rsid w:val="00CB514B"/>
    <w:rsid w:val="00CC1323"/>
    <w:rsid w:val="00CC1D46"/>
    <w:rsid w:val="00CC3D1B"/>
    <w:rsid w:val="00CC4C2D"/>
    <w:rsid w:val="00CD037A"/>
    <w:rsid w:val="00CD1247"/>
    <w:rsid w:val="00CD14B9"/>
    <w:rsid w:val="00CD2FFE"/>
    <w:rsid w:val="00CD4A7A"/>
    <w:rsid w:val="00CE0150"/>
    <w:rsid w:val="00CE32A0"/>
    <w:rsid w:val="00CE3A94"/>
    <w:rsid w:val="00CE6197"/>
    <w:rsid w:val="00CE7310"/>
    <w:rsid w:val="00CE7676"/>
    <w:rsid w:val="00CF07D4"/>
    <w:rsid w:val="00CF255A"/>
    <w:rsid w:val="00CF36CE"/>
    <w:rsid w:val="00CF4786"/>
    <w:rsid w:val="00CF4F82"/>
    <w:rsid w:val="00CF5161"/>
    <w:rsid w:val="00CF5588"/>
    <w:rsid w:val="00D011F2"/>
    <w:rsid w:val="00D015F7"/>
    <w:rsid w:val="00D0358F"/>
    <w:rsid w:val="00D06050"/>
    <w:rsid w:val="00D1022B"/>
    <w:rsid w:val="00D10A24"/>
    <w:rsid w:val="00D10B4E"/>
    <w:rsid w:val="00D11AB8"/>
    <w:rsid w:val="00D11FF9"/>
    <w:rsid w:val="00D12F3A"/>
    <w:rsid w:val="00D15181"/>
    <w:rsid w:val="00D15C8F"/>
    <w:rsid w:val="00D17142"/>
    <w:rsid w:val="00D1778E"/>
    <w:rsid w:val="00D206C0"/>
    <w:rsid w:val="00D20798"/>
    <w:rsid w:val="00D23589"/>
    <w:rsid w:val="00D24043"/>
    <w:rsid w:val="00D246A3"/>
    <w:rsid w:val="00D250F3"/>
    <w:rsid w:val="00D25B6B"/>
    <w:rsid w:val="00D277C4"/>
    <w:rsid w:val="00D27AF0"/>
    <w:rsid w:val="00D35806"/>
    <w:rsid w:val="00D35DF9"/>
    <w:rsid w:val="00D4154A"/>
    <w:rsid w:val="00D438B1"/>
    <w:rsid w:val="00D457EA"/>
    <w:rsid w:val="00D50322"/>
    <w:rsid w:val="00D50AFA"/>
    <w:rsid w:val="00D516DF"/>
    <w:rsid w:val="00D528FD"/>
    <w:rsid w:val="00D540C7"/>
    <w:rsid w:val="00D56237"/>
    <w:rsid w:val="00D56936"/>
    <w:rsid w:val="00D61E09"/>
    <w:rsid w:val="00D64A59"/>
    <w:rsid w:val="00D6717E"/>
    <w:rsid w:val="00D67F3F"/>
    <w:rsid w:val="00D707D0"/>
    <w:rsid w:val="00D71FE4"/>
    <w:rsid w:val="00D73871"/>
    <w:rsid w:val="00D74949"/>
    <w:rsid w:val="00D836F8"/>
    <w:rsid w:val="00D84CA0"/>
    <w:rsid w:val="00D8672F"/>
    <w:rsid w:val="00D924A5"/>
    <w:rsid w:val="00D9513F"/>
    <w:rsid w:val="00D952E4"/>
    <w:rsid w:val="00D95570"/>
    <w:rsid w:val="00D95E4C"/>
    <w:rsid w:val="00D96870"/>
    <w:rsid w:val="00D96E41"/>
    <w:rsid w:val="00D97294"/>
    <w:rsid w:val="00DA0BC8"/>
    <w:rsid w:val="00DA0E7B"/>
    <w:rsid w:val="00DA4F17"/>
    <w:rsid w:val="00DA64F3"/>
    <w:rsid w:val="00DA65CF"/>
    <w:rsid w:val="00DA7470"/>
    <w:rsid w:val="00DB42D1"/>
    <w:rsid w:val="00DB580D"/>
    <w:rsid w:val="00DB6301"/>
    <w:rsid w:val="00DC0275"/>
    <w:rsid w:val="00DC04C5"/>
    <w:rsid w:val="00DC10EE"/>
    <w:rsid w:val="00DC6BA7"/>
    <w:rsid w:val="00DC6DD2"/>
    <w:rsid w:val="00DD08CF"/>
    <w:rsid w:val="00DD162D"/>
    <w:rsid w:val="00DD3011"/>
    <w:rsid w:val="00DD3D56"/>
    <w:rsid w:val="00DD5EB9"/>
    <w:rsid w:val="00DD63D0"/>
    <w:rsid w:val="00DE0992"/>
    <w:rsid w:val="00DE1468"/>
    <w:rsid w:val="00DE43D4"/>
    <w:rsid w:val="00DE63F4"/>
    <w:rsid w:val="00DF2BE7"/>
    <w:rsid w:val="00DF35EA"/>
    <w:rsid w:val="00DF4D97"/>
    <w:rsid w:val="00DF5DF5"/>
    <w:rsid w:val="00E012C9"/>
    <w:rsid w:val="00E02241"/>
    <w:rsid w:val="00E04C5B"/>
    <w:rsid w:val="00E057B4"/>
    <w:rsid w:val="00E07346"/>
    <w:rsid w:val="00E104A6"/>
    <w:rsid w:val="00E10B67"/>
    <w:rsid w:val="00E14D17"/>
    <w:rsid w:val="00E16951"/>
    <w:rsid w:val="00E21182"/>
    <w:rsid w:val="00E225B2"/>
    <w:rsid w:val="00E2361A"/>
    <w:rsid w:val="00E2526A"/>
    <w:rsid w:val="00E3062D"/>
    <w:rsid w:val="00E30B5E"/>
    <w:rsid w:val="00E31B88"/>
    <w:rsid w:val="00E330B2"/>
    <w:rsid w:val="00E347ED"/>
    <w:rsid w:val="00E34DE9"/>
    <w:rsid w:val="00E37064"/>
    <w:rsid w:val="00E37D2E"/>
    <w:rsid w:val="00E4178A"/>
    <w:rsid w:val="00E42757"/>
    <w:rsid w:val="00E4315C"/>
    <w:rsid w:val="00E47576"/>
    <w:rsid w:val="00E47BE2"/>
    <w:rsid w:val="00E53AF3"/>
    <w:rsid w:val="00E541AF"/>
    <w:rsid w:val="00E5757B"/>
    <w:rsid w:val="00E600D5"/>
    <w:rsid w:val="00E6217A"/>
    <w:rsid w:val="00E62ED2"/>
    <w:rsid w:val="00E63C13"/>
    <w:rsid w:val="00E7261D"/>
    <w:rsid w:val="00E73A4D"/>
    <w:rsid w:val="00E73A82"/>
    <w:rsid w:val="00E75475"/>
    <w:rsid w:val="00E75F5D"/>
    <w:rsid w:val="00E760A8"/>
    <w:rsid w:val="00E76153"/>
    <w:rsid w:val="00E779F8"/>
    <w:rsid w:val="00E77EB9"/>
    <w:rsid w:val="00E81C61"/>
    <w:rsid w:val="00E82B67"/>
    <w:rsid w:val="00E84465"/>
    <w:rsid w:val="00E84C90"/>
    <w:rsid w:val="00E853DE"/>
    <w:rsid w:val="00E85992"/>
    <w:rsid w:val="00E91705"/>
    <w:rsid w:val="00E91EFD"/>
    <w:rsid w:val="00E95FFD"/>
    <w:rsid w:val="00EA299B"/>
    <w:rsid w:val="00EA2A42"/>
    <w:rsid w:val="00EA5B1C"/>
    <w:rsid w:val="00EB0638"/>
    <w:rsid w:val="00EB3AB5"/>
    <w:rsid w:val="00EC2B64"/>
    <w:rsid w:val="00EC2E7B"/>
    <w:rsid w:val="00EC6E48"/>
    <w:rsid w:val="00EC71E1"/>
    <w:rsid w:val="00EC7CB0"/>
    <w:rsid w:val="00ED0848"/>
    <w:rsid w:val="00ED2B9C"/>
    <w:rsid w:val="00ED387B"/>
    <w:rsid w:val="00ED43D7"/>
    <w:rsid w:val="00ED5DFE"/>
    <w:rsid w:val="00ED73B8"/>
    <w:rsid w:val="00ED76A6"/>
    <w:rsid w:val="00EE0B3E"/>
    <w:rsid w:val="00EE3A5C"/>
    <w:rsid w:val="00EE420E"/>
    <w:rsid w:val="00EE6100"/>
    <w:rsid w:val="00EF06EB"/>
    <w:rsid w:val="00EF1F50"/>
    <w:rsid w:val="00EF225E"/>
    <w:rsid w:val="00EF2659"/>
    <w:rsid w:val="00EF2C37"/>
    <w:rsid w:val="00EF35DF"/>
    <w:rsid w:val="00EF4D69"/>
    <w:rsid w:val="00EF4DF3"/>
    <w:rsid w:val="00EF7345"/>
    <w:rsid w:val="00EF7722"/>
    <w:rsid w:val="00F02D1B"/>
    <w:rsid w:val="00F043FD"/>
    <w:rsid w:val="00F069B5"/>
    <w:rsid w:val="00F06AD3"/>
    <w:rsid w:val="00F06C93"/>
    <w:rsid w:val="00F07AA1"/>
    <w:rsid w:val="00F10834"/>
    <w:rsid w:val="00F110C3"/>
    <w:rsid w:val="00F11EE0"/>
    <w:rsid w:val="00F168FD"/>
    <w:rsid w:val="00F17347"/>
    <w:rsid w:val="00F22081"/>
    <w:rsid w:val="00F22B53"/>
    <w:rsid w:val="00F2374B"/>
    <w:rsid w:val="00F25867"/>
    <w:rsid w:val="00F25FB3"/>
    <w:rsid w:val="00F26764"/>
    <w:rsid w:val="00F36926"/>
    <w:rsid w:val="00F448A1"/>
    <w:rsid w:val="00F46976"/>
    <w:rsid w:val="00F514D1"/>
    <w:rsid w:val="00F62640"/>
    <w:rsid w:val="00F64CF5"/>
    <w:rsid w:val="00F65EFD"/>
    <w:rsid w:val="00F6649D"/>
    <w:rsid w:val="00F71BC1"/>
    <w:rsid w:val="00F7243A"/>
    <w:rsid w:val="00F72B4D"/>
    <w:rsid w:val="00F74224"/>
    <w:rsid w:val="00F74F09"/>
    <w:rsid w:val="00F75D38"/>
    <w:rsid w:val="00F75FC2"/>
    <w:rsid w:val="00F76980"/>
    <w:rsid w:val="00F81282"/>
    <w:rsid w:val="00F83364"/>
    <w:rsid w:val="00F83D28"/>
    <w:rsid w:val="00F8421B"/>
    <w:rsid w:val="00F87326"/>
    <w:rsid w:val="00F876FF"/>
    <w:rsid w:val="00F90A45"/>
    <w:rsid w:val="00F90ACB"/>
    <w:rsid w:val="00F90C68"/>
    <w:rsid w:val="00F9222E"/>
    <w:rsid w:val="00F95418"/>
    <w:rsid w:val="00F959CE"/>
    <w:rsid w:val="00F96859"/>
    <w:rsid w:val="00F971D7"/>
    <w:rsid w:val="00FA2C7A"/>
    <w:rsid w:val="00FA3965"/>
    <w:rsid w:val="00FA3F07"/>
    <w:rsid w:val="00FA6C9D"/>
    <w:rsid w:val="00FA77BA"/>
    <w:rsid w:val="00FB0E5C"/>
    <w:rsid w:val="00FB2F39"/>
    <w:rsid w:val="00FB668C"/>
    <w:rsid w:val="00FB73A6"/>
    <w:rsid w:val="00FC1A3A"/>
    <w:rsid w:val="00FC1E78"/>
    <w:rsid w:val="00FC2ED2"/>
    <w:rsid w:val="00FC31BB"/>
    <w:rsid w:val="00FC7085"/>
    <w:rsid w:val="00FD0BAE"/>
    <w:rsid w:val="00FD1515"/>
    <w:rsid w:val="00FD7B8A"/>
    <w:rsid w:val="00FE1B23"/>
    <w:rsid w:val="00FE1C70"/>
    <w:rsid w:val="00FE33F6"/>
    <w:rsid w:val="00FF25B2"/>
    <w:rsid w:val="00FF59AA"/>
    <w:rsid w:val="00FF6EF9"/>
    <w:rsid w:val="04263D06"/>
    <w:rsid w:val="0613BEE6"/>
    <w:rsid w:val="0A76AD9F"/>
    <w:rsid w:val="0CC93171"/>
    <w:rsid w:val="1A94BEEF"/>
    <w:rsid w:val="1C308F50"/>
    <w:rsid w:val="1CC3C0DA"/>
    <w:rsid w:val="22A1C6F2"/>
    <w:rsid w:val="2598A27B"/>
    <w:rsid w:val="28842B34"/>
    <w:rsid w:val="28B81649"/>
    <w:rsid w:val="2B91DCC6"/>
    <w:rsid w:val="2DC95B1E"/>
    <w:rsid w:val="30ADFC69"/>
    <w:rsid w:val="32A100F1"/>
    <w:rsid w:val="3819E487"/>
    <w:rsid w:val="3849A016"/>
    <w:rsid w:val="403A349C"/>
    <w:rsid w:val="40D15D0C"/>
    <w:rsid w:val="452A71D9"/>
    <w:rsid w:val="4BE7EE38"/>
    <w:rsid w:val="557AB341"/>
    <w:rsid w:val="59801967"/>
    <w:rsid w:val="5AE015BF"/>
    <w:rsid w:val="5BE0AC04"/>
    <w:rsid w:val="5CA9110A"/>
    <w:rsid w:val="5D527E37"/>
    <w:rsid w:val="69DF4602"/>
    <w:rsid w:val="6B0B9BD5"/>
    <w:rsid w:val="6E7AC7D0"/>
    <w:rsid w:val="6FDF0CF8"/>
    <w:rsid w:val="7316ADBA"/>
    <w:rsid w:val="785C461F"/>
    <w:rsid w:val="7BB89236"/>
    <w:rsid w:val="7F0A1D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C75BFD"/>
  <w15:docId w15:val="{E2DB46E4-2E4C-42C2-8E03-9C60DB09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Book Title" w:uiPriority="3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82E"/>
    <w:pPr>
      <w:spacing w:after="120" w:line="240" w:lineRule="exact"/>
    </w:pPr>
    <w:rPr>
      <w:rFonts w:ascii="Georgia" w:hAnsi="Georgia"/>
      <w:sz w:val="18"/>
      <w:szCs w:val="22"/>
      <w:lang w:eastAsia="en-US"/>
    </w:rPr>
  </w:style>
  <w:style w:type="paragraph" w:styleId="Heading1">
    <w:name w:val="heading 1"/>
    <w:basedOn w:val="Normal"/>
    <w:next w:val="Normal"/>
    <w:link w:val="Heading1Char"/>
    <w:uiPriority w:val="9"/>
    <w:qFormat/>
    <w:rsid w:val="00356ED7"/>
    <w:pPr>
      <w:keepNext/>
      <w:keepLines/>
      <w:spacing w:before="480" w:after="480" w:line="480" w:lineRule="exact"/>
      <w:outlineLvl w:val="0"/>
    </w:pPr>
    <w:rPr>
      <w:bCs/>
      <w:color w:val="D80815"/>
      <w:sz w:val="48"/>
      <w:szCs w:val="28"/>
    </w:rPr>
  </w:style>
  <w:style w:type="paragraph" w:styleId="Heading2">
    <w:name w:val="heading 2"/>
    <w:basedOn w:val="Normal"/>
    <w:next w:val="Normal"/>
    <w:link w:val="Heading2Char"/>
    <w:uiPriority w:val="9"/>
    <w:unhideWhenUsed/>
    <w:qFormat/>
    <w:rsid w:val="0097599F"/>
    <w:pPr>
      <w:keepNext/>
      <w:keepLines/>
      <w:spacing w:before="240" w:line="320" w:lineRule="exact"/>
      <w:outlineLvl w:val="1"/>
    </w:pPr>
    <w:rPr>
      <w:bCs/>
      <w:sz w:val="24"/>
      <w:szCs w:val="38"/>
    </w:rPr>
  </w:style>
  <w:style w:type="paragraph" w:styleId="Heading3">
    <w:name w:val="heading 3"/>
    <w:basedOn w:val="Normal"/>
    <w:next w:val="Normal"/>
    <w:link w:val="Heading3Char"/>
    <w:uiPriority w:val="9"/>
    <w:unhideWhenUsed/>
    <w:qFormat/>
    <w:rsid w:val="00762B4D"/>
    <w:pPr>
      <w:keepNext/>
      <w:spacing w:before="240" w:after="0"/>
      <w:outlineLvl w:val="2"/>
    </w:pPr>
    <w:rPr>
      <w:rFonts w:ascii="Impact" w:hAnsi="Impact"/>
      <w:bCs/>
      <w:szCs w:val="24"/>
    </w:rPr>
  </w:style>
  <w:style w:type="paragraph" w:styleId="Heading4">
    <w:name w:val="heading 4"/>
    <w:basedOn w:val="Normal"/>
    <w:next w:val="Normal"/>
    <w:link w:val="Heading4Char"/>
    <w:uiPriority w:val="9"/>
    <w:unhideWhenUsed/>
    <w:rsid w:val="00641F20"/>
    <w:pPr>
      <w:spacing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253634"/>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253634"/>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253634"/>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253634"/>
    <w:pPr>
      <w:keepNext/>
      <w:keepLines/>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253634"/>
    <w:pPr>
      <w:keepNext/>
      <w:keepLines/>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ED7"/>
    <w:rPr>
      <w:rFonts w:ascii="Georgia" w:hAnsi="Georgia"/>
      <w:bCs/>
      <w:color w:val="D80815"/>
      <w:sz w:val="48"/>
      <w:szCs w:val="28"/>
      <w:lang w:eastAsia="en-US"/>
    </w:rPr>
  </w:style>
  <w:style w:type="character" w:customStyle="1" w:styleId="Heading2Char">
    <w:name w:val="Heading 2 Char"/>
    <w:basedOn w:val="DefaultParagraphFont"/>
    <w:link w:val="Heading2"/>
    <w:uiPriority w:val="9"/>
    <w:rsid w:val="0097599F"/>
    <w:rPr>
      <w:rFonts w:ascii="Georgia" w:hAnsi="Georgia"/>
      <w:bCs/>
      <w:sz w:val="24"/>
      <w:szCs w:val="38"/>
      <w:lang w:eastAsia="en-US"/>
    </w:rPr>
  </w:style>
  <w:style w:type="character" w:customStyle="1" w:styleId="Heading3Char">
    <w:name w:val="Heading 3 Char"/>
    <w:basedOn w:val="DefaultParagraphFont"/>
    <w:link w:val="Heading3"/>
    <w:uiPriority w:val="9"/>
    <w:rsid w:val="00762B4D"/>
    <w:rPr>
      <w:rFonts w:ascii="Impact" w:hAnsi="Impact"/>
      <w:bCs/>
      <w:szCs w:val="24"/>
      <w:lang w:eastAsia="en-US"/>
    </w:rPr>
  </w:style>
  <w:style w:type="character" w:customStyle="1" w:styleId="Heading4Char">
    <w:name w:val="Heading 4 Char"/>
    <w:basedOn w:val="DefaultParagraphFont"/>
    <w:link w:val="Heading4"/>
    <w:uiPriority w:val="9"/>
    <w:rsid w:val="00641F20"/>
    <w:rPr>
      <w:rFonts w:ascii="Georgia" w:hAnsi="Georgia"/>
      <w:b/>
      <w:bCs/>
      <w:spacing w:val="5"/>
    </w:rPr>
  </w:style>
  <w:style w:type="character" w:customStyle="1" w:styleId="Heading5Char">
    <w:name w:val="Heading 5 Char"/>
    <w:basedOn w:val="DefaultParagraphFont"/>
    <w:link w:val="Heading5"/>
    <w:uiPriority w:val="9"/>
    <w:semiHidden/>
    <w:rsid w:val="00253634"/>
    <w:rPr>
      <w:rFonts w:ascii="Cambria" w:eastAsia="Times New Roman" w:hAnsi="Cambria" w:cs="Times New Roman"/>
      <w:color w:val="243F60"/>
      <w:sz w:val="22"/>
      <w:szCs w:val="22"/>
      <w:lang w:eastAsia="en-US"/>
    </w:rPr>
  </w:style>
  <w:style w:type="character" w:customStyle="1" w:styleId="Heading6Char">
    <w:name w:val="Heading 6 Char"/>
    <w:basedOn w:val="DefaultParagraphFont"/>
    <w:link w:val="Heading6"/>
    <w:uiPriority w:val="9"/>
    <w:semiHidden/>
    <w:rsid w:val="00253634"/>
    <w:rPr>
      <w:rFonts w:ascii="Cambria" w:eastAsia="Times New Roman" w:hAnsi="Cambria" w:cs="Times New Roman"/>
      <w:i/>
      <w:iCs/>
      <w:color w:val="243F60"/>
      <w:sz w:val="22"/>
      <w:szCs w:val="22"/>
      <w:lang w:eastAsia="en-US"/>
    </w:rPr>
  </w:style>
  <w:style w:type="character" w:customStyle="1" w:styleId="Heading7Char">
    <w:name w:val="Heading 7 Char"/>
    <w:basedOn w:val="DefaultParagraphFont"/>
    <w:link w:val="Heading7"/>
    <w:uiPriority w:val="9"/>
    <w:semiHidden/>
    <w:rsid w:val="00253634"/>
    <w:rPr>
      <w:rFonts w:ascii="Cambria" w:eastAsia="Times New Roman" w:hAnsi="Cambria" w:cs="Times New Roman"/>
      <w:i/>
      <w:iCs/>
      <w:color w:val="404040"/>
      <w:sz w:val="22"/>
      <w:szCs w:val="22"/>
      <w:lang w:eastAsia="en-US"/>
    </w:rPr>
  </w:style>
  <w:style w:type="character" w:customStyle="1" w:styleId="Heading8Char">
    <w:name w:val="Heading 8 Char"/>
    <w:basedOn w:val="DefaultParagraphFont"/>
    <w:link w:val="Heading8"/>
    <w:uiPriority w:val="9"/>
    <w:semiHidden/>
    <w:rsid w:val="00253634"/>
    <w:rPr>
      <w:rFonts w:ascii="Cambria" w:eastAsia="Times New Roman" w:hAnsi="Cambria" w:cs="Times New Roman"/>
      <w:color w:val="404040"/>
      <w:lang w:eastAsia="en-US"/>
    </w:rPr>
  </w:style>
  <w:style w:type="character" w:customStyle="1" w:styleId="Heading9Char">
    <w:name w:val="Heading 9 Char"/>
    <w:basedOn w:val="DefaultParagraphFont"/>
    <w:link w:val="Heading9"/>
    <w:uiPriority w:val="9"/>
    <w:semiHidden/>
    <w:rsid w:val="00253634"/>
    <w:rPr>
      <w:rFonts w:ascii="Cambria" w:eastAsia="Times New Roman" w:hAnsi="Cambria" w:cs="Times New Roman"/>
      <w:i/>
      <w:iCs/>
      <w:color w:val="404040"/>
      <w:lang w:eastAsia="en-US"/>
    </w:rPr>
  </w:style>
  <w:style w:type="paragraph" w:styleId="Header">
    <w:name w:val="header"/>
    <w:basedOn w:val="Normal"/>
    <w:link w:val="HeaderChar"/>
    <w:uiPriority w:val="99"/>
    <w:unhideWhenUsed/>
    <w:rsid w:val="001C3C7D"/>
    <w:pPr>
      <w:tabs>
        <w:tab w:val="center" w:pos="4513"/>
        <w:tab w:val="right" w:pos="9026"/>
      </w:tabs>
    </w:pPr>
  </w:style>
  <w:style w:type="character" w:customStyle="1" w:styleId="HeaderChar">
    <w:name w:val="Header Char"/>
    <w:basedOn w:val="DefaultParagraphFont"/>
    <w:link w:val="Header"/>
    <w:uiPriority w:val="99"/>
    <w:rsid w:val="001C3C7D"/>
  </w:style>
  <w:style w:type="paragraph" w:styleId="Footer">
    <w:name w:val="footer"/>
    <w:basedOn w:val="Normal"/>
    <w:link w:val="FooterChar"/>
    <w:uiPriority w:val="99"/>
    <w:unhideWhenUsed/>
    <w:rsid w:val="00177B51"/>
    <w:pPr>
      <w:tabs>
        <w:tab w:val="center" w:pos="4513"/>
        <w:tab w:val="right" w:pos="9026"/>
      </w:tabs>
      <w:spacing w:after="0" w:line="200" w:lineRule="exact"/>
    </w:pPr>
    <w:rPr>
      <w:sz w:val="15"/>
      <w:szCs w:val="18"/>
    </w:rPr>
  </w:style>
  <w:style w:type="character" w:customStyle="1" w:styleId="FooterChar">
    <w:name w:val="Footer Char"/>
    <w:basedOn w:val="DefaultParagraphFont"/>
    <w:link w:val="Footer"/>
    <w:uiPriority w:val="99"/>
    <w:rsid w:val="00177B51"/>
    <w:rPr>
      <w:rFonts w:ascii="Georgia" w:hAnsi="Georgia"/>
      <w:sz w:val="15"/>
      <w:szCs w:val="18"/>
      <w:lang w:eastAsia="en-US"/>
    </w:rPr>
  </w:style>
  <w:style w:type="paragraph" w:styleId="Title">
    <w:name w:val="Title"/>
    <w:basedOn w:val="Normal"/>
    <w:next w:val="Normal"/>
    <w:link w:val="TitleChar"/>
    <w:uiPriority w:val="10"/>
    <w:rsid w:val="00641F20"/>
    <w:pPr>
      <w:spacing w:after="300"/>
      <w:contextualSpacing/>
    </w:pPr>
    <w:rPr>
      <w:spacing w:val="5"/>
      <w:kern w:val="28"/>
      <w:sz w:val="52"/>
      <w:szCs w:val="52"/>
    </w:rPr>
  </w:style>
  <w:style w:type="character" w:customStyle="1" w:styleId="TitleChar">
    <w:name w:val="Title Char"/>
    <w:basedOn w:val="DefaultParagraphFont"/>
    <w:link w:val="Title"/>
    <w:uiPriority w:val="10"/>
    <w:rsid w:val="00641F20"/>
    <w:rPr>
      <w:rFonts w:ascii="Georgia" w:hAnsi="Georgia"/>
      <w:spacing w:val="5"/>
      <w:kern w:val="28"/>
      <w:sz w:val="52"/>
      <w:szCs w:val="52"/>
    </w:rPr>
  </w:style>
  <w:style w:type="paragraph" w:styleId="BalloonText">
    <w:name w:val="Balloon Text"/>
    <w:basedOn w:val="Normal"/>
    <w:link w:val="BalloonTextChar"/>
    <w:uiPriority w:val="99"/>
    <w:semiHidden/>
    <w:unhideWhenUsed/>
    <w:rsid w:val="001C3C7D"/>
    <w:rPr>
      <w:rFonts w:ascii="Tahoma" w:hAnsi="Tahoma" w:cs="Tahoma"/>
      <w:sz w:val="16"/>
      <w:szCs w:val="16"/>
    </w:rPr>
  </w:style>
  <w:style w:type="character" w:customStyle="1" w:styleId="BalloonTextChar">
    <w:name w:val="Balloon Text Char"/>
    <w:basedOn w:val="DefaultParagraphFont"/>
    <w:link w:val="BalloonText"/>
    <w:uiPriority w:val="99"/>
    <w:semiHidden/>
    <w:rsid w:val="001C3C7D"/>
    <w:rPr>
      <w:rFonts w:ascii="Tahoma" w:hAnsi="Tahoma" w:cs="Tahoma"/>
      <w:sz w:val="16"/>
      <w:szCs w:val="16"/>
    </w:rPr>
  </w:style>
  <w:style w:type="paragraph" w:styleId="ListParagraph">
    <w:name w:val="List Paragraph"/>
    <w:basedOn w:val="Normal"/>
    <w:uiPriority w:val="34"/>
    <w:qFormat/>
    <w:rsid w:val="0097599F"/>
    <w:pPr>
      <w:ind w:left="720"/>
    </w:pPr>
  </w:style>
  <w:style w:type="paragraph" w:styleId="Subtitle">
    <w:name w:val="Subtitle"/>
    <w:basedOn w:val="Normal"/>
    <w:next w:val="Normal"/>
    <w:link w:val="SubtitleChar"/>
    <w:uiPriority w:val="11"/>
    <w:rsid w:val="00253634"/>
    <w:rPr>
      <w:i/>
      <w:iCs/>
      <w:smallCaps/>
      <w:spacing w:val="10"/>
      <w:sz w:val="28"/>
      <w:szCs w:val="28"/>
    </w:rPr>
  </w:style>
  <w:style w:type="character" w:customStyle="1" w:styleId="SubtitleChar">
    <w:name w:val="Subtitle Char"/>
    <w:basedOn w:val="DefaultParagraphFont"/>
    <w:link w:val="Subtitle"/>
    <w:uiPriority w:val="11"/>
    <w:rsid w:val="00253634"/>
    <w:rPr>
      <w:i/>
      <w:iCs/>
      <w:smallCaps/>
      <w:spacing w:val="10"/>
      <w:sz w:val="28"/>
      <w:szCs w:val="28"/>
    </w:rPr>
  </w:style>
  <w:style w:type="character" w:styleId="Strong">
    <w:name w:val="Strong"/>
    <w:uiPriority w:val="22"/>
    <w:qFormat/>
    <w:rsid w:val="00253634"/>
    <w:rPr>
      <w:b/>
      <w:bCs/>
    </w:rPr>
  </w:style>
  <w:style w:type="character" w:styleId="Emphasis">
    <w:name w:val="Emphasis"/>
    <w:uiPriority w:val="20"/>
    <w:rsid w:val="00253634"/>
    <w:rPr>
      <w:b/>
      <w:bCs/>
      <w:i/>
      <w:iCs/>
      <w:spacing w:val="10"/>
    </w:rPr>
  </w:style>
  <w:style w:type="paragraph" w:styleId="NoSpacing">
    <w:name w:val="No Spacing"/>
    <w:basedOn w:val="Normal"/>
    <w:uiPriority w:val="1"/>
    <w:rsid w:val="00253634"/>
  </w:style>
  <w:style w:type="paragraph" w:styleId="Quote">
    <w:name w:val="Quote"/>
    <w:basedOn w:val="Normal"/>
    <w:next w:val="Normal"/>
    <w:link w:val="QuoteChar"/>
    <w:uiPriority w:val="29"/>
    <w:rsid w:val="00253634"/>
    <w:rPr>
      <w:i/>
      <w:iCs/>
    </w:rPr>
  </w:style>
  <w:style w:type="character" w:customStyle="1" w:styleId="QuoteChar">
    <w:name w:val="Quote Char"/>
    <w:basedOn w:val="DefaultParagraphFont"/>
    <w:link w:val="Quote"/>
    <w:uiPriority w:val="29"/>
    <w:rsid w:val="00253634"/>
    <w:rPr>
      <w:i/>
      <w:iCs/>
    </w:rPr>
  </w:style>
  <w:style w:type="character" w:styleId="SubtleEmphasis">
    <w:name w:val="Subtle Emphasis"/>
    <w:uiPriority w:val="19"/>
    <w:rsid w:val="00253634"/>
    <w:rPr>
      <w:i/>
      <w:iCs/>
    </w:rPr>
  </w:style>
  <w:style w:type="character" w:styleId="IntenseEmphasis">
    <w:name w:val="Intense Emphasis"/>
    <w:uiPriority w:val="21"/>
    <w:rsid w:val="00253634"/>
    <w:rPr>
      <w:b/>
      <w:bCs/>
      <w:i/>
      <w:iCs/>
    </w:rPr>
  </w:style>
  <w:style w:type="character" w:styleId="BookTitle">
    <w:name w:val="Book Title"/>
    <w:basedOn w:val="DefaultParagraphFont"/>
    <w:uiPriority w:val="33"/>
    <w:rsid w:val="00253634"/>
    <w:rPr>
      <w:i/>
      <w:iCs/>
      <w:smallCaps/>
      <w:spacing w:val="5"/>
    </w:rPr>
  </w:style>
  <w:style w:type="paragraph" w:styleId="TOCHeading">
    <w:name w:val="TOC Heading"/>
    <w:basedOn w:val="Heading1"/>
    <w:next w:val="Normal"/>
    <w:uiPriority w:val="39"/>
    <w:semiHidden/>
    <w:unhideWhenUsed/>
    <w:qFormat/>
    <w:rsid w:val="00253634"/>
    <w:pPr>
      <w:outlineLvl w:val="9"/>
    </w:pPr>
    <w:rPr>
      <w:rFonts w:ascii="Cambria" w:eastAsia="Times New Roman" w:hAnsi="Cambria"/>
      <w:b/>
      <w:color w:val="365F91"/>
    </w:rPr>
  </w:style>
  <w:style w:type="paragraph" w:styleId="List3">
    <w:name w:val="List 3"/>
    <w:basedOn w:val="Normal"/>
    <w:uiPriority w:val="99"/>
    <w:unhideWhenUsed/>
    <w:rsid w:val="00641F20"/>
    <w:pPr>
      <w:ind w:left="849" w:hanging="283"/>
      <w:contextualSpacing/>
    </w:pPr>
  </w:style>
  <w:style w:type="paragraph" w:styleId="ListBullet3">
    <w:name w:val="List Bullet 3"/>
    <w:basedOn w:val="Normal"/>
    <w:uiPriority w:val="99"/>
    <w:unhideWhenUsed/>
    <w:rsid w:val="00641F20"/>
    <w:pPr>
      <w:numPr>
        <w:numId w:val="2"/>
      </w:numPr>
      <w:ind w:left="595" w:hanging="198"/>
      <w:contextualSpacing/>
    </w:pPr>
  </w:style>
  <w:style w:type="character" w:styleId="Hyperlink">
    <w:name w:val="Hyperlink"/>
    <w:basedOn w:val="DefaultParagraphFont"/>
    <w:unhideWhenUsed/>
    <w:rsid w:val="002A1105"/>
    <w:rPr>
      <w:b/>
      <w:color w:val="0070C0"/>
      <w:u w:val="none"/>
    </w:rPr>
  </w:style>
  <w:style w:type="table" w:styleId="TableGrid">
    <w:name w:val="Table Grid"/>
    <w:basedOn w:val="TableNormal"/>
    <w:uiPriority w:val="59"/>
    <w:rsid w:val="00805301"/>
    <w:pPr>
      <w:spacing w:line="240" w:lineRule="exact"/>
    </w:pPr>
    <w:tblPr>
      <w:tblBorders>
        <w:insideH w:val="single" w:sz="18" w:space="0" w:color="FFFFFF" w:themeColor="background1"/>
        <w:insideV w:val="single" w:sz="18" w:space="0" w:color="FFFFFF" w:themeColor="background1"/>
      </w:tblBorders>
      <w:tblCellMar>
        <w:top w:w="113" w:type="dxa"/>
        <w:left w:w="57" w:type="dxa"/>
        <w:right w:w="57" w:type="dxa"/>
      </w:tblCellMar>
    </w:tblPr>
    <w:tcPr>
      <w:shd w:val="clear" w:color="auto" w:fill="EFEDE9"/>
    </w:tcPr>
  </w:style>
  <w:style w:type="paragraph" w:styleId="ListBullet">
    <w:name w:val="List Bullet"/>
    <w:basedOn w:val="Normal"/>
    <w:uiPriority w:val="99"/>
    <w:unhideWhenUsed/>
    <w:rsid w:val="00641F20"/>
    <w:pPr>
      <w:contextualSpacing/>
    </w:pPr>
  </w:style>
  <w:style w:type="numbering" w:customStyle="1" w:styleId="Bullet">
    <w:name w:val="Bullet"/>
    <w:basedOn w:val="NoList"/>
    <w:uiPriority w:val="99"/>
    <w:rsid w:val="0097599F"/>
    <w:pPr>
      <w:numPr>
        <w:numId w:val="3"/>
      </w:numPr>
    </w:pPr>
  </w:style>
  <w:style w:type="paragraph" w:styleId="List2">
    <w:name w:val="List 2"/>
    <w:basedOn w:val="Normal"/>
    <w:uiPriority w:val="99"/>
    <w:unhideWhenUsed/>
    <w:rsid w:val="00641F20"/>
    <w:pPr>
      <w:ind w:left="566" w:hanging="283"/>
      <w:contextualSpacing/>
    </w:pPr>
  </w:style>
  <w:style w:type="paragraph" w:styleId="ListBullet2">
    <w:name w:val="List Bullet 2"/>
    <w:basedOn w:val="Normal"/>
    <w:uiPriority w:val="99"/>
    <w:unhideWhenUsed/>
    <w:rsid w:val="00641F20"/>
    <w:pPr>
      <w:numPr>
        <w:numId w:val="1"/>
      </w:numPr>
      <w:contextualSpacing/>
    </w:pPr>
  </w:style>
  <w:style w:type="character" w:styleId="FollowedHyperlink">
    <w:name w:val="FollowedHyperlink"/>
    <w:basedOn w:val="DefaultParagraphFont"/>
    <w:rsid w:val="00B201C5"/>
    <w:rPr>
      <w:b/>
      <w:color w:val="0070C0"/>
      <w:u w:val="none"/>
    </w:rPr>
  </w:style>
  <w:style w:type="paragraph" w:customStyle="1" w:styleId="Normal-greenhighlight">
    <w:name w:val="Normal - green high light"/>
    <w:basedOn w:val="Normal"/>
    <w:qFormat/>
    <w:rsid w:val="00636C56"/>
    <w:rPr>
      <w:shd w:val="clear" w:color="auto" w:fill="B6CF89"/>
    </w:rPr>
  </w:style>
  <w:style w:type="paragraph" w:customStyle="1" w:styleId="Normal-bluehighlight">
    <w:name w:val="Normal - blue high light"/>
    <w:basedOn w:val="Normal"/>
    <w:qFormat/>
    <w:rsid w:val="00636C56"/>
    <w:rPr>
      <w:shd w:val="clear" w:color="auto" w:fill="84A3CE"/>
    </w:rPr>
  </w:style>
  <w:style w:type="paragraph" w:customStyle="1" w:styleId="Tableheading">
    <w:name w:val="Table heading"/>
    <w:basedOn w:val="ListBullet"/>
    <w:qFormat/>
    <w:rsid w:val="00791C93"/>
    <w:rPr>
      <w:rFonts w:ascii="Impact" w:hAnsi="Impact"/>
    </w:rPr>
  </w:style>
  <w:style w:type="character" w:customStyle="1" w:styleId="Greenhighlight">
    <w:name w:val="Green high light"/>
    <w:basedOn w:val="DefaultParagraphFont"/>
    <w:uiPriority w:val="1"/>
    <w:qFormat/>
    <w:rsid w:val="00916393"/>
    <w:rPr>
      <w:bdr w:val="none" w:sz="0" w:space="0" w:color="auto"/>
      <w:shd w:val="clear" w:color="auto" w:fill="B6CF89"/>
    </w:rPr>
  </w:style>
  <w:style w:type="character" w:customStyle="1" w:styleId="Bluehighlight">
    <w:name w:val="Blue high light"/>
    <w:basedOn w:val="DefaultParagraphFont"/>
    <w:qFormat/>
    <w:rsid w:val="00916393"/>
    <w:rPr>
      <w:bdr w:val="none" w:sz="0" w:space="0" w:color="auto"/>
      <w:shd w:val="clear" w:color="auto" w:fill="84A3CE"/>
    </w:rPr>
  </w:style>
  <w:style w:type="character" w:customStyle="1" w:styleId="StyleHyperlink11pt">
    <w:name w:val="Style Hyperlink + 11 pt"/>
    <w:basedOn w:val="Hyperlink"/>
    <w:rsid w:val="002E499A"/>
    <w:rPr>
      <w:b/>
      <w:bCs/>
      <w:color w:val="0070C0"/>
      <w:sz w:val="22"/>
      <w:u w:val="none"/>
    </w:rPr>
  </w:style>
  <w:style w:type="character" w:customStyle="1" w:styleId="apple-converted-space">
    <w:name w:val="apple-converted-space"/>
    <w:basedOn w:val="DefaultParagraphFont"/>
    <w:rsid w:val="000D2F85"/>
  </w:style>
  <w:style w:type="paragraph" w:styleId="NormalWeb">
    <w:name w:val="Normal (Web)"/>
    <w:basedOn w:val="Normal"/>
    <w:uiPriority w:val="99"/>
    <w:unhideWhenUsed/>
    <w:rsid w:val="005B182A"/>
    <w:pPr>
      <w:spacing w:after="0" w:line="240" w:lineRule="auto"/>
    </w:pPr>
    <w:rPr>
      <w:rFonts w:ascii="Times New Roman" w:eastAsiaTheme="minorHAnsi" w:hAnsi="Times New Roman"/>
      <w:sz w:val="24"/>
      <w:szCs w:val="24"/>
      <w:lang w:eastAsia="en-GB"/>
    </w:rPr>
  </w:style>
  <w:style w:type="character" w:styleId="UnresolvedMention">
    <w:name w:val="Unresolved Mention"/>
    <w:basedOn w:val="DefaultParagraphFont"/>
    <w:uiPriority w:val="99"/>
    <w:semiHidden/>
    <w:unhideWhenUsed/>
    <w:rsid w:val="00EB3AB5"/>
    <w:rPr>
      <w:color w:val="605E5C"/>
      <w:shd w:val="clear" w:color="auto" w:fill="E1DFDD"/>
    </w:rPr>
  </w:style>
  <w:style w:type="paragraph" w:styleId="Revision">
    <w:name w:val="Revision"/>
    <w:hidden/>
    <w:semiHidden/>
    <w:rsid w:val="00F64CF5"/>
    <w:rPr>
      <w:rFonts w:ascii="Georgia" w:hAnsi="Georgia"/>
      <w:sz w:val="18"/>
      <w:szCs w:val="22"/>
      <w:lang w:eastAsia="en-US"/>
    </w:rPr>
  </w:style>
  <w:style w:type="paragraph" w:customStyle="1" w:styleId="TableParagraph">
    <w:name w:val="Table Paragraph"/>
    <w:basedOn w:val="Normal"/>
    <w:uiPriority w:val="1"/>
    <w:qFormat/>
    <w:rsid w:val="005B3983"/>
    <w:pPr>
      <w:widowControl w:val="0"/>
      <w:autoSpaceDE w:val="0"/>
      <w:autoSpaceDN w:val="0"/>
      <w:spacing w:after="0" w:line="225" w:lineRule="exact"/>
      <w:ind w:left="110"/>
    </w:pPr>
    <w:rPr>
      <w:rFonts w:ascii="Arial" w:eastAsia="Arial" w:hAnsi="Arial" w:cs="Arial"/>
      <w:sz w:val="22"/>
      <w:lang w:eastAsia="en-GB" w:bidi="en-GB"/>
    </w:rPr>
  </w:style>
  <w:style w:type="character" w:styleId="CommentReference">
    <w:name w:val="annotation reference"/>
    <w:basedOn w:val="DefaultParagraphFont"/>
    <w:semiHidden/>
    <w:unhideWhenUsed/>
    <w:rsid w:val="005B3983"/>
    <w:rPr>
      <w:sz w:val="16"/>
      <w:szCs w:val="16"/>
    </w:rPr>
  </w:style>
  <w:style w:type="paragraph" w:styleId="CommentText">
    <w:name w:val="annotation text"/>
    <w:basedOn w:val="Normal"/>
    <w:link w:val="CommentTextChar"/>
    <w:unhideWhenUsed/>
    <w:rsid w:val="005B3983"/>
    <w:pPr>
      <w:spacing w:line="240" w:lineRule="auto"/>
    </w:pPr>
    <w:rPr>
      <w:sz w:val="20"/>
      <w:szCs w:val="20"/>
    </w:rPr>
  </w:style>
  <w:style w:type="character" w:customStyle="1" w:styleId="CommentTextChar">
    <w:name w:val="Comment Text Char"/>
    <w:basedOn w:val="DefaultParagraphFont"/>
    <w:link w:val="CommentText"/>
    <w:rsid w:val="005B3983"/>
    <w:rPr>
      <w:rFonts w:ascii="Georgia" w:hAnsi="Georgia"/>
      <w:lang w:eastAsia="en-US"/>
    </w:rPr>
  </w:style>
  <w:style w:type="paragraph" w:styleId="CommentSubject">
    <w:name w:val="annotation subject"/>
    <w:basedOn w:val="CommentText"/>
    <w:next w:val="CommentText"/>
    <w:link w:val="CommentSubjectChar"/>
    <w:semiHidden/>
    <w:unhideWhenUsed/>
    <w:rsid w:val="005B3983"/>
    <w:rPr>
      <w:b/>
      <w:bCs/>
    </w:rPr>
  </w:style>
  <w:style w:type="character" w:customStyle="1" w:styleId="CommentSubjectChar">
    <w:name w:val="Comment Subject Char"/>
    <w:basedOn w:val="CommentTextChar"/>
    <w:link w:val="CommentSubject"/>
    <w:semiHidden/>
    <w:rsid w:val="005B3983"/>
    <w:rPr>
      <w:rFonts w:ascii="Georgia" w:hAnsi="Georgia"/>
      <w:b/>
      <w:bCs/>
      <w:lang w:eastAsia="en-US"/>
    </w:rPr>
  </w:style>
  <w:style w:type="paragraph" w:customStyle="1" w:styleId="paragraph">
    <w:name w:val="paragraph"/>
    <w:basedOn w:val="Normal"/>
    <w:rsid w:val="00D528F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D528FD"/>
  </w:style>
  <w:style w:type="character" w:customStyle="1" w:styleId="eop">
    <w:name w:val="eop"/>
    <w:basedOn w:val="DefaultParagraphFont"/>
    <w:rsid w:val="00D528FD"/>
  </w:style>
  <w:style w:type="character" w:customStyle="1" w:styleId="scxw204416487">
    <w:name w:val="scxw204416487"/>
    <w:basedOn w:val="DefaultParagraphFont"/>
    <w:rsid w:val="00D528FD"/>
  </w:style>
  <w:style w:type="character" w:customStyle="1" w:styleId="cf01">
    <w:name w:val="cf01"/>
    <w:basedOn w:val="DefaultParagraphFont"/>
    <w:rsid w:val="005408E0"/>
    <w:rPr>
      <w:rFonts w:ascii="Segoe UI" w:hAnsi="Segoe UI" w:cs="Segoe UI" w:hint="default"/>
      <w:sz w:val="18"/>
      <w:szCs w:val="18"/>
    </w:rPr>
  </w:style>
  <w:style w:type="paragraph" w:customStyle="1" w:styleId="NoSpacing1">
    <w:name w:val="No Spacing1"/>
    <w:next w:val="Normal"/>
    <w:qFormat/>
    <w:rsid w:val="00030433"/>
    <w:rPr>
      <w:rFonts w:cs="Calibri"/>
      <w:sz w:val="22"/>
      <w:szCs w:val="22"/>
      <w:lang w:eastAsia="ar-SA"/>
    </w:rPr>
  </w:style>
  <w:style w:type="character" w:customStyle="1" w:styleId="Style1">
    <w:name w:val="Style1"/>
    <w:basedOn w:val="DefaultParagraphFont"/>
    <w:uiPriority w:val="1"/>
    <w:rsid w:val="006A2811"/>
    <w:rPr>
      <w:rFonts w:ascii="Kings Caslon Text" w:hAnsi="Kings Caslon Text"/>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772418">
      <w:bodyDiv w:val="1"/>
      <w:marLeft w:val="0"/>
      <w:marRight w:val="0"/>
      <w:marTop w:val="0"/>
      <w:marBottom w:val="0"/>
      <w:divBdr>
        <w:top w:val="none" w:sz="0" w:space="0" w:color="auto"/>
        <w:left w:val="none" w:sz="0" w:space="0" w:color="auto"/>
        <w:bottom w:val="none" w:sz="0" w:space="0" w:color="auto"/>
        <w:right w:val="none" w:sz="0" w:space="0" w:color="auto"/>
      </w:divBdr>
      <w:divsChild>
        <w:div w:id="296498804">
          <w:marLeft w:val="0"/>
          <w:marRight w:val="0"/>
          <w:marTop w:val="0"/>
          <w:marBottom w:val="0"/>
          <w:divBdr>
            <w:top w:val="none" w:sz="0" w:space="0" w:color="auto"/>
            <w:left w:val="none" w:sz="0" w:space="0" w:color="auto"/>
            <w:bottom w:val="none" w:sz="0" w:space="0" w:color="auto"/>
            <w:right w:val="none" w:sz="0" w:space="0" w:color="auto"/>
          </w:divBdr>
          <w:divsChild>
            <w:div w:id="1384408245">
              <w:marLeft w:val="0"/>
              <w:marRight w:val="0"/>
              <w:marTop w:val="0"/>
              <w:marBottom w:val="0"/>
              <w:divBdr>
                <w:top w:val="none" w:sz="0" w:space="0" w:color="auto"/>
                <w:left w:val="none" w:sz="0" w:space="0" w:color="auto"/>
                <w:bottom w:val="none" w:sz="0" w:space="0" w:color="auto"/>
                <w:right w:val="none" w:sz="0" w:space="0" w:color="auto"/>
              </w:divBdr>
              <w:divsChild>
                <w:div w:id="12391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90522">
      <w:bodyDiv w:val="1"/>
      <w:marLeft w:val="0"/>
      <w:marRight w:val="0"/>
      <w:marTop w:val="0"/>
      <w:marBottom w:val="0"/>
      <w:divBdr>
        <w:top w:val="none" w:sz="0" w:space="0" w:color="auto"/>
        <w:left w:val="none" w:sz="0" w:space="0" w:color="auto"/>
        <w:bottom w:val="none" w:sz="0" w:space="0" w:color="auto"/>
        <w:right w:val="none" w:sz="0" w:space="0" w:color="auto"/>
      </w:divBdr>
    </w:div>
    <w:div w:id="536548351">
      <w:bodyDiv w:val="1"/>
      <w:marLeft w:val="0"/>
      <w:marRight w:val="0"/>
      <w:marTop w:val="0"/>
      <w:marBottom w:val="0"/>
      <w:divBdr>
        <w:top w:val="none" w:sz="0" w:space="0" w:color="auto"/>
        <w:left w:val="none" w:sz="0" w:space="0" w:color="auto"/>
        <w:bottom w:val="none" w:sz="0" w:space="0" w:color="auto"/>
        <w:right w:val="none" w:sz="0" w:space="0" w:color="auto"/>
      </w:divBdr>
    </w:div>
    <w:div w:id="629475827">
      <w:bodyDiv w:val="1"/>
      <w:marLeft w:val="0"/>
      <w:marRight w:val="0"/>
      <w:marTop w:val="0"/>
      <w:marBottom w:val="0"/>
      <w:divBdr>
        <w:top w:val="none" w:sz="0" w:space="0" w:color="auto"/>
        <w:left w:val="none" w:sz="0" w:space="0" w:color="auto"/>
        <w:bottom w:val="none" w:sz="0" w:space="0" w:color="auto"/>
        <w:right w:val="none" w:sz="0" w:space="0" w:color="auto"/>
      </w:divBdr>
    </w:div>
    <w:div w:id="705912208">
      <w:bodyDiv w:val="1"/>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
        <w:div w:id="1125005190">
          <w:marLeft w:val="0"/>
          <w:marRight w:val="0"/>
          <w:marTop w:val="0"/>
          <w:marBottom w:val="0"/>
          <w:divBdr>
            <w:top w:val="none" w:sz="0" w:space="0" w:color="auto"/>
            <w:left w:val="none" w:sz="0" w:space="0" w:color="auto"/>
            <w:bottom w:val="none" w:sz="0" w:space="0" w:color="auto"/>
            <w:right w:val="none" w:sz="0" w:space="0" w:color="auto"/>
          </w:divBdr>
        </w:div>
      </w:divsChild>
    </w:div>
    <w:div w:id="886261519">
      <w:bodyDiv w:val="1"/>
      <w:marLeft w:val="0"/>
      <w:marRight w:val="0"/>
      <w:marTop w:val="0"/>
      <w:marBottom w:val="0"/>
      <w:divBdr>
        <w:top w:val="none" w:sz="0" w:space="0" w:color="auto"/>
        <w:left w:val="none" w:sz="0" w:space="0" w:color="auto"/>
        <w:bottom w:val="none" w:sz="0" w:space="0" w:color="auto"/>
        <w:right w:val="none" w:sz="0" w:space="0" w:color="auto"/>
      </w:divBdr>
    </w:div>
    <w:div w:id="1329167126">
      <w:bodyDiv w:val="1"/>
      <w:marLeft w:val="0"/>
      <w:marRight w:val="0"/>
      <w:marTop w:val="0"/>
      <w:marBottom w:val="0"/>
      <w:divBdr>
        <w:top w:val="none" w:sz="0" w:space="0" w:color="auto"/>
        <w:left w:val="none" w:sz="0" w:space="0" w:color="auto"/>
        <w:bottom w:val="none" w:sz="0" w:space="0" w:color="auto"/>
        <w:right w:val="none" w:sz="0" w:space="0" w:color="auto"/>
      </w:divBdr>
    </w:div>
    <w:div w:id="1351373439">
      <w:bodyDiv w:val="1"/>
      <w:marLeft w:val="0"/>
      <w:marRight w:val="0"/>
      <w:marTop w:val="0"/>
      <w:marBottom w:val="0"/>
      <w:divBdr>
        <w:top w:val="none" w:sz="0" w:space="0" w:color="auto"/>
        <w:left w:val="none" w:sz="0" w:space="0" w:color="auto"/>
        <w:bottom w:val="none" w:sz="0" w:space="0" w:color="auto"/>
        <w:right w:val="none" w:sz="0" w:space="0" w:color="auto"/>
      </w:divBdr>
    </w:div>
    <w:div w:id="1596593260">
      <w:bodyDiv w:val="1"/>
      <w:marLeft w:val="0"/>
      <w:marRight w:val="0"/>
      <w:marTop w:val="0"/>
      <w:marBottom w:val="0"/>
      <w:divBdr>
        <w:top w:val="none" w:sz="0" w:space="0" w:color="auto"/>
        <w:left w:val="none" w:sz="0" w:space="0" w:color="auto"/>
        <w:bottom w:val="none" w:sz="0" w:space="0" w:color="auto"/>
        <w:right w:val="none" w:sz="0" w:space="0" w:color="auto"/>
      </w:divBdr>
      <w:divsChild>
        <w:div w:id="498543021">
          <w:marLeft w:val="0"/>
          <w:marRight w:val="0"/>
          <w:marTop w:val="0"/>
          <w:marBottom w:val="0"/>
          <w:divBdr>
            <w:top w:val="none" w:sz="0" w:space="0" w:color="auto"/>
            <w:left w:val="none" w:sz="0" w:space="0" w:color="auto"/>
            <w:bottom w:val="none" w:sz="0" w:space="0" w:color="auto"/>
            <w:right w:val="none" w:sz="0" w:space="0" w:color="auto"/>
          </w:divBdr>
          <w:divsChild>
            <w:div w:id="1844733940">
              <w:marLeft w:val="0"/>
              <w:marRight w:val="0"/>
              <w:marTop w:val="0"/>
              <w:marBottom w:val="0"/>
              <w:divBdr>
                <w:top w:val="none" w:sz="0" w:space="0" w:color="auto"/>
                <w:left w:val="none" w:sz="0" w:space="0" w:color="auto"/>
                <w:bottom w:val="none" w:sz="0" w:space="0" w:color="auto"/>
                <w:right w:val="none" w:sz="0" w:space="0" w:color="auto"/>
              </w:divBdr>
              <w:divsChild>
                <w:div w:id="1291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70169">
      <w:bodyDiv w:val="1"/>
      <w:marLeft w:val="0"/>
      <w:marRight w:val="0"/>
      <w:marTop w:val="0"/>
      <w:marBottom w:val="0"/>
      <w:divBdr>
        <w:top w:val="none" w:sz="0" w:space="0" w:color="auto"/>
        <w:left w:val="none" w:sz="0" w:space="0" w:color="auto"/>
        <w:bottom w:val="none" w:sz="0" w:space="0" w:color="auto"/>
        <w:right w:val="none" w:sz="0" w:space="0" w:color="auto"/>
      </w:divBdr>
    </w:div>
    <w:div w:id="1667442132">
      <w:bodyDiv w:val="1"/>
      <w:marLeft w:val="0"/>
      <w:marRight w:val="0"/>
      <w:marTop w:val="0"/>
      <w:marBottom w:val="0"/>
      <w:divBdr>
        <w:top w:val="none" w:sz="0" w:space="0" w:color="auto"/>
        <w:left w:val="none" w:sz="0" w:space="0" w:color="auto"/>
        <w:bottom w:val="none" w:sz="0" w:space="0" w:color="auto"/>
        <w:right w:val="none" w:sz="0" w:space="0" w:color="auto"/>
      </w:divBdr>
    </w:div>
    <w:div w:id="1832795608">
      <w:bodyDiv w:val="1"/>
      <w:marLeft w:val="0"/>
      <w:marRight w:val="0"/>
      <w:marTop w:val="0"/>
      <w:marBottom w:val="0"/>
      <w:divBdr>
        <w:top w:val="none" w:sz="0" w:space="0" w:color="auto"/>
        <w:left w:val="none" w:sz="0" w:space="0" w:color="auto"/>
        <w:bottom w:val="none" w:sz="0" w:space="0" w:color="auto"/>
        <w:right w:val="none" w:sz="0" w:space="0" w:color="auto"/>
      </w:divBdr>
      <w:divsChild>
        <w:div w:id="746538722">
          <w:marLeft w:val="0"/>
          <w:marRight w:val="0"/>
          <w:marTop w:val="0"/>
          <w:marBottom w:val="0"/>
          <w:divBdr>
            <w:top w:val="none" w:sz="0" w:space="0" w:color="auto"/>
            <w:left w:val="none" w:sz="0" w:space="0" w:color="auto"/>
            <w:bottom w:val="none" w:sz="0" w:space="0" w:color="auto"/>
            <w:right w:val="none" w:sz="0" w:space="0" w:color="auto"/>
          </w:divBdr>
          <w:divsChild>
            <w:div w:id="1435251550">
              <w:marLeft w:val="0"/>
              <w:marRight w:val="0"/>
              <w:marTop w:val="0"/>
              <w:marBottom w:val="0"/>
              <w:divBdr>
                <w:top w:val="none" w:sz="0" w:space="0" w:color="auto"/>
                <w:left w:val="none" w:sz="0" w:space="0" w:color="auto"/>
                <w:bottom w:val="none" w:sz="0" w:space="0" w:color="auto"/>
                <w:right w:val="none" w:sz="0" w:space="0" w:color="auto"/>
              </w:divBdr>
              <w:divsChild>
                <w:div w:id="1892499002">
                  <w:marLeft w:val="0"/>
                  <w:marRight w:val="0"/>
                  <w:marTop w:val="0"/>
                  <w:marBottom w:val="0"/>
                  <w:divBdr>
                    <w:top w:val="none" w:sz="0" w:space="0" w:color="auto"/>
                    <w:left w:val="none" w:sz="0" w:space="0" w:color="auto"/>
                    <w:bottom w:val="none" w:sz="0" w:space="0" w:color="auto"/>
                    <w:right w:val="none" w:sz="0" w:space="0" w:color="auto"/>
                  </w:divBdr>
                  <w:divsChild>
                    <w:div w:id="1274636088">
                      <w:marLeft w:val="0"/>
                      <w:marRight w:val="0"/>
                      <w:marTop w:val="0"/>
                      <w:marBottom w:val="0"/>
                      <w:divBdr>
                        <w:top w:val="none" w:sz="0" w:space="0" w:color="auto"/>
                        <w:left w:val="none" w:sz="0" w:space="0" w:color="auto"/>
                        <w:bottom w:val="none" w:sz="0" w:space="0" w:color="auto"/>
                        <w:right w:val="none" w:sz="0" w:space="0" w:color="auto"/>
                      </w:divBdr>
                      <w:divsChild>
                        <w:div w:id="13935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373285">
      <w:bodyDiv w:val="1"/>
      <w:marLeft w:val="0"/>
      <w:marRight w:val="0"/>
      <w:marTop w:val="0"/>
      <w:marBottom w:val="0"/>
      <w:divBdr>
        <w:top w:val="none" w:sz="0" w:space="0" w:color="auto"/>
        <w:left w:val="none" w:sz="0" w:space="0" w:color="auto"/>
        <w:bottom w:val="none" w:sz="0" w:space="0" w:color="auto"/>
        <w:right w:val="none" w:sz="0" w:space="0" w:color="auto"/>
      </w:divBdr>
    </w:div>
    <w:div w:id="1964188204">
      <w:bodyDiv w:val="1"/>
      <w:marLeft w:val="0"/>
      <w:marRight w:val="0"/>
      <w:marTop w:val="0"/>
      <w:marBottom w:val="0"/>
      <w:divBdr>
        <w:top w:val="none" w:sz="0" w:space="0" w:color="auto"/>
        <w:left w:val="none" w:sz="0" w:space="0" w:color="auto"/>
        <w:bottom w:val="none" w:sz="0" w:space="0" w:color="auto"/>
        <w:right w:val="none" w:sz="0" w:space="0" w:color="auto"/>
      </w:divBdr>
    </w:div>
    <w:div w:id="2007633485">
      <w:bodyDiv w:val="1"/>
      <w:marLeft w:val="0"/>
      <w:marRight w:val="0"/>
      <w:marTop w:val="0"/>
      <w:marBottom w:val="0"/>
      <w:divBdr>
        <w:top w:val="none" w:sz="0" w:space="0" w:color="auto"/>
        <w:left w:val="none" w:sz="0" w:space="0" w:color="auto"/>
        <w:bottom w:val="none" w:sz="0" w:space="0" w:color="auto"/>
        <w:right w:val="none" w:sz="0" w:space="0" w:color="auto"/>
      </w:divBdr>
    </w:div>
    <w:div w:id="2086758251">
      <w:bodyDiv w:val="1"/>
      <w:marLeft w:val="0"/>
      <w:marRight w:val="0"/>
      <w:marTop w:val="0"/>
      <w:marBottom w:val="0"/>
      <w:divBdr>
        <w:top w:val="none" w:sz="0" w:space="0" w:color="auto"/>
        <w:left w:val="none" w:sz="0" w:space="0" w:color="auto"/>
        <w:bottom w:val="none" w:sz="0" w:space="0" w:color="auto"/>
        <w:right w:val="none" w:sz="0" w:space="0" w:color="auto"/>
      </w:divBdr>
    </w:div>
    <w:div w:id="2131196272">
      <w:bodyDiv w:val="1"/>
      <w:marLeft w:val="0"/>
      <w:marRight w:val="0"/>
      <w:marTop w:val="0"/>
      <w:marBottom w:val="0"/>
      <w:divBdr>
        <w:top w:val="none" w:sz="0" w:space="0" w:color="auto"/>
        <w:left w:val="none" w:sz="0" w:space="0" w:color="auto"/>
        <w:bottom w:val="none" w:sz="0" w:space="0" w:color="auto"/>
        <w:right w:val="none" w:sz="0" w:space="0" w:color="auto"/>
      </w:divBdr>
      <w:divsChild>
        <w:div w:id="304626402">
          <w:marLeft w:val="0"/>
          <w:marRight w:val="0"/>
          <w:marTop w:val="0"/>
          <w:marBottom w:val="0"/>
          <w:divBdr>
            <w:top w:val="none" w:sz="0" w:space="0" w:color="auto"/>
            <w:left w:val="none" w:sz="0" w:space="0" w:color="auto"/>
            <w:bottom w:val="none" w:sz="0" w:space="0" w:color="auto"/>
            <w:right w:val="none" w:sz="0" w:space="0" w:color="auto"/>
          </w:divBdr>
          <w:divsChild>
            <w:div w:id="2053115478">
              <w:marLeft w:val="0"/>
              <w:marRight w:val="0"/>
              <w:marTop w:val="0"/>
              <w:marBottom w:val="0"/>
              <w:divBdr>
                <w:top w:val="none" w:sz="0" w:space="0" w:color="auto"/>
                <w:left w:val="none" w:sz="0" w:space="0" w:color="auto"/>
                <w:bottom w:val="none" w:sz="0" w:space="0" w:color="auto"/>
                <w:right w:val="none" w:sz="0" w:space="0" w:color="auto"/>
              </w:divBdr>
              <w:divsChild>
                <w:div w:id="831413851">
                  <w:marLeft w:val="0"/>
                  <w:marRight w:val="0"/>
                  <w:marTop w:val="0"/>
                  <w:marBottom w:val="0"/>
                  <w:divBdr>
                    <w:top w:val="none" w:sz="0" w:space="0" w:color="auto"/>
                    <w:left w:val="none" w:sz="0" w:space="0" w:color="auto"/>
                    <w:bottom w:val="none" w:sz="0" w:space="0" w:color="auto"/>
                    <w:right w:val="none" w:sz="0" w:space="0" w:color="auto"/>
                  </w:divBdr>
                  <w:divsChild>
                    <w:div w:id="427163953">
                      <w:marLeft w:val="0"/>
                      <w:marRight w:val="0"/>
                      <w:marTop w:val="0"/>
                      <w:marBottom w:val="0"/>
                      <w:divBdr>
                        <w:top w:val="none" w:sz="0" w:space="0" w:color="auto"/>
                        <w:left w:val="none" w:sz="0" w:space="0" w:color="auto"/>
                        <w:bottom w:val="none" w:sz="0" w:space="0" w:color="auto"/>
                        <w:right w:val="none" w:sz="0" w:space="0" w:color="auto"/>
                      </w:divBdr>
                      <w:divsChild>
                        <w:div w:id="20154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hra.nhs.uk/planning-and-improving-research/best-practice/research-passpor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gov.uk/dbs"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www.kcl.ac.uk%2Fjobs%2Four-culture&amp;data=05%7C01%7Cjack.1.richards%40kcl.ac.uk%7C6e224b2bc4cd45ba087208dbef638c13%7C8370cf1416f34c16b83c724071654356%7C0%7C0%7C638366983043789750%7CUnknown%7CTWFpbGZsb3d8eyJWIjoiMC4wLjAwMDAiLCJQIjoiV2luMzIiLCJBTiI6Ik1haWwiLCJXVCI6Mn0%3D%7C3000%7C%7C%7C&amp;sdata=%2FcyfHC5g6eaqjsQQbBzjKeMeAbx2wSb4iQXk1n8nao0%3D&amp;reserved=0"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maudsleybrc.nihr.ac.uk/facilities/clinical-record-interactive-search-cr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218541B0734E73B4DDD4D31653691C"/>
        <w:category>
          <w:name w:val="General"/>
          <w:gallery w:val="placeholder"/>
        </w:category>
        <w:types>
          <w:type w:val="bbPlcHdr"/>
        </w:types>
        <w:behaviors>
          <w:behavior w:val="content"/>
        </w:behaviors>
        <w:guid w:val="{7A4359A9-DC42-4AEA-A3C7-A840C6D6E133}"/>
      </w:docPartPr>
      <w:docPartBody>
        <w:p w:rsidR="005047F1" w:rsidRDefault="005047F1" w:rsidP="005047F1">
          <w:pPr>
            <w:pStyle w:val="F5218541B0734E73B4DDD4D31653691C"/>
          </w:pPr>
          <w:r>
            <w:rPr>
              <w:rStyle w:val="Style1"/>
            </w:rPr>
            <w:t xml:space="preserve">                                                               </w:t>
          </w:r>
        </w:p>
      </w:docPartBody>
    </w:docPart>
    <w:docPart>
      <w:docPartPr>
        <w:name w:val="402A1A54368149F29DB06A13B28A7FC3"/>
        <w:category>
          <w:name w:val="General"/>
          <w:gallery w:val="placeholder"/>
        </w:category>
        <w:types>
          <w:type w:val="bbPlcHdr"/>
        </w:types>
        <w:behaviors>
          <w:behavior w:val="content"/>
        </w:behaviors>
        <w:guid w:val="{37872EFC-FF2C-479E-9532-74431CE3A62A}"/>
      </w:docPartPr>
      <w:docPartBody>
        <w:p w:rsidR="005047F1" w:rsidRDefault="005047F1" w:rsidP="005047F1">
          <w:pPr>
            <w:pStyle w:val="402A1A54368149F29DB06A13B28A7FC3"/>
          </w:pPr>
          <w:r>
            <w:rPr>
              <w:rStyle w:val="Style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ings Caslon Text">
    <w:panose1 w:val="02000503000000020003"/>
    <w:charset w:val="00"/>
    <w:family w:val="auto"/>
    <w:pitch w:val="variable"/>
    <w:sig w:usb0="A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g’s Bureau Grotesk">
    <w:altName w:val="Cambria"/>
    <w:panose1 w:val="00000000000000000000"/>
    <w:charset w:val="00"/>
    <w:family w:val="roman"/>
    <w:notTrueType/>
    <w:pitch w:val="default"/>
  </w:font>
  <w:font w:name="Kings Caslon Display">
    <w:panose1 w:val="02000503000000020003"/>
    <w:charset w:val="00"/>
    <w:family w:val="auto"/>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F1"/>
    <w:rsid w:val="001047B6"/>
    <w:rsid w:val="0043730B"/>
    <w:rsid w:val="005047F1"/>
    <w:rsid w:val="00555D31"/>
    <w:rsid w:val="00FA39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5047F1"/>
    <w:rPr>
      <w:rFonts w:ascii="Kings Caslon Text" w:hAnsi="Kings Caslon Text"/>
      <w:sz w:val="25"/>
    </w:rPr>
  </w:style>
  <w:style w:type="paragraph" w:customStyle="1" w:styleId="F5218541B0734E73B4DDD4D31653691C">
    <w:name w:val="F5218541B0734E73B4DDD4D31653691C"/>
    <w:rsid w:val="005047F1"/>
  </w:style>
  <w:style w:type="paragraph" w:customStyle="1" w:styleId="402A1A54368149F29DB06A13B28A7FC3">
    <w:name w:val="402A1A54368149F29DB06A13B28A7FC3"/>
    <w:rsid w:val="00504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A01A5E41C58C4797501E13862D7CE6" ma:contentTypeVersion="17" ma:contentTypeDescription="Create a new document." ma:contentTypeScope="" ma:versionID="2f799f55390a63f73f161ca20bb13df1">
  <xsd:schema xmlns:xsd="http://www.w3.org/2001/XMLSchema" xmlns:xs="http://www.w3.org/2001/XMLSchema" xmlns:p="http://schemas.microsoft.com/office/2006/metadata/properties" xmlns:ns2="4157a951-9a05-422b-9aa8-df58712c65d2" xmlns:ns3="30b3ad65-9cd9-458e-bde2-3bfe34bb675c" targetNamespace="http://schemas.microsoft.com/office/2006/metadata/properties" ma:root="true" ma:fieldsID="6d66b217a36fa446a27af1e76cc996ce" ns2:_="" ns3:_="">
    <xsd:import namespace="4157a951-9a05-422b-9aa8-df58712c65d2"/>
    <xsd:import namespace="30b3ad65-9cd9-458e-bde2-3bfe34bb67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7a951-9a05-422b-9aa8-df58712c6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b3ad65-9cd9-458e-bde2-3bfe34bb67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c2b7964-babd-44be-a10c-ed30a42cc1f7}" ma:internalName="TaxCatchAll" ma:showField="CatchAllData" ma:web="30b3ad65-9cd9-458e-bde2-3bfe34bb6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57a951-9a05-422b-9aa8-df58712c65d2">
      <Terms xmlns="http://schemas.microsoft.com/office/infopath/2007/PartnerControls"/>
    </lcf76f155ced4ddcb4097134ff3c332f>
    <TaxCatchAll xmlns="30b3ad65-9cd9-458e-bde2-3bfe34bb675c" xsi:nil="true"/>
  </documentManagement>
</p:properties>
</file>

<file path=customXml/itemProps1.xml><?xml version="1.0" encoding="utf-8"?>
<ds:datastoreItem xmlns:ds="http://schemas.openxmlformats.org/officeDocument/2006/customXml" ds:itemID="{9255C38B-99E7-4499-A0FA-37951061C232}">
  <ds:schemaRefs>
    <ds:schemaRef ds:uri="http://schemas.openxmlformats.org/officeDocument/2006/bibliography"/>
  </ds:schemaRefs>
</ds:datastoreItem>
</file>

<file path=customXml/itemProps2.xml><?xml version="1.0" encoding="utf-8"?>
<ds:datastoreItem xmlns:ds="http://schemas.openxmlformats.org/officeDocument/2006/customXml" ds:itemID="{6238A92A-431C-48EE-9261-653EADF66DD7}">
  <ds:schemaRefs>
    <ds:schemaRef ds:uri="http://schemas.microsoft.com/sharepoint/v3/contenttype/forms"/>
  </ds:schemaRefs>
</ds:datastoreItem>
</file>

<file path=customXml/itemProps3.xml><?xml version="1.0" encoding="utf-8"?>
<ds:datastoreItem xmlns:ds="http://schemas.openxmlformats.org/officeDocument/2006/customXml" ds:itemID="{492427B6-8220-4E4E-AA01-710048D56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7a951-9a05-422b-9aa8-df58712c65d2"/>
    <ds:schemaRef ds:uri="30b3ad65-9cd9-458e-bde2-3bfe34bb6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E8AB63-585B-4036-B376-ADB5816E8859}">
  <ds:schemaRefs>
    <ds:schemaRef ds:uri="http://schemas.microsoft.com/office/2006/metadata/properties"/>
    <ds:schemaRef ds:uri="http://schemas.microsoft.com/office/infopath/2007/PartnerControls"/>
    <ds:schemaRef ds:uri="4157a951-9a05-422b-9aa8-df58712c65d2"/>
    <ds:schemaRef ds:uri="30b3ad65-9cd9-458e-bde2-3bfe34bb675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2080</Words>
  <Characters>10405</Characters>
  <Application>Microsoft Office Word</Application>
  <DocSecurity>0</DocSecurity>
  <Lines>495</Lines>
  <Paragraphs>265</Paragraphs>
  <ScaleCrop>false</ScaleCrop>
  <HeadingPairs>
    <vt:vector size="2" baseType="variant">
      <vt:variant>
        <vt:lpstr>Title</vt:lpstr>
      </vt:variant>
      <vt:variant>
        <vt:i4>1</vt:i4>
      </vt:variant>
    </vt:vector>
  </HeadingPairs>
  <TitlesOfParts>
    <vt:vector size="1" baseType="lpstr">
      <vt:lpstr>Job Pack</vt:lpstr>
    </vt:vector>
  </TitlesOfParts>
  <Company>King's College London</Company>
  <LinksUpToDate>false</LinksUpToDate>
  <CharactersWithSpaces>12220</CharactersWithSpaces>
  <SharedDoc>false</SharedDoc>
  <HLinks>
    <vt:vector size="24" baseType="variant">
      <vt:variant>
        <vt:i4>3145785</vt:i4>
      </vt:variant>
      <vt:variant>
        <vt:i4>9</vt:i4>
      </vt:variant>
      <vt:variant>
        <vt:i4>0</vt:i4>
      </vt:variant>
      <vt:variant>
        <vt:i4>5</vt:i4>
      </vt:variant>
      <vt:variant>
        <vt:lpwstr>https://www.maudsleybrc.nihr.ac.uk/facilities/clinical-record-interactive-search-cris/</vt:lpwstr>
      </vt:variant>
      <vt:variant>
        <vt:lpwstr/>
      </vt:variant>
      <vt:variant>
        <vt:i4>7340144</vt:i4>
      </vt:variant>
      <vt:variant>
        <vt:i4>6</vt:i4>
      </vt:variant>
      <vt:variant>
        <vt:i4>0</vt:i4>
      </vt:variant>
      <vt:variant>
        <vt:i4>5</vt:i4>
      </vt:variant>
      <vt:variant>
        <vt:lpwstr>https://www.hra.nhs.uk/planning-and-improving-research/best-practice/research-passport/</vt:lpwstr>
      </vt:variant>
      <vt:variant>
        <vt:lpwstr/>
      </vt:variant>
      <vt:variant>
        <vt:i4>131102</vt:i4>
      </vt:variant>
      <vt:variant>
        <vt:i4>3</vt:i4>
      </vt:variant>
      <vt:variant>
        <vt:i4>0</vt:i4>
      </vt:variant>
      <vt:variant>
        <vt:i4>5</vt:i4>
      </vt:variant>
      <vt:variant>
        <vt:lpwstr>http://www.gov.uk/dbs</vt:lpwstr>
      </vt:variant>
      <vt:variant>
        <vt:lpwstr/>
      </vt:variant>
      <vt:variant>
        <vt:i4>7602225</vt:i4>
      </vt:variant>
      <vt:variant>
        <vt:i4>0</vt:i4>
      </vt:variant>
      <vt:variant>
        <vt:i4>0</vt:i4>
      </vt:variant>
      <vt:variant>
        <vt:i4>5</vt:i4>
      </vt:variant>
      <vt:variant>
        <vt:lpwstr>https://eur03.safelinks.protection.outlook.com/?url=https%3A%2F%2Fwww.kcl.ac.uk%2Fjobs%2Four-culture&amp;data=05%7C01%7Cjack.1.richards%40kcl.ac.uk%7C6e224b2bc4cd45ba087208dbef638c13%7C8370cf1416f34c16b83c724071654356%7C0%7C0%7C638366983043789750%7CUnknown%7CTWFpbGZsb3d8eyJWIjoiMC4wLjAwMDAiLCJQIjoiV2luMzIiLCJBTiI6Ik1haWwiLCJXVCI6Mn0%3D%7C3000%7C%7C%7C&amp;sdata=%2FcyfHC5g6eaqjsQQbBzjKeMeAbx2wSb4iQXk1n8nao0%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Pack</dc:title>
  <dc:creator>Recruitment Team, Human Resources</dc:creator>
  <cp:lastModifiedBy>Nora Park</cp:lastModifiedBy>
  <cp:revision>3</cp:revision>
  <cp:lastPrinted>2024-04-04T10:31:00Z</cp:lastPrinted>
  <dcterms:created xsi:type="dcterms:W3CDTF">2024-07-23T13:00:00Z</dcterms:created>
  <dcterms:modified xsi:type="dcterms:W3CDTF">2024-07-23T13:00:00Z</dcterms:modified>
  <cp:category>Professional 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0x010100C4A01A5E41C58C4797501E13862D7CE6</vt:lpwstr>
  </property>
  <property fmtid="{D5CDD505-2E9C-101B-9397-08002B2CF9AE}" pid="3" name="MediaServiceImageTags">
    <vt:lpwstr/>
  </property>
</Properties>
</file>