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2E7B" w:rsidR="009577A5" w:rsidP="42148697" w:rsidRDefault="00F432F0" w14:paraId="2587769B" w14:textId="726B61C2">
      <w:pPr>
        <w:rPr>
          <w:rFonts w:ascii="Arial" w:hAnsi="Arial" w:cs="Arial"/>
          <w:b w:val="1"/>
          <w:bCs w:val="1"/>
          <w:sz w:val="32"/>
          <w:szCs w:val="32"/>
        </w:rPr>
      </w:pPr>
      <w:r w:rsidRPr="42148697" w:rsidR="4FE416E9">
        <w:rPr>
          <w:rFonts w:ascii="Arial" w:hAnsi="Arial" w:cs="Arial"/>
          <w:b w:val="1"/>
          <w:bCs w:val="1"/>
          <w:sz w:val="32"/>
          <w:szCs w:val="32"/>
        </w:rPr>
        <w:t>NIHR Maudsley BRC: Introductory Clinical Research Training Fellowships</w:t>
      </w:r>
    </w:p>
    <w:p w:rsidRPr="00AB2E7B" w:rsidR="009577A5" w:rsidP="42148697" w:rsidRDefault="00F432F0" w14:paraId="2A4EF80C" w14:textId="2C88C617">
      <w:pPr>
        <w:pStyle w:val="Normal"/>
        <w:rPr>
          <w:rFonts w:ascii="Arial" w:hAnsi="Arial" w:cs="Arial"/>
          <w:b w:val="1"/>
          <w:bCs w:val="1"/>
          <w:sz w:val="32"/>
          <w:szCs w:val="32"/>
        </w:rPr>
      </w:pPr>
    </w:p>
    <w:p w:rsidRPr="00AB2E7B" w:rsidR="009577A5" w:rsidP="00602081" w:rsidRDefault="00F432F0" w14:paraId="647C2FD4" w14:textId="5B5BEA8D">
      <w:pPr>
        <w:rPr>
          <w:rFonts w:ascii="Arial" w:hAnsi="Arial" w:cs="Arial"/>
          <w:b w:val="1"/>
          <w:bCs w:val="1"/>
          <w:sz w:val="32"/>
          <w:szCs w:val="32"/>
        </w:rPr>
      </w:pPr>
      <w:r w:rsidRPr="42148697" w:rsidR="00F432F0">
        <w:rPr>
          <w:rFonts w:ascii="Arial" w:hAnsi="Arial" w:cs="Arial"/>
          <w:b w:val="1"/>
          <w:bCs w:val="1"/>
          <w:sz w:val="32"/>
          <w:szCs w:val="32"/>
        </w:rPr>
        <w:t>Project Details</w:t>
      </w:r>
    </w:p>
    <w:p w:rsidRPr="00AB2E7B" w:rsidR="00F432F0" w:rsidP="00602081" w:rsidRDefault="00F432F0" w14:paraId="5B2FDA13" w14:textId="77777777">
      <w:pPr>
        <w:rPr>
          <w:rFonts w:ascii="Arial" w:hAnsi="Arial" w:cs="Arial"/>
        </w:rPr>
      </w:pPr>
    </w:p>
    <w:p w:rsidRPr="00AB2E7B" w:rsidR="00F432F0" w:rsidP="00602081" w:rsidRDefault="00F432F0" w14:paraId="7E3C8434" w14:textId="77777777">
      <w:pPr>
        <w:rPr>
          <w:rFonts w:ascii="Arial" w:hAnsi="Arial" w:cs="Arial"/>
          <w:b/>
          <w:bCs/>
          <w:color w:val="215E99" w:themeColor="text2" w:themeTint="BF"/>
        </w:rPr>
      </w:pPr>
    </w:p>
    <w:p w:rsidRPr="00602081" w:rsidR="00F432F0" w:rsidP="00602081" w:rsidRDefault="00F432F0" w14:paraId="585CACB8" w14:textId="081EF320">
      <w:pPr>
        <w:rPr>
          <w:rFonts w:ascii="Arial" w:hAnsi="Arial" w:cs="Arial"/>
          <w:sz w:val="24"/>
          <w:szCs w:val="24"/>
        </w:rPr>
      </w:pPr>
      <w:r w:rsidRPr="00602081">
        <w:rPr>
          <w:rFonts w:ascii="Arial" w:hAnsi="Arial" w:cs="Arial"/>
          <w:b/>
          <w:bCs/>
          <w:color w:val="215E99" w:themeColor="text2" w:themeTint="BF"/>
          <w:sz w:val="24"/>
          <w:szCs w:val="24"/>
        </w:rPr>
        <w:t>BRC-I</w:t>
      </w:r>
      <w:r w:rsidR="00DD3407">
        <w:rPr>
          <w:rFonts w:ascii="Arial" w:hAnsi="Arial" w:cs="Arial"/>
          <w:b/>
          <w:bCs/>
          <w:color w:val="215E99" w:themeColor="text2" w:themeTint="BF"/>
          <w:sz w:val="24"/>
          <w:szCs w:val="24"/>
        </w:rPr>
        <w:t>CR</w:t>
      </w:r>
      <w:r w:rsidRPr="00602081">
        <w:rPr>
          <w:rFonts w:ascii="Arial" w:hAnsi="Arial" w:cs="Arial"/>
          <w:b/>
          <w:bCs/>
          <w:color w:val="215E99" w:themeColor="text2" w:themeTint="BF"/>
          <w:sz w:val="24"/>
          <w:szCs w:val="24"/>
        </w:rPr>
        <w:t>T-001:</w:t>
      </w:r>
      <w:r w:rsidRPr="00602081">
        <w:rPr>
          <w:rFonts w:ascii="Arial" w:hAnsi="Arial" w:cs="Arial"/>
          <w:sz w:val="24"/>
          <w:szCs w:val="24"/>
        </w:rPr>
        <w:t xml:space="preserve">  REFUEL-MS – a healthcare professional (HCP)-guided, cognitive behavioral therapy based, digital treatment for fatigue in multiple sclerosis (MS)</w:t>
      </w:r>
    </w:p>
    <w:p w:rsidRPr="00AB2E7B" w:rsidR="00F432F0" w:rsidP="00602081" w:rsidRDefault="00F432F0" w14:paraId="1423DC95" w14:textId="77777777">
      <w:pPr>
        <w:rPr>
          <w:rFonts w:ascii="Arial" w:hAnsi="Arial" w:cs="Arial"/>
        </w:rPr>
      </w:pPr>
    </w:p>
    <w:p w:rsidRPr="00AB2E7B" w:rsidR="00F432F0" w:rsidP="00602081" w:rsidRDefault="00F432F0" w14:paraId="3E9BCE5F" w14:textId="0E07EF3E">
      <w:pPr>
        <w:rPr>
          <w:rFonts w:ascii="Arial" w:hAnsi="Arial" w:cs="Arial"/>
        </w:rPr>
      </w:pPr>
      <w:r w:rsidRPr="00AB2E7B">
        <w:rPr>
          <w:rFonts w:ascii="Arial" w:hAnsi="Arial" w:cs="Arial"/>
          <w:b/>
          <w:bCs/>
          <w:color w:val="215E99" w:themeColor="text2" w:themeTint="BF"/>
        </w:rPr>
        <w:t>Supervisors</w:t>
      </w:r>
    </w:p>
    <w:p w:rsidRPr="00AB2E7B" w:rsidR="00F432F0" w:rsidP="00602081" w:rsidRDefault="00F432F0" w14:paraId="5A01F17B" w14:textId="0245E4FA">
      <w:pPr>
        <w:rPr>
          <w:rFonts w:ascii="Arial" w:hAnsi="Arial" w:cs="Arial"/>
          <w:b/>
          <w:bCs/>
        </w:rPr>
      </w:pPr>
      <w:r w:rsidRPr="00AB2E7B">
        <w:rPr>
          <w:rFonts w:ascii="Arial" w:hAnsi="Arial" w:cs="Arial"/>
          <w:b/>
          <w:bCs/>
        </w:rPr>
        <w:t>Professor Rona Moss-Morris</w:t>
      </w:r>
    </w:p>
    <w:p w:rsidR="00F432F0" w:rsidP="00602081" w:rsidRDefault="00F432F0" w14:paraId="6DD84EBD" w14:textId="068D039A">
      <w:pPr>
        <w:rPr>
          <w:rFonts w:ascii="Arial" w:hAnsi="Arial" w:cs="Arial"/>
        </w:rPr>
      </w:pPr>
      <w:r w:rsidRPr="00AB2E7B">
        <w:rPr>
          <w:rFonts w:ascii="Arial" w:hAnsi="Arial" w:cs="Arial"/>
        </w:rPr>
        <w:t>Department of Psychology (Health Psychology Section), Institute of Psychiatry, Psychology &amp; Neuroscience.</w:t>
      </w:r>
    </w:p>
    <w:p w:rsidRPr="00AB2E7B" w:rsidR="00B20318" w:rsidP="00602081" w:rsidRDefault="00B20318" w14:paraId="5157F81D" w14:textId="2CE7349E">
      <w:pPr>
        <w:rPr>
          <w:rFonts w:ascii="Arial" w:hAnsi="Arial" w:cs="Arial"/>
        </w:rPr>
      </w:pPr>
      <w:r w:rsidRPr="00B20318">
        <w:rPr>
          <w:rFonts w:ascii="Arial" w:hAnsi="Arial" w:cs="Arial"/>
          <w:b/>
          <w:bCs/>
        </w:rPr>
        <w:t>Research Group:</w:t>
      </w:r>
      <w:r>
        <w:rPr>
          <w:rFonts w:ascii="Arial" w:hAnsi="Arial" w:cs="Arial"/>
        </w:rPr>
        <w:t xml:space="preserve">  </w:t>
      </w:r>
      <w:r>
        <w:rPr>
          <w:rFonts w:ascii="Arial" w:hAnsi="Arial" w:eastAsia="Arial" w:cs="Arial"/>
          <w:w w:val="103"/>
        </w:rPr>
        <w:t xml:space="preserve">REFUEL-MS  </w:t>
      </w:r>
      <w:hyperlink w:history="1" r:id="rId8">
        <w:r w:rsidRPr="00B20318">
          <w:rPr>
            <w:rStyle w:val="Hyperlink"/>
            <w:rFonts w:ascii="Arial" w:hAnsi="Arial" w:eastAsia="Arial" w:cs="Arial"/>
            <w:w w:val="103"/>
          </w:rPr>
          <w:t>Home | REFUEL-MS</w:t>
        </w:r>
      </w:hyperlink>
    </w:p>
    <w:p w:rsidR="00F432F0" w:rsidP="00602081" w:rsidRDefault="00F432F0" w14:paraId="1311CB22" w14:textId="26DBFBC6">
      <w:pPr>
        <w:rPr>
          <w:rFonts w:ascii="Arial" w:hAnsi="Arial" w:cs="Arial"/>
        </w:rPr>
      </w:pPr>
      <w:r w:rsidRPr="00AB2E7B">
        <w:rPr>
          <w:rFonts w:ascii="Arial" w:hAnsi="Arial" w:cs="Arial"/>
        </w:rPr>
        <w:t xml:space="preserve">Email:  </w:t>
      </w:r>
      <w:hyperlink w:history="1" r:id="rId9">
        <w:r w:rsidRPr="00AB2E7B">
          <w:rPr>
            <w:rStyle w:val="Hyperlink"/>
            <w:rFonts w:ascii="Arial" w:hAnsi="Arial" w:eastAsia="Arial" w:cs="Arial"/>
            <w:spacing w:val="1"/>
          </w:rPr>
          <w:t>rona.moss-morris@kcl.ac.uk</w:t>
        </w:r>
      </w:hyperlink>
    </w:p>
    <w:p w:rsidRPr="00AB2E7B" w:rsidR="00132A0A" w:rsidP="00602081" w:rsidRDefault="00132A0A" w14:paraId="360A0596" w14:textId="3B502E07">
      <w:pPr>
        <w:rPr>
          <w:rFonts w:ascii="Arial" w:hAnsi="Arial" w:cs="Arial"/>
        </w:rPr>
      </w:pPr>
      <w:r>
        <w:rPr>
          <w:rFonts w:ascii="Arial" w:hAnsi="Arial" w:cs="Arial"/>
        </w:rPr>
        <w:t xml:space="preserve">Website:  </w:t>
      </w:r>
      <w:hyperlink w:history="1" r:id="rId10">
        <w:r w:rsidRPr="00132A0A">
          <w:rPr>
            <w:rStyle w:val="Hyperlink"/>
            <w:rFonts w:ascii="Arial" w:hAnsi="Arial" w:cs="Arial"/>
          </w:rPr>
          <w:t>Rona Moss-Morris - King's College London</w:t>
        </w:r>
      </w:hyperlink>
    </w:p>
    <w:p w:rsidRPr="00AB2E7B" w:rsidR="00F432F0" w:rsidP="00602081" w:rsidRDefault="00F432F0" w14:paraId="7B76B782" w14:textId="77777777">
      <w:pPr>
        <w:rPr>
          <w:rFonts w:ascii="Arial" w:hAnsi="Arial" w:cs="Arial"/>
        </w:rPr>
      </w:pPr>
    </w:p>
    <w:p w:rsidRPr="00AB2E7B" w:rsidR="00F432F0" w:rsidP="00602081" w:rsidRDefault="00F432F0" w14:paraId="63D08A7C" w14:textId="0F9004FE">
      <w:pPr>
        <w:rPr>
          <w:rFonts w:ascii="Arial" w:hAnsi="Arial" w:cs="Arial"/>
          <w:b/>
          <w:bCs/>
        </w:rPr>
      </w:pPr>
      <w:r w:rsidRPr="00AB2E7B">
        <w:rPr>
          <w:rFonts w:ascii="Arial" w:hAnsi="Arial" w:cs="Arial"/>
          <w:b/>
          <w:bCs/>
        </w:rPr>
        <w:t>Dr Sophie Fawson</w:t>
      </w:r>
    </w:p>
    <w:p w:rsidR="00F432F0" w:rsidP="00602081" w:rsidRDefault="00F432F0" w14:paraId="076BCDFD" w14:textId="3FBB14A1">
      <w:pPr>
        <w:rPr>
          <w:rFonts w:ascii="Arial" w:hAnsi="Arial" w:cs="Arial"/>
        </w:rPr>
      </w:pPr>
      <w:r w:rsidRPr="00AB2E7B">
        <w:rPr>
          <w:rFonts w:ascii="Arial" w:hAnsi="Arial" w:cs="Arial"/>
        </w:rPr>
        <w:t>Department of Psychology (Health Psychology Section), Institute of Psychiatry, Psychology &amp; Neuroscience.</w:t>
      </w:r>
    </w:p>
    <w:p w:rsidRPr="00AB2E7B" w:rsidR="00B20318" w:rsidP="00602081" w:rsidRDefault="00B20318" w14:paraId="5156B8F5" w14:textId="1CDC9651">
      <w:pPr>
        <w:rPr>
          <w:rFonts w:ascii="Arial" w:hAnsi="Arial" w:cs="Arial"/>
        </w:rPr>
      </w:pPr>
      <w:r w:rsidRPr="00B20318">
        <w:rPr>
          <w:rFonts w:ascii="Arial" w:hAnsi="Arial" w:cs="Arial"/>
          <w:b/>
          <w:bCs/>
        </w:rPr>
        <w:t>Research Group:</w:t>
      </w:r>
      <w:r>
        <w:rPr>
          <w:rFonts w:ascii="Arial" w:hAnsi="Arial" w:cs="Arial"/>
        </w:rPr>
        <w:t xml:space="preserve">  </w:t>
      </w:r>
      <w:r>
        <w:rPr>
          <w:rFonts w:ascii="Arial" w:hAnsi="Arial" w:eastAsia="Arial" w:cs="Arial"/>
          <w:w w:val="103"/>
        </w:rPr>
        <w:t xml:space="preserve">REFUEL-MS  </w:t>
      </w:r>
      <w:hyperlink w:history="1" r:id="rId11">
        <w:r w:rsidRPr="00B20318">
          <w:rPr>
            <w:rStyle w:val="Hyperlink"/>
            <w:rFonts w:ascii="Arial" w:hAnsi="Arial" w:eastAsia="Arial" w:cs="Arial"/>
            <w:w w:val="103"/>
          </w:rPr>
          <w:t>Home | REFUEL-MS</w:t>
        </w:r>
      </w:hyperlink>
    </w:p>
    <w:p w:rsidR="00F432F0" w:rsidP="00602081" w:rsidRDefault="00F432F0" w14:paraId="5B2E9821" w14:textId="33910960">
      <w:pPr>
        <w:rPr>
          <w:rFonts w:ascii="Arial" w:hAnsi="Arial" w:cs="Arial"/>
        </w:rPr>
      </w:pPr>
      <w:r w:rsidRPr="00AB2E7B">
        <w:rPr>
          <w:rFonts w:ascii="Arial" w:hAnsi="Arial" w:cs="Arial"/>
        </w:rPr>
        <w:t xml:space="preserve">Email:  </w:t>
      </w:r>
      <w:hyperlink w:history="1" r:id="rId12">
        <w:r w:rsidRPr="00AB2E7B">
          <w:rPr>
            <w:rStyle w:val="Hyperlink"/>
            <w:rFonts w:ascii="Arial" w:hAnsi="Arial" w:eastAsia="Arial" w:cs="Arial"/>
            <w:spacing w:val="1"/>
          </w:rPr>
          <w:t>sophie.fawson@kcl.ac.uk</w:t>
        </w:r>
      </w:hyperlink>
    </w:p>
    <w:p w:rsidRPr="00AB2E7B" w:rsidR="00132A0A" w:rsidP="00602081" w:rsidRDefault="00132A0A" w14:paraId="171ACCD2" w14:textId="39CA0DBB">
      <w:pPr>
        <w:rPr>
          <w:rFonts w:ascii="Arial" w:hAnsi="Arial" w:cs="Arial"/>
        </w:rPr>
      </w:pPr>
      <w:r>
        <w:rPr>
          <w:rFonts w:ascii="Arial" w:hAnsi="Arial" w:cs="Arial"/>
        </w:rPr>
        <w:t xml:space="preserve">Website:  </w:t>
      </w:r>
      <w:hyperlink w:history="1" r:id="rId13">
        <w:r w:rsidRPr="00132A0A">
          <w:rPr>
            <w:rStyle w:val="Hyperlink"/>
            <w:rFonts w:ascii="Arial" w:hAnsi="Arial" w:cs="Arial"/>
          </w:rPr>
          <w:t>Sophie Fawson - King's College London</w:t>
        </w:r>
      </w:hyperlink>
    </w:p>
    <w:p w:rsidRPr="00AB2E7B" w:rsidR="00F432F0" w:rsidP="00602081" w:rsidRDefault="00F432F0" w14:paraId="5CEC0845" w14:textId="77777777">
      <w:pPr>
        <w:rPr>
          <w:rFonts w:ascii="Arial" w:hAnsi="Arial" w:cs="Arial"/>
        </w:rPr>
      </w:pPr>
    </w:p>
    <w:p w:rsidR="00F432F0" w:rsidP="00602081" w:rsidRDefault="00F432F0" w14:paraId="4F405BCB" w14:textId="0105BB94">
      <w:pPr>
        <w:rPr>
          <w:rFonts w:ascii="Arial" w:hAnsi="Arial" w:cs="Arial"/>
        </w:rPr>
      </w:pPr>
      <w:r w:rsidRPr="00AB2E7B">
        <w:rPr>
          <w:rFonts w:ascii="Arial" w:hAnsi="Arial" w:eastAsia="Arial" w:cs="Arial"/>
          <w:b/>
          <w:color w:val="215E99" w:themeColor="text2" w:themeTint="BF"/>
          <w:spacing w:val="1"/>
        </w:rPr>
        <w:t>Summar</w:t>
      </w:r>
      <w:r w:rsidRPr="00AB2E7B">
        <w:rPr>
          <w:rFonts w:ascii="Arial" w:hAnsi="Arial" w:eastAsia="Arial" w:cs="Arial"/>
          <w:b/>
          <w:color w:val="215E99" w:themeColor="text2" w:themeTint="BF"/>
        </w:rPr>
        <w:t>y</w:t>
      </w:r>
      <w:r w:rsidRPr="00AB2E7B">
        <w:rPr>
          <w:rFonts w:ascii="Arial" w:hAnsi="Arial" w:eastAsia="Arial" w:cs="Arial"/>
          <w:b/>
          <w:color w:val="215E99" w:themeColor="text2" w:themeTint="BF"/>
          <w:spacing w:val="10"/>
        </w:rPr>
        <w:t xml:space="preserve"> </w:t>
      </w:r>
      <w:r w:rsidRPr="00AB2E7B">
        <w:rPr>
          <w:rFonts w:ascii="Arial" w:hAnsi="Arial" w:eastAsia="Arial" w:cs="Arial"/>
          <w:b/>
          <w:color w:val="215E99" w:themeColor="text2" w:themeTint="BF"/>
          <w:spacing w:val="1"/>
        </w:rPr>
        <w:t>o</w:t>
      </w:r>
      <w:r w:rsidRPr="00AB2E7B">
        <w:rPr>
          <w:rFonts w:ascii="Arial" w:hAnsi="Arial" w:eastAsia="Arial" w:cs="Arial"/>
          <w:b/>
          <w:color w:val="215E99" w:themeColor="text2" w:themeTint="BF"/>
        </w:rPr>
        <w:t>f</w:t>
      </w:r>
      <w:r w:rsidRPr="00AB2E7B">
        <w:rPr>
          <w:rFonts w:ascii="Arial" w:hAnsi="Arial" w:eastAsia="Arial" w:cs="Arial"/>
          <w:b/>
          <w:color w:val="215E99" w:themeColor="text2" w:themeTint="BF"/>
          <w:spacing w:val="4"/>
        </w:rPr>
        <w:t xml:space="preserve"> </w:t>
      </w:r>
      <w:r w:rsidRPr="00AB2E7B">
        <w:rPr>
          <w:rFonts w:ascii="Arial" w:hAnsi="Arial" w:eastAsia="Arial" w:cs="Arial"/>
          <w:b/>
          <w:color w:val="215E99" w:themeColor="text2" w:themeTint="BF"/>
        </w:rPr>
        <w:t>t</w:t>
      </w:r>
      <w:r w:rsidRPr="00AB2E7B">
        <w:rPr>
          <w:rFonts w:ascii="Arial" w:hAnsi="Arial" w:eastAsia="Arial" w:cs="Arial"/>
          <w:b/>
          <w:color w:val="215E99" w:themeColor="text2" w:themeTint="BF"/>
          <w:spacing w:val="1"/>
        </w:rPr>
        <w:t>h</w:t>
      </w:r>
      <w:r w:rsidRPr="00AB2E7B">
        <w:rPr>
          <w:rFonts w:ascii="Arial" w:hAnsi="Arial" w:eastAsia="Arial" w:cs="Arial"/>
          <w:b/>
          <w:color w:val="215E99" w:themeColor="text2" w:themeTint="BF"/>
        </w:rPr>
        <w:t>e</w:t>
      </w:r>
      <w:r w:rsidRPr="00AB2E7B">
        <w:rPr>
          <w:rFonts w:ascii="Arial" w:hAnsi="Arial" w:eastAsia="Arial" w:cs="Arial"/>
          <w:b/>
          <w:color w:val="215E99" w:themeColor="text2" w:themeTint="BF"/>
          <w:spacing w:val="5"/>
        </w:rPr>
        <w:t xml:space="preserve"> </w:t>
      </w:r>
      <w:r w:rsidRPr="00AB2E7B">
        <w:rPr>
          <w:rFonts w:ascii="Arial" w:hAnsi="Arial" w:eastAsia="Arial" w:cs="Arial"/>
          <w:b/>
          <w:color w:val="215E99" w:themeColor="text2" w:themeTint="BF"/>
          <w:spacing w:val="1"/>
        </w:rPr>
        <w:t>placement opportunity:</w:t>
      </w:r>
      <w:r w:rsidRPr="00AB2E7B">
        <w:rPr>
          <w:rFonts w:ascii="Arial" w:hAnsi="Arial" w:eastAsia="Arial" w:cs="Arial"/>
          <w:b/>
          <w:color w:val="215E99" w:themeColor="text2" w:themeTint="BF"/>
          <w:spacing w:val="8"/>
        </w:rPr>
        <w:t xml:space="preserve">  </w:t>
      </w:r>
      <w:r w:rsidRPr="00AB2E7B">
        <w:rPr>
          <w:rFonts w:ascii="Arial" w:hAnsi="Arial" w:cs="Arial"/>
        </w:rPr>
        <w:t>This placement offers an exciting opportunity to join the multidisciplinary REFUEL-MS team, based within the Health Psychology Section at King’s College London. REFUEL-MS is a 5.5-year research programme, jointly funded by the MS Society and NIHR, aiming to develop and evaluate a healthcare professional (HCP)-guided, digital app-based self-management intervention for MS-related fatigue. The programme involves collaboration with researchers, clinicians, diversity consultants, and a Patient Advisory Group across the UK.</w:t>
      </w:r>
    </w:p>
    <w:p w:rsidRPr="00AB2E7B" w:rsidR="00AB2E7B" w:rsidP="00602081" w:rsidRDefault="00AB2E7B" w14:paraId="2ED9AD2D" w14:textId="77777777">
      <w:pPr>
        <w:rPr>
          <w:rFonts w:ascii="Arial" w:hAnsi="Arial" w:cs="Arial"/>
        </w:rPr>
      </w:pPr>
    </w:p>
    <w:p w:rsidRPr="00AB2E7B" w:rsidR="00F432F0" w:rsidP="00602081" w:rsidRDefault="00F432F0" w14:paraId="730E54A8" w14:textId="77777777">
      <w:pPr>
        <w:rPr>
          <w:rFonts w:ascii="Arial" w:hAnsi="Arial" w:cs="Arial"/>
        </w:rPr>
      </w:pPr>
      <w:r w:rsidRPr="00AB2E7B">
        <w:rPr>
          <w:rFonts w:ascii="Arial" w:hAnsi="Arial" w:cs="Arial"/>
        </w:rPr>
        <w:t>Now 2.5 years into the programme, we have co-developed and tested the first version of the REFUEL-MS app in an acceptability study. The development of REFUEL-MS involved reviewing existing behavioural and exercise-based interventions, conducting qualitative interviews with people living with MS (pwMS), caregivers, and HCPs, and working with key stakeholders to refine a personalised, HCP-supported treatment.</w:t>
      </w:r>
    </w:p>
    <w:p w:rsidRPr="00AB2E7B" w:rsidR="00F432F0" w:rsidP="00602081" w:rsidRDefault="00F432F0" w14:paraId="07D2B00A" w14:textId="77777777">
      <w:pPr>
        <w:rPr>
          <w:rFonts w:ascii="Arial" w:hAnsi="Arial" w:cs="Arial"/>
        </w:rPr>
      </w:pPr>
      <w:r w:rsidRPr="00AB2E7B">
        <w:rPr>
          <w:rFonts w:ascii="Arial" w:hAnsi="Arial" w:cs="Arial"/>
        </w:rPr>
        <w:t>In April, we will be starting a two-arm randomised controlled trial evaluating the app’s clinical- and cost-effectiveness as well as determining its safety as a regulated medical device. Alongside this, we will conduct an NHS-based mixed-methods case-series study to assess the real-world effectiveness of the app and ensure it is implementable.</w:t>
      </w:r>
    </w:p>
    <w:p w:rsidRPr="00AB2E7B" w:rsidR="00F432F0" w:rsidP="00602081" w:rsidRDefault="00F432F0" w14:paraId="38B81E9D" w14:textId="77777777">
      <w:pPr>
        <w:rPr>
          <w:rFonts w:ascii="Arial" w:hAnsi="Arial" w:cs="Arial"/>
        </w:rPr>
      </w:pPr>
      <w:r w:rsidRPr="00AB2E7B">
        <w:rPr>
          <w:rFonts w:ascii="Arial" w:hAnsi="Arial" w:cs="Arial"/>
        </w:rPr>
        <w:t>The fellow will join the project team during these key phases of the research, supporting the delivery of the intervention and gaining hands-on experience in applied clinical research. This placement will provide valuable exposure to digital health intervention studies and multidisciplinary collaboration, supporting the fellow’s development in clinical research.</w:t>
      </w:r>
    </w:p>
    <w:p w:rsidR="00602081" w:rsidP="00602081" w:rsidRDefault="00602081" w14:paraId="37632BFC" w14:textId="77777777">
      <w:pPr>
        <w:rPr>
          <w:rFonts w:ascii="Arial" w:hAnsi="Arial" w:eastAsia="Arial" w:cs="Arial"/>
          <w:b/>
          <w:color w:val="215E99" w:themeColor="text2" w:themeTint="BF"/>
          <w:spacing w:val="1"/>
          <w:position w:val="1"/>
        </w:rPr>
      </w:pPr>
    </w:p>
    <w:p w:rsidR="00F432F0" w:rsidP="00602081" w:rsidRDefault="00F432F0" w14:paraId="4F8B56A4" w14:textId="29A2E24E">
      <w:pPr>
        <w:rPr>
          <w:rFonts w:ascii="Arial" w:hAnsi="Arial" w:cs="Arial"/>
        </w:rPr>
      </w:pPr>
      <w:r w:rsidRPr="00AB2E7B">
        <w:rPr>
          <w:rFonts w:ascii="Arial" w:hAnsi="Arial" w:eastAsia="Arial" w:cs="Arial"/>
          <w:b/>
          <w:color w:val="215E99" w:themeColor="text2" w:themeTint="BF"/>
          <w:spacing w:val="1"/>
          <w:position w:val="1"/>
        </w:rPr>
        <w:t>Th</w:t>
      </w:r>
      <w:r w:rsidRPr="00AB2E7B">
        <w:rPr>
          <w:rFonts w:ascii="Arial" w:hAnsi="Arial" w:eastAsia="Arial" w:cs="Arial"/>
          <w:b/>
          <w:color w:val="215E99" w:themeColor="text2" w:themeTint="BF"/>
          <w:position w:val="1"/>
        </w:rPr>
        <w:t>e</w:t>
      </w:r>
      <w:r w:rsidRPr="00AB2E7B">
        <w:rPr>
          <w:rFonts w:ascii="Arial" w:hAnsi="Arial" w:eastAsia="Arial" w:cs="Arial"/>
          <w:b/>
          <w:color w:val="215E99" w:themeColor="text2" w:themeTint="BF"/>
          <w:spacing w:val="5"/>
          <w:position w:val="1"/>
        </w:rPr>
        <w:t xml:space="preserve"> </w:t>
      </w:r>
      <w:r w:rsidRPr="00AB2E7B">
        <w:rPr>
          <w:rFonts w:ascii="Arial" w:hAnsi="Arial" w:eastAsia="Arial" w:cs="Arial"/>
          <w:b/>
          <w:color w:val="215E99" w:themeColor="text2" w:themeTint="BF"/>
          <w:spacing w:val="1"/>
          <w:position w:val="1"/>
        </w:rPr>
        <w:t>ro</w:t>
      </w:r>
      <w:r w:rsidRPr="00AB2E7B">
        <w:rPr>
          <w:rFonts w:ascii="Arial" w:hAnsi="Arial" w:eastAsia="Arial" w:cs="Arial"/>
          <w:b/>
          <w:color w:val="215E99" w:themeColor="text2" w:themeTint="BF"/>
          <w:position w:val="1"/>
        </w:rPr>
        <w:t>le</w:t>
      </w:r>
      <w:r w:rsidRPr="00AB2E7B">
        <w:rPr>
          <w:rFonts w:ascii="Arial" w:hAnsi="Arial" w:eastAsia="Arial" w:cs="Arial"/>
          <w:b/>
          <w:color w:val="215E99" w:themeColor="text2" w:themeTint="BF"/>
          <w:spacing w:val="5"/>
          <w:position w:val="1"/>
        </w:rPr>
        <w:t xml:space="preserve"> </w:t>
      </w:r>
      <w:r w:rsidRPr="00AB2E7B">
        <w:rPr>
          <w:rFonts w:ascii="Arial" w:hAnsi="Arial" w:eastAsia="Arial" w:cs="Arial"/>
          <w:b/>
          <w:color w:val="215E99" w:themeColor="text2" w:themeTint="BF"/>
          <w:spacing w:val="1"/>
          <w:position w:val="1"/>
        </w:rPr>
        <w:t>o</w:t>
      </w:r>
      <w:r w:rsidRPr="00AB2E7B">
        <w:rPr>
          <w:rFonts w:ascii="Arial" w:hAnsi="Arial" w:eastAsia="Arial" w:cs="Arial"/>
          <w:b/>
          <w:color w:val="215E99" w:themeColor="text2" w:themeTint="BF"/>
          <w:position w:val="1"/>
        </w:rPr>
        <w:t>f</w:t>
      </w:r>
      <w:r w:rsidRPr="00AB2E7B">
        <w:rPr>
          <w:rFonts w:ascii="Arial" w:hAnsi="Arial" w:eastAsia="Arial" w:cs="Arial"/>
          <w:b/>
          <w:color w:val="215E99" w:themeColor="text2" w:themeTint="BF"/>
          <w:spacing w:val="4"/>
          <w:position w:val="1"/>
        </w:rPr>
        <w:t xml:space="preserve"> </w:t>
      </w:r>
      <w:r w:rsidRPr="00AB2E7B">
        <w:rPr>
          <w:rFonts w:ascii="Arial" w:hAnsi="Arial" w:eastAsia="Arial" w:cs="Arial"/>
          <w:b/>
          <w:color w:val="215E99" w:themeColor="text2" w:themeTint="BF"/>
          <w:position w:val="1"/>
        </w:rPr>
        <w:t>t</w:t>
      </w:r>
      <w:r w:rsidRPr="00AB2E7B">
        <w:rPr>
          <w:rFonts w:ascii="Arial" w:hAnsi="Arial" w:eastAsia="Arial" w:cs="Arial"/>
          <w:b/>
          <w:color w:val="215E99" w:themeColor="text2" w:themeTint="BF"/>
          <w:spacing w:val="1"/>
          <w:position w:val="1"/>
        </w:rPr>
        <w:t>h</w:t>
      </w:r>
      <w:r w:rsidRPr="00AB2E7B">
        <w:rPr>
          <w:rFonts w:ascii="Arial" w:hAnsi="Arial" w:eastAsia="Arial" w:cs="Arial"/>
          <w:b/>
          <w:color w:val="215E99" w:themeColor="text2" w:themeTint="BF"/>
          <w:position w:val="1"/>
        </w:rPr>
        <w:t>e</w:t>
      </w:r>
      <w:r w:rsidRPr="00AB2E7B">
        <w:rPr>
          <w:rFonts w:ascii="Arial" w:hAnsi="Arial" w:eastAsia="Arial" w:cs="Arial"/>
          <w:b/>
          <w:color w:val="215E99" w:themeColor="text2" w:themeTint="BF"/>
          <w:spacing w:val="5"/>
          <w:position w:val="1"/>
        </w:rPr>
        <w:t xml:space="preserve"> fellow</w:t>
      </w:r>
      <w:r w:rsidRPr="00AB2E7B">
        <w:rPr>
          <w:rFonts w:ascii="Arial" w:hAnsi="Arial" w:eastAsia="Arial" w:cs="Arial"/>
          <w:b/>
          <w:color w:val="215E99" w:themeColor="text2" w:themeTint="BF"/>
          <w:spacing w:val="11"/>
          <w:position w:val="1"/>
        </w:rPr>
        <w:t xml:space="preserve"> </w:t>
      </w:r>
      <w:r w:rsidRPr="00AB2E7B">
        <w:rPr>
          <w:rFonts w:ascii="Arial" w:hAnsi="Arial" w:eastAsia="Arial" w:cs="Arial"/>
          <w:b/>
          <w:color w:val="215E99" w:themeColor="text2" w:themeTint="BF"/>
          <w:spacing w:val="1"/>
          <w:position w:val="1"/>
        </w:rPr>
        <w:t>w</w:t>
      </w:r>
      <w:r w:rsidRPr="00AB2E7B">
        <w:rPr>
          <w:rFonts w:ascii="Arial" w:hAnsi="Arial" w:eastAsia="Arial" w:cs="Arial"/>
          <w:b/>
          <w:color w:val="215E99" w:themeColor="text2" w:themeTint="BF"/>
          <w:position w:val="1"/>
        </w:rPr>
        <w:t>it</w:t>
      </w:r>
      <w:r w:rsidRPr="00AB2E7B">
        <w:rPr>
          <w:rFonts w:ascii="Arial" w:hAnsi="Arial" w:eastAsia="Arial" w:cs="Arial"/>
          <w:b/>
          <w:color w:val="215E99" w:themeColor="text2" w:themeTint="BF"/>
          <w:spacing w:val="1"/>
          <w:position w:val="1"/>
        </w:rPr>
        <w:t>h</w:t>
      </w:r>
      <w:r w:rsidRPr="00AB2E7B">
        <w:rPr>
          <w:rFonts w:ascii="Arial" w:hAnsi="Arial" w:eastAsia="Arial" w:cs="Arial"/>
          <w:b/>
          <w:color w:val="215E99" w:themeColor="text2" w:themeTint="BF"/>
          <w:position w:val="1"/>
        </w:rPr>
        <w:t>in</w:t>
      </w:r>
      <w:r w:rsidRPr="00AB2E7B">
        <w:rPr>
          <w:rFonts w:ascii="Arial" w:hAnsi="Arial" w:eastAsia="Arial" w:cs="Arial"/>
          <w:b/>
          <w:color w:val="215E99" w:themeColor="text2" w:themeTint="BF"/>
          <w:spacing w:val="7"/>
          <w:position w:val="1"/>
        </w:rPr>
        <w:t xml:space="preserve"> </w:t>
      </w:r>
      <w:r w:rsidRPr="00AB2E7B">
        <w:rPr>
          <w:rFonts w:ascii="Arial" w:hAnsi="Arial" w:eastAsia="Arial" w:cs="Arial"/>
          <w:b/>
          <w:color w:val="215E99" w:themeColor="text2" w:themeTint="BF"/>
          <w:position w:val="1"/>
        </w:rPr>
        <w:t>t</w:t>
      </w:r>
      <w:r w:rsidRPr="00AB2E7B">
        <w:rPr>
          <w:rFonts w:ascii="Arial" w:hAnsi="Arial" w:eastAsia="Arial" w:cs="Arial"/>
          <w:b/>
          <w:color w:val="215E99" w:themeColor="text2" w:themeTint="BF"/>
          <w:spacing w:val="1"/>
          <w:position w:val="1"/>
        </w:rPr>
        <w:t>h</w:t>
      </w:r>
      <w:r w:rsidRPr="00AB2E7B">
        <w:rPr>
          <w:rFonts w:ascii="Arial" w:hAnsi="Arial" w:eastAsia="Arial" w:cs="Arial"/>
          <w:b/>
          <w:color w:val="215E99" w:themeColor="text2" w:themeTint="BF"/>
          <w:position w:val="1"/>
        </w:rPr>
        <w:t>e</w:t>
      </w:r>
      <w:r w:rsidRPr="00AB2E7B">
        <w:rPr>
          <w:rFonts w:ascii="Arial" w:hAnsi="Arial" w:eastAsia="Arial" w:cs="Arial"/>
          <w:b/>
          <w:color w:val="215E99" w:themeColor="text2" w:themeTint="BF"/>
          <w:spacing w:val="5"/>
          <w:position w:val="1"/>
        </w:rPr>
        <w:t xml:space="preserve"> </w:t>
      </w:r>
      <w:r w:rsidRPr="00AB2E7B">
        <w:rPr>
          <w:rFonts w:ascii="Arial" w:hAnsi="Arial" w:eastAsia="Arial" w:cs="Arial"/>
          <w:b/>
          <w:color w:val="215E99" w:themeColor="text2" w:themeTint="BF"/>
          <w:spacing w:val="1"/>
          <w:position w:val="1"/>
        </w:rPr>
        <w:t>pro</w:t>
      </w:r>
      <w:r w:rsidRPr="00AB2E7B">
        <w:rPr>
          <w:rFonts w:ascii="Arial" w:hAnsi="Arial" w:eastAsia="Arial" w:cs="Arial"/>
          <w:b/>
          <w:color w:val="215E99" w:themeColor="text2" w:themeTint="BF"/>
          <w:position w:val="1"/>
        </w:rPr>
        <w:t>j</w:t>
      </w:r>
      <w:r w:rsidRPr="00AB2E7B">
        <w:rPr>
          <w:rFonts w:ascii="Arial" w:hAnsi="Arial" w:eastAsia="Arial" w:cs="Arial"/>
          <w:b/>
          <w:color w:val="215E99" w:themeColor="text2" w:themeTint="BF"/>
          <w:spacing w:val="1"/>
          <w:position w:val="1"/>
        </w:rPr>
        <w:t>ec</w:t>
      </w:r>
      <w:r w:rsidRPr="00AB2E7B">
        <w:rPr>
          <w:rFonts w:ascii="Arial" w:hAnsi="Arial" w:eastAsia="Arial" w:cs="Arial"/>
          <w:b/>
          <w:color w:val="215E99" w:themeColor="text2" w:themeTint="BF"/>
          <w:position w:val="1"/>
        </w:rPr>
        <w:t>t</w:t>
      </w:r>
      <w:r w:rsidRPr="00AB2E7B">
        <w:rPr>
          <w:rFonts w:ascii="Arial" w:hAnsi="Arial" w:eastAsia="Arial" w:cs="Arial"/>
          <w:b/>
          <w:color w:val="215E99" w:themeColor="text2" w:themeTint="BF"/>
          <w:spacing w:val="8"/>
          <w:position w:val="1"/>
        </w:rPr>
        <w:t xml:space="preserve"> </w:t>
      </w:r>
      <w:r w:rsidRPr="00AB2E7B">
        <w:rPr>
          <w:rFonts w:ascii="Arial" w:hAnsi="Arial" w:eastAsia="Arial" w:cs="Arial"/>
          <w:b/>
          <w:color w:val="215E99" w:themeColor="text2" w:themeTint="BF"/>
          <w:position w:val="1"/>
        </w:rPr>
        <w:t>t</w:t>
      </w:r>
      <w:r w:rsidRPr="00AB2E7B">
        <w:rPr>
          <w:rFonts w:ascii="Arial" w:hAnsi="Arial" w:eastAsia="Arial" w:cs="Arial"/>
          <w:b/>
          <w:color w:val="215E99" w:themeColor="text2" w:themeTint="BF"/>
          <w:spacing w:val="1"/>
          <w:position w:val="1"/>
        </w:rPr>
        <w:t>eam</w:t>
      </w:r>
      <w:r w:rsidR="00AB2E7B">
        <w:rPr>
          <w:rFonts w:ascii="Arial" w:hAnsi="Arial" w:eastAsia="Arial" w:cs="Arial"/>
          <w:b/>
          <w:color w:val="215E99" w:themeColor="text2" w:themeTint="BF"/>
          <w:spacing w:val="1"/>
          <w:position w:val="1"/>
        </w:rPr>
        <w:t xml:space="preserve">:  </w:t>
      </w:r>
      <w:r w:rsidRPr="00AB2E7B">
        <w:rPr>
          <w:rFonts w:ascii="Arial" w:hAnsi="Arial" w:cs="Arial"/>
        </w:rPr>
        <w:t>The fellow will play a key role in the delivery of the REFUEL-MS research programme, contributing to both its clinical and research activities. They will join a multidisciplinary team, gaining hands-on experience in supporting people living with MS-related fatigue through an app-based intervention while developing essential research skills.</w:t>
      </w:r>
    </w:p>
    <w:p w:rsidRPr="00AB2E7B" w:rsidR="00AB2E7B" w:rsidP="00602081" w:rsidRDefault="00AB2E7B" w14:paraId="22157F20" w14:textId="77777777">
      <w:pPr>
        <w:rPr>
          <w:rFonts w:ascii="Arial" w:hAnsi="Arial" w:cs="Arial"/>
        </w:rPr>
      </w:pPr>
    </w:p>
    <w:p w:rsidRPr="00AB2E7B" w:rsidR="00F432F0" w:rsidP="00602081" w:rsidRDefault="00F432F0" w14:paraId="2F87B2D6" w14:textId="77777777">
      <w:pPr>
        <w:rPr>
          <w:rFonts w:ascii="Arial" w:hAnsi="Arial" w:cs="Arial"/>
        </w:rPr>
      </w:pPr>
      <w:r w:rsidRPr="00AB2E7B">
        <w:rPr>
          <w:rFonts w:ascii="Arial" w:hAnsi="Arial" w:cs="Arial"/>
        </w:rPr>
        <w:t xml:space="preserve">As part of a team of healthcare professionals (HCPs), the fellow will provide structured therapeutic support to people living with MS-related fatigue using the REFUEL-MS app, offering MS fatigue education and self-management strategies, using a cognitive behavioural approach alongside exercise and balance training. They will receive training and supervision </w:t>
      </w:r>
      <w:r w:rsidRPr="00AB2E7B">
        <w:rPr>
          <w:rFonts w:ascii="Arial" w:hAnsi="Arial" w:cs="Arial"/>
        </w:rPr>
        <w:lastRenderedPageBreak/>
        <w:t xml:space="preserve">in the intervention including how to conduct a complex intervention in the context of a trial and measure treatment fidelity.   </w:t>
      </w:r>
    </w:p>
    <w:p w:rsidRPr="00AB2E7B" w:rsidR="00F432F0" w:rsidP="00602081" w:rsidRDefault="00F432F0" w14:paraId="03E48CBE" w14:textId="77777777">
      <w:pPr>
        <w:rPr>
          <w:rFonts w:ascii="Arial" w:hAnsi="Arial" w:cs="Arial"/>
        </w:rPr>
      </w:pPr>
    </w:p>
    <w:p w:rsidRPr="00AB2E7B" w:rsidR="00F432F0" w:rsidP="00602081" w:rsidRDefault="00F432F0" w14:paraId="71F8160F" w14:textId="77777777">
      <w:pPr>
        <w:rPr>
          <w:rFonts w:ascii="Arial" w:hAnsi="Arial" w:cs="Arial"/>
        </w:rPr>
      </w:pPr>
      <w:r w:rsidRPr="00AB2E7B">
        <w:rPr>
          <w:rFonts w:ascii="Arial" w:hAnsi="Arial" w:cs="Arial"/>
        </w:rPr>
        <w:t>The fellow will have the opportunity to develop key skills in study design, data collection, and analysis, contributing to preparing research materials such as interview schedules and questionnaire items, and engage in research procedures such as recruitment.</w:t>
      </w:r>
    </w:p>
    <w:p w:rsidRPr="00AB2E7B" w:rsidR="00F432F0" w:rsidP="00602081" w:rsidRDefault="00F432F0" w14:paraId="557330C3" w14:textId="77777777">
      <w:pPr>
        <w:rPr>
          <w:rFonts w:ascii="Arial" w:hAnsi="Arial" w:eastAsia="Arial" w:cs="Arial"/>
        </w:rPr>
      </w:pPr>
    </w:p>
    <w:p w:rsidRPr="00AB2E7B" w:rsidR="00F432F0" w:rsidP="00602081" w:rsidRDefault="00F432F0" w14:paraId="5A359262" w14:textId="3F2297A9">
      <w:pPr>
        <w:rPr>
          <w:rFonts w:ascii="Arial" w:hAnsi="Arial" w:cs="Arial"/>
        </w:rPr>
      </w:pPr>
      <w:r w:rsidRPr="00AB2E7B">
        <w:rPr>
          <w:rFonts w:ascii="Arial" w:hAnsi="Arial" w:cs="Arial"/>
        </w:rPr>
        <w:t>The fellow will be encouraged to contribute to publications and presentations, gaining experience in academic writing and dissemination of research findings. Throughout the placement, they will receive mentorship from experienced researchers and clinicians, supporting their development as a clinical academic. This role offers an excellent opportunity for the fellow to build a foundation in clinical research, equipping them with the skills and experience needed to progress towards future research-active roles within their profession.</w:t>
      </w:r>
    </w:p>
    <w:p w:rsidRPr="00AB2E7B" w:rsidR="00F432F0" w:rsidP="00602081" w:rsidRDefault="00F432F0" w14:paraId="15F78EFD" w14:textId="77777777">
      <w:pPr>
        <w:rPr>
          <w:rFonts w:ascii="Arial" w:hAnsi="Arial" w:cs="Arial"/>
        </w:rPr>
      </w:pPr>
    </w:p>
    <w:p w:rsidRPr="00AB2E7B" w:rsidR="00F432F0" w:rsidP="00602081" w:rsidRDefault="00F432F0" w14:paraId="67920E98" w14:textId="22BF0CE8">
      <w:pPr>
        <w:rPr>
          <w:rFonts w:ascii="Arial" w:hAnsi="Arial" w:eastAsia="Arial" w:cs="Arial"/>
          <w:bCs/>
          <w:color w:val="215E99" w:themeColor="text2" w:themeTint="BF"/>
          <w:w w:val="101"/>
          <w:position w:val="1"/>
        </w:rPr>
      </w:pPr>
      <w:r w:rsidRPr="00AB2E7B">
        <w:rPr>
          <w:rFonts w:ascii="Arial" w:hAnsi="Arial" w:eastAsia="Arial" w:cs="Arial"/>
          <w:b/>
          <w:color w:val="215E99" w:themeColor="text2" w:themeTint="BF"/>
          <w:spacing w:val="1"/>
          <w:position w:val="1"/>
        </w:rPr>
        <w:t>Es</w:t>
      </w:r>
      <w:r w:rsidRPr="00AB2E7B">
        <w:rPr>
          <w:rFonts w:ascii="Arial" w:hAnsi="Arial" w:eastAsia="Arial" w:cs="Arial"/>
          <w:b/>
          <w:color w:val="215E99" w:themeColor="text2" w:themeTint="BF"/>
          <w:position w:val="1"/>
        </w:rPr>
        <w:t>ti</w:t>
      </w:r>
      <w:r w:rsidRPr="00AB2E7B">
        <w:rPr>
          <w:rFonts w:ascii="Arial" w:hAnsi="Arial" w:eastAsia="Arial" w:cs="Arial"/>
          <w:b/>
          <w:color w:val="215E99" w:themeColor="text2" w:themeTint="BF"/>
          <w:spacing w:val="1"/>
          <w:position w:val="1"/>
        </w:rPr>
        <w:t>ma</w:t>
      </w:r>
      <w:r w:rsidRPr="00AB2E7B">
        <w:rPr>
          <w:rFonts w:ascii="Arial" w:hAnsi="Arial" w:eastAsia="Arial" w:cs="Arial"/>
          <w:b/>
          <w:color w:val="215E99" w:themeColor="text2" w:themeTint="BF"/>
          <w:position w:val="1"/>
        </w:rPr>
        <w:t>t</w:t>
      </w:r>
      <w:r w:rsidRPr="00AB2E7B">
        <w:rPr>
          <w:rFonts w:ascii="Arial" w:hAnsi="Arial" w:eastAsia="Arial" w:cs="Arial"/>
          <w:b/>
          <w:color w:val="215E99" w:themeColor="text2" w:themeTint="BF"/>
          <w:spacing w:val="1"/>
          <w:position w:val="1"/>
        </w:rPr>
        <w:t>e</w:t>
      </w:r>
      <w:r w:rsidRPr="00AB2E7B">
        <w:rPr>
          <w:rFonts w:ascii="Arial" w:hAnsi="Arial" w:eastAsia="Arial" w:cs="Arial"/>
          <w:b/>
          <w:color w:val="215E99" w:themeColor="text2" w:themeTint="BF"/>
          <w:position w:val="1"/>
        </w:rPr>
        <w:t>d</w:t>
      </w:r>
      <w:r w:rsidRPr="00AB2E7B">
        <w:rPr>
          <w:rFonts w:ascii="Arial" w:hAnsi="Arial" w:eastAsia="Arial" w:cs="Arial"/>
          <w:b/>
          <w:color w:val="215E99" w:themeColor="text2" w:themeTint="BF"/>
          <w:spacing w:val="11"/>
          <w:position w:val="1"/>
        </w:rPr>
        <w:t xml:space="preserve"> </w:t>
      </w:r>
      <w:r w:rsidRPr="00AB2E7B">
        <w:rPr>
          <w:rFonts w:ascii="Arial" w:hAnsi="Arial" w:eastAsia="Arial" w:cs="Arial"/>
          <w:b/>
          <w:color w:val="215E99" w:themeColor="text2" w:themeTint="BF"/>
          <w:w w:val="101"/>
          <w:position w:val="1"/>
        </w:rPr>
        <w:t>ti</w:t>
      </w:r>
      <w:r w:rsidRPr="00AB2E7B">
        <w:rPr>
          <w:rFonts w:ascii="Arial" w:hAnsi="Arial" w:eastAsia="Arial" w:cs="Arial"/>
          <w:b/>
          <w:color w:val="215E99" w:themeColor="text2" w:themeTint="BF"/>
          <w:spacing w:val="1"/>
          <w:w w:val="101"/>
          <w:position w:val="1"/>
        </w:rPr>
        <w:t>me</w:t>
      </w:r>
      <w:r w:rsidRPr="00AB2E7B">
        <w:rPr>
          <w:rFonts w:ascii="Arial" w:hAnsi="Arial" w:eastAsia="Arial" w:cs="Arial"/>
          <w:b/>
          <w:color w:val="215E99" w:themeColor="text2" w:themeTint="BF"/>
          <w:w w:val="101"/>
          <w:position w:val="1"/>
        </w:rPr>
        <w:t>li</w:t>
      </w:r>
      <w:r w:rsidRPr="00AB2E7B">
        <w:rPr>
          <w:rFonts w:ascii="Arial" w:hAnsi="Arial" w:eastAsia="Arial" w:cs="Arial"/>
          <w:b/>
          <w:color w:val="215E99" w:themeColor="text2" w:themeTint="BF"/>
          <w:spacing w:val="1"/>
          <w:w w:val="101"/>
          <w:position w:val="1"/>
        </w:rPr>
        <w:t>nes</w:t>
      </w:r>
      <w:r w:rsidRPr="00AB2E7B">
        <w:rPr>
          <w:rFonts w:ascii="Arial" w:hAnsi="Arial" w:eastAsia="Arial" w:cs="Arial"/>
          <w:b/>
          <w:color w:val="215E99" w:themeColor="text2" w:themeTint="BF"/>
          <w:w w:val="101"/>
          <w:position w:val="1"/>
        </w:rPr>
        <w:t xml:space="preserve"> for the placement</w:t>
      </w:r>
    </w:p>
    <w:p w:rsidRPr="00AB2E7B" w:rsidR="00F432F0" w:rsidP="00602081" w:rsidRDefault="00F432F0" w14:paraId="6946DD58" w14:textId="77777777">
      <w:pPr>
        <w:rPr>
          <w:rFonts w:ascii="Arial" w:hAnsi="Arial" w:eastAsia="Arial" w:cs="Arial"/>
          <w:w w:val="101"/>
          <w:position w:val="1"/>
        </w:rPr>
      </w:pPr>
    </w:p>
    <w:p w:rsidRPr="00AB2E7B" w:rsidR="00F432F0" w:rsidP="00602081" w:rsidRDefault="00F432F0" w14:paraId="5EA66A09" w14:textId="77777777">
      <w:pPr>
        <w:rPr>
          <w:rFonts w:ascii="Arial" w:hAnsi="Arial" w:cs="Arial"/>
          <w:u w:val="single"/>
        </w:rPr>
      </w:pPr>
      <w:r w:rsidRPr="00AB2E7B">
        <w:rPr>
          <w:rFonts w:ascii="Arial" w:hAnsi="Arial" w:cs="Arial"/>
          <w:b/>
          <w:bCs/>
          <w:u w:val="single"/>
        </w:rPr>
        <w:t>Work Package 4 (WP4): Clinical and Cost Effectiveness RCT</w:t>
      </w:r>
    </w:p>
    <w:p w:rsidRPr="00AB2E7B" w:rsidR="00F432F0" w:rsidP="00602081" w:rsidRDefault="00F432F0" w14:paraId="313EB8C8" w14:textId="77777777">
      <w:pPr>
        <w:rPr>
          <w:rFonts w:ascii="Arial" w:hAnsi="Arial" w:cs="Arial"/>
          <w:b/>
          <w:bCs/>
        </w:rPr>
      </w:pPr>
      <w:r w:rsidRPr="00AB2E7B">
        <w:rPr>
          <w:rFonts w:ascii="Arial" w:hAnsi="Arial" w:cs="Arial"/>
          <w:b/>
          <w:bCs/>
        </w:rPr>
        <w:t xml:space="preserve">Phase 1: Induction &amp; Training </w:t>
      </w:r>
    </w:p>
    <w:p w:rsidRPr="00AB2E7B" w:rsidR="00F432F0" w:rsidP="00602081" w:rsidRDefault="00F432F0" w14:paraId="4E439E82" w14:textId="77777777">
      <w:pPr>
        <w:numPr>
          <w:ilvl w:val="0"/>
          <w:numId w:val="1"/>
        </w:numPr>
        <w:rPr>
          <w:rFonts w:ascii="Arial" w:hAnsi="Arial" w:cs="Arial"/>
        </w:rPr>
      </w:pPr>
      <w:r w:rsidRPr="00AB2E7B">
        <w:rPr>
          <w:rFonts w:ascii="Arial" w:hAnsi="Arial" w:cs="Arial"/>
          <w:b/>
          <w:bCs/>
        </w:rPr>
        <w:t>Induction &amp; Training</w:t>
      </w:r>
      <w:r w:rsidRPr="00AB2E7B">
        <w:rPr>
          <w:rFonts w:ascii="Arial" w:hAnsi="Arial" w:cs="Arial"/>
        </w:rPr>
        <w:t xml:space="preserve"> (May – June 2025 – please note dates are given as an indication depending on the scheme start date) </w:t>
      </w:r>
    </w:p>
    <w:p w:rsidRPr="00AB2E7B" w:rsidR="00F432F0" w:rsidP="00602081" w:rsidRDefault="00F432F0" w14:paraId="1324B081" w14:textId="77777777">
      <w:pPr>
        <w:numPr>
          <w:ilvl w:val="1"/>
          <w:numId w:val="1"/>
        </w:numPr>
        <w:rPr>
          <w:rFonts w:ascii="Arial" w:hAnsi="Arial" w:cs="Arial"/>
        </w:rPr>
      </w:pPr>
      <w:r w:rsidRPr="00AB2E7B">
        <w:rPr>
          <w:rFonts w:ascii="Arial" w:hAnsi="Arial" w:cs="Arial"/>
        </w:rPr>
        <w:t>Familiarise with the REFUEL-MS programme, meet research team, other healthcare professionals (HCPs) and key stakeholders.</w:t>
      </w:r>
    </w:p>
    <w:p w:rsidRPr="00AB2E7B" w:rsidR="00F432F0" w:rsidP="00602081" w:rsidRDefault="00F432F0" w14:paraId="0193FF16" w14:textId="77777777">
      <w:pPr>
        <w:numPr>
          <w:ilvl w:val="1"/>
          <w:numId w:val="1"/>
        </w:numPr>
        <w:rPr>
          <w:rFonts w:ascii="Arial" w:hAnsi="Arial" w:cs="Arial"/>
        </w:rPr>
      </w:pPr>
      <w:r w:rsidRPr="00AB2E7B">
        <w:rPr>
          <w:rFonts w:ascii="Arial" w:hAnsi="Arial" w:cs="Arial"/>
        </w:rPr>
        <w:t>Complete mandatory research training (e.g., Good Clinical Practice, Data Protection and Information Security)</w:t>
      </w:r>
    </w:p>
    <w:p w:rsidRPr="00AB2E7B" w:rsidR="00F432F0" w:rsidP="00602081" w:rsidRDefault="00F432F0" w14:paraId="25ADA7A4" w14:textId="77777777">
      <w:pPr>
        <w:numPr>
          <w:ilvl w:val="1"/>
          <w:numId w:val="1"/>
        </w:numPr>
        <w:rPr>
          <w:rFonts w:ascii="Arial" w:hAnsi="Arial" w:cs="Arial"/>
        </w:rPr>
      </w:pPr>
      <w:r w:rsidRPr="00AB2E7B">
        <w:rPr>
          <w:rFonts w:ascii="Arial" w:hAnsi="Arial" w:cs="Arial"/>
        </w:rPr>
        <w:t>Complete the REFUEL-MS HCP training package</w:t>
      </w:r>
    </w:p>
    <w:p w:rsidRPr="00AB2E7B" w:rsidR="00F432F0" w:rsidP="00602081" w:rsidRDefault="00F432F0" w14:paraId="1204FE59" w14:textId="77777777">
      <w:pPr>
        <w:rPr>
          <w:rFonts w:ascii="Arial" w:hAnsi="Arial" w:cs="Arial"/>
        </w:rPr>
      </w:pPr>
      <w:r w:rsidRPr="00AB2E7B">
        <w:rPr>
          <w:rFonts w:ascii="Arial" w:hAnsi="Arial" w:cs="Arial"/>
          <w:b/>
          <w:bCs/>
        </w:rPr>
        <w:t>Phase 2:  Assist with set up and support the Clinical- and Cost-Effectiveness RCT</w:t>
      </w:r>
      <w:r w:rsidRPr="00AB2E7B">
        <w:rPr>
          <w:rFonts w:ascii="Arial" w:hAnsi="Arial" w:cs="Arial"/>
        </w:rPr>
        <w:t xml:space="preserve"> </w:t>
      </w:r>
    </w:p>
    <w:p w:rsidRPr="00AB2E7B" w:rsidR="00F432F0" w:rsidP="00602081" w:rsidRDefault="00F432F0" w14:paraId="649E4B0C" w14:textId="77777777">
      <w:pPr>
        <w:numPr>
          <w:ilvl w:val="1"/>
          <w:numId w:val="1"/>
        </w:numPr>
        <w:rPr>
          <w:rFonts w:ascii="Arial" w:hAnsi="Arial" w:cs="Arial"/>
        </w:rPr>
      </w:pPr>
      <w:r w:rsidRPr="00AB2E7B">
        <w:rPr>
          <w:rFonts w:ascii="Arial" w:hAnsi="Arial" w:cs="Arial"/>
        </w:rPr>
        <w:t>Support recruitment of participants from diverse backgrounds from community groups and our NHS partner trust (GSST) (May – Nov 2025)</w:t>
      </w:r>
    </w:p>
    <w:p w:rsidRPr="00AB2E7B" w:rsidR="00F432F0" w:rsidP="00602081" w:rsidRDefault="00F432F0" w14:paraId="27B20216" w14:textId="77777777">
      <w:pPr>
        <w:numPr>
          <w:ilvl w:val="1"/>
          <w:numId w:val="1"/>
        </w:numPr>
        <w:rPr>
          <w:rFonts w:ascii="Arial" w:hAnsi="Arial" w:cs="Arial"/>
        </w:rPr>
      </w:pPr>
      <w:r w:rsidRPr="00AB2E7B">
        <w:rPr>
          <w:rFonts w:ascii="Arial" w:hAnsi="Arial" w:cs="Arial"/>
        </w:rPr>
        <w:t>Support WP4 REFUEL-MS intervention delivery (May 2025 – Jan 2026)</w:t>
      </w:r>
    </w:p>
    <w:p w:rsidRPr="00AB2E7B" w:rsidR="00F432F0" w:rsidP="00602081" w:rsidRDefault="00F432F0" w14:paraId="7306C561" w14:textId="77777777">
      <w:pPr>
        <w:rPr>
          <w:rFonts w:ascii="Arial" w:hAnsi="Arial" w:cs="Arial"/>
          <w:b/>
          <w:bCs/>
        </w:rPr>
      </w:pPr>
      <w:r w:rsidRPr="00AB2E7B">
        <w:rPr>
          <w:rFonts w:ascii="Arial" w:hAnsi="Arial" w:cs="Arial"/>
          <w:b/>
          <w:bCs/>
        </w:rPr>
        <w:t xml:space="preserve">Phase 3: Data Collection, Analysis &amp; Study Dissemination – assist with relevant tasks related to the following. </w:t>
      </w:r>
    </w:p>
    <w:p w:rsidRPr="00AB2E7B" w:rsidR="00F432F0" w:rsidP="00602081" w:rsidRDefault="00F432F0" w14:paraId="65CF0DB3" w14:textId="77777777">
      <w:pPr>
        <w:numPr>
          <w:ilvl w:val="1"/>
          <w:numId w:val="2"/>
        </w:numPr>
        <w:rPr>
          <w:rFonts w:ascii="Arial" w:hAnsi="Arial" w:cs="Arial"/>
        </w:rPr>
      </w:pPr>
      <w:r w:rsidRPr="00AB2E7B">
        <w:rPr>
          <w:rFonts w:ascii="Arial" w:hAnsi="Arial" w:cs="Arial"/>
        </w:rPr>
        <w:t>RCT follow-up period (6-month: Dec 2025; 12-month: May 2026)</w:t>
      </w:r>
    </w:p>
    <w:p w:rsidRPr="00AB2E7B" w:rsidR="00F432F0" w:rsidP="00602081" w:rsidRDefault="00F432F0" w14:paraId="464BE405" w14:textId="77777777">
      <w:pPr>
        <w:numPr>
          <w:ilvl w:val="1"/>
          <w:numId w:val="2"/>
        </w:numPr>
        <w:rPr>
          <w:rFonts w:ascii="Arial" w:hAnsi="Arial" w:cs="Arial"/>
        </w:rPr>
      </w:pPr>
      <w:r w:rsidRPr="00AB2E7B">
        <w:rPr>
          <w:rFonts w:ascii="Arial" w:hAnsi="Arial" w:cs="Arial"/>
        </w:rPr>
        <w:t>Quantitative and qualitative data analysis (June- December 2026)</w:t>
      </w:r>
    </w:p>
    <w:p w:rsidRPr="00AB2E7B" w:rsidR="00F432F0" w:rsidP="00602081" w:rsidRDefault="00F432F0" w14:paraId="687763B0" w14:textId="77777777">
      <w:pPr>
        <w:numPr>
          <w:ilvl w:val="1"/>
          <w:numId w:val="2"/>
        </w:numPr>
        <w:rPr>
          <w:rFonts w:ascii="Arial" w:hAnsi="Arial" w:cs="Arial"/>
        </w:rPr>
      </w:pPr>
      <w:r w:rsidRPr="00AB2E7B">
        <w:rPr>
          <w:rFonts w:ascii="Arial" w:hAnsi="Arial" w:cs="Arial"/>
        </w:rPr>
        <w:t>Contribute to publications of WP4 findings (Sep 2026 – April 2027)</w:t>
      </w:r>
    </w:p>
    <w:p w:rsidRPr="00AB2E7B" w:rsidR="00F432F0" w:rsidP="00602081" w:rsidRDefault="00F432F0" w14:paraId="473848E7" w14:textId="77777777">
      <w:pPr>
        <w:numPr>
          <w:ilvl w:val="1"/>
          <w:numId w:val="2"/>
        </w:numPr>
        <w:rPr>
          <w:rFonts w:ascii="Arial" w:hAnsi="Arial" w:cs="Arial"/>
        </w:rPr>
      </w:pPr>
      <w:r w:rsidRPr="00AB2E7B">
        <w:rPr>
          <w:rFonts w:ascii="Arial" w:hAnsi="Arial" w:cs="Arial"/>
        </w:rPr>
        <w:t>Dissemination of WP4 findings (Sep 2026 – April 2027)</w:t>
      </w:r>
    </w:p>
    <w:p w:rsidRPr="00AB2E7B" w:rsidR="00F432F0" w:rsidP="00602081" w:rsidRDefault="00F432F0" w14:paraId="5551AA52" w14:textId="77777777">
      <w:pPr>
        <w:rPr>
          <w:rFonts w:ascii="Arial" w:hAnsi="Arial" w:cs="Arial"/>
          <w:b/>
          <w:bCs/>
        </w:rPr>
      </w:pPr>
      <w:r w:rsidRPr="00AB2E7B">
        <w:rPr>
          <w:rFonts w:ascii="Arial" w:hAnsi="Arial" w:cs="Arial"/>
          <w:b/>
          <w:bCs/>
        </w:rPr>
        <w:t xml:space="preserve">Phase 4: Prepare Application </w:t>
      </w:r>
    </w:p>
    <w:p w:rsidRPr="00AB2E7B" w:rsidR="00F432F0" w:rsidP="00602081" w:rsidRDefault="00F432F0" w14:paraId="38FFF4EA" w14:textId="77777777">
      <w:pPr>
        <w:numPr>
          <w:ilvl w:val="0"/>
          <w:numId w:val="3"/>
        </w:numPr>
        <w:rPr>
          <w:rFonts w:ascii="Arial" w:hAnsi="Arial" w:cs="Arial"/>
        </w:rPr>
      </w:pPr>
      <w:r w:rsidRPr="00AB2E7B">
        <w:rPr>
          <w:rFonts w:ascii="Arial" w:hAnsi="Arial" w:cs="Arial"/>
          <w:b/>
          <w:bCs/>
        </w:rPr>
        <w:t>Pre-doctoral Career Development Award Application</w:t>
      </w:r>
      <w:r w:rsidRPr="00AB2E7B">
        <w:rPr>
          <w:rFonts w:ascii="Arial" w:hAnsi="Arial" w:cs="Arial"/>
        </w:rPr>
        <w:t xml:space="preserve"> </w:t>
      </w:r>
    </w:p>
    <w:p w:rsidRPr="00AB2E7B" w:rsidR="00F432F0" w:rsidP="00602081" w:rsidRDefault="00F432F0" w14:paraId="4E6388C7" w14:textId="77777777">
      <w:pPr>
        <w:numPr>
          <w:ilvl w:val="1"/>
          <w:numId w:val="3"/>
        </w:numPr>
        <w:rPr>
          <w:rFonts w:ascii="Arial" w:hAnsi="Arial" w:cs="Arial"/>
        </w:rPr>
      </w:pPr>
      <w:r w:rsidRPr="00AB2E7B">
        <w:rPr>
          <w:rFonts w:ascii="Arial" w:hAnsi="Arial" w:cs="Arial"/>
        </w:rPr>
        <w:t>Begin Award application preparation (~6 months before placement ends) (Oct 2026)</w:t>
      </w:r>
    </w:p>
    <w:p w:rsidRPr="00AB2E7B" w:rsidR="00F432F0" w:rsidP="00602081" w:rsidRDefault="00F432F0" w14:paraId="5B8316FA" w14:textId="77777777">
      <w:pPr>
        <w:numPr>
          <w:ilvl w:val="1"/>
          <w:numId w:val="3"/>
        </w:numPr>
        <w:rPr>
          <w:rFonts w:ascii="Arial" w:hAnsi="Arial" w:cs="Arial"/>
        </w:rPr>
      </w:pPr>
      <w:r w:rsidRPr="00AB2E7B">
        <w:rPr>
          <w:rFonts w:ascii="Arial" w:hAnsi="Arial" w:cs="Arial"/>
        </w:rPr>
        <w:t>Share draft Award application and obtain feedback – revise as needed (Nov 2026 – Feb 2027)</w:t>
      </w:r>
    </w:p>
    <w:p w:rsidRPr="00AB2E7B" w:rsidR="00F432F0" w:rsidP="00602081" w:rsidRDefault="00F432F0" w14:paraId="4F15691C" w14:textId="77777777">
      <w:pPr>
        <w:numPr>
          <w:ilvl w:val="1"/>
          <w:numId w:val="3"/>
        </w:numPr>
        <w:rPr>
          <w:rFonts w:ascii="Arial" w:hAnsi="Arial" w:cs="Arial"/>
        </w:rPr>
      </w:pPr>
      <w:r w:rsidRPr="00AB2E7B">
        <w:rPr>
          <w:rFonts w:ascii="Arial" w:hAnsi="Arial" w:cs="Arial"/>
        </w:rPr>
        <w:t>Submit final Award application (~March 2027)</w:t>
      </w:r>
    </w:p>
    <w:p w:rsidR="00AB2E7B" w:rsidP="00602081" w:rsidRDefault="00AB2E7B" w14:paraId="0C3FB3AE" w14:textId="77777777">
      <w:pPr>
        <w:ind w:left="360"/>
        <w:rPr>
          <w:rFonts w:ascii="Arial" w:hAnsi="Arial" w:eastAsia="Arial" w:cs="Arial"/>
          <w:b/>
          <w:position w:val="1"/>
        </w:rPr>
      </w:pPr>
    </w:p>
    <w:p w:rsidR="009932AC" w:rsidP="00602081" w:rsidRDefault="009932AC" w14:paraId="0F9C1497" w14:textId="5012D07B">
      <w:pPr>
        <w:rPr>
          <w:rFonts w:ascii="Arial" w:hAnsi="Arial" w:eastAsia="Arial" w:cs="Arial"/>
          <w:b/>
          <w:spacing w:val="1"/>
          <w:position w:val="-1"/>
        </w:rPr>
      </w:pPr>
      <w:r w:rsidRPr="009932AC">
        <w:rPr>
          <w:rFonts w:ascii="Arial" w:hAnsi="Arial" w:eastAsia="Arial" w:cs="Arial"/>
          <w:b/>
          <w:bCs/>
          <w:color w:val="215E99" w:themeColor="text2" w:themeTint="BF"/>
          <w:spacing w:val="1"/>
          <w:position w:val="-1"/>
        </w:rPr>
        <w:t>Areas of the NIHR Maudsley BRC infrastructure where the fellow will have the opportunity to work</w:t>
      </w:r>
    </w:p>
    <w:p w:rsidR="009932AC" w:rsidP="00602081" w:rsidRDefault="009932AC" w14:paraId="71CE9615" w14:textId="77777777">
      <w:pPr>
        <w:rPr>
          <w:rFonts w:ascii="Arial" w:hAnsi="Arial" w:eastAsia="Arial" w:cs="Arial"/>
          <w:spacing w:val="1"/>
          <w:position w:val="-1"/>
        </w:rPr>
      </w:pPr>
      <w:r w:rsidRPr="009B1EBE">
        <w:rPr>
          <w:rFonts w:ascii="Arial" w:hAnsi="Arial" w:eastAsia="Arial" w:cs="Arial"/>
          <w:spacing w:val="1"/>
          <w:position w:val="-1"/>
        </w:rPr>
        <w:t xml:space="preserve">With </w:t>
      </w:r>
      <w:r w:rsidRPr="00BD1C20">
        <w:rPr>
          <w:rFonts w:ascii="Arial" w:hAnsi="Arial" w:eastAsia="Arial" w:cs="Arial"/>
          <w:spacing w:val="1"/>
          <w:position w:val="-1"/>
        </w:rPr>
        <w:t>REFUEL-MS</w:t>
      </w:r>
      <w:r w:rsidRPr="009B1EBE">
        <w:rPr>
          <w:rFonts w:ascii="Arial" w:hAnsi="Arial" w:eastAsia="Arial" w:cs="Arial"/>
          <w:spacing w:val="1"/>
          <w:position w:val="-1"/>
        </w:rPr>
        <w:t xml:space="preserve">, the fellow will work within the </w:t>
      </w:r>
      <w:r w:rsidRPr="00BD1C20">
        <w:rPr>
          <w:rFonts w:ascii="Arial" w:hAnsi="Arial" w:eastAsia="Arial" w:cs="Arial"/>
          <w:spacing w:val="1"/>
          <w:position w:val="-1"/>
        </w:rPr>
        <w:t>Digital Therapies</w:t>
      </w:r>
      <w:r w:rsidRPr="009B1EBE">
        <w:rPr>
          <w:rFonts w:ascii="Arial" w:hAnsi="Arial" w:eastAsia="Arial" w:cs="Arial"/>
          <w:spacing w:val="1"/>
          <w:position w:val="-1"/>
        </w:rPr>
        <w:t xml:space="preserve"> </w:t>
      </w:r>
      <w:r>
        <w:rPr>
          <w:rFonts w:ascii="Arial" w:hAnsi="Arial" w:eastAsia="Arial" w:cs="Arial"/>
          <w:spacing w:val="1"/>
          <w:position w:val="-1"/>
        </w:rPr>
        <w:t>BRC</w:t>
      </w:r>
      <w:r w:rsidRPr="009B1EBE">
        <w:rPr>
          <w:rFonts w:ascii="Arial" w:hAnsi="Arial" w:eastAsia="Arial" w:cs="Arial"/>
          <w:spacing w:val="1"/>
          <w:position w:val="-1"/>
        </w:rPr>
        <w:t xml:space="preserve"> research theme, which focuses on developing and implementing </w:t>
      </w:r>
      <w:r w:rsidRPr="00BD1C20">
        <w:rPr>
          <w:rFonts w:ascii="Arial" w:hAnsi="Arial" w:eastAsia="Arial" w:cs="Arial"/>
          <w:spacing w:val="1"/>
          <w:position w:val="-1"/>
        </w:rPr>
        <w:t>evidence-based digital treatments</w:t>
      </w:r>
      <w:r w:rsidRPr="009B1EBE">
        <w:rPr>
          <w:rFonts w:ascii="Arial" w:hAnsi="Arial" w:eastAsia="Arial" w:cs="Arial"/>
          <w:spacing w:val="1"/>
          <w:position w:val="-1"/>
        </w:rPr>
        <w:t xml:space="preserve"> for </w:t>
      </w:r>
      <w:r>
        <w:rPr>
          <w:rFonts w:ascii="Arial" w:hAnsi="Arial" w:eastAsia="Arial" w:cs="Arial"/>
          <w:spacing w:val="1"/>
          <w:position w:val="-1"/>
        </w:rPr>
        <w:t xml:space="preserve">mental health and </w:t>
      </w:r>
      <w:r w:rsidRPr="009B1EBE">
        <w:rPr>
          <w:rFonts w:ascii="Arial" w:hAnsi="Arial" w:eastAsia="Arial" w:cs="Arial"/>
          <w:spacing w:val="1"/>
          <w:position w:val="-1"/>
        </w:rPr>
        <w:t>long-term conditions.</w:t>
      </w:r>
      <w:r>
        <w:rPr>
          <w:rFonts w:ascii="Arial" w:hAnsi="Arial" w:eastAsia="Arial" w:cs="Arial"/>
          <w:spacing w:val="1"/>
          <w:position w:val="-1"/>
        </w:rPr>
        <w:t xml:space="preserve"> This BRC theme is led by Professor Rona Moss-Morris who is also the primary investigator for REFUEL MS. </w:t>
      </w:r>
      <w:r w:rsidRPr="005B4E37">
        <w:rPr>
          <w:rFonts w:ascii="Arial" w:hAnsi="Arial" w:eastAsia="Arial" w:cs="Arial"/>
          <w:spacing w:val="1"/>
          <w:position w:val="-1"/>
        </w:rPr>
        <w:t xml:space="preserve">This project provides the fellow with valuable experience in digital health research, including collaboration with </w:t>
      </w:r>
      <w:r>
        <w:rPr>
          <w:rFonts w:ascii="Arial" w:hAnsi="Arial" w:eastAsia="Arial" w:cs="Arial"/>
          <w:spacing w:val="1"/>
          <w:position w:val="-1"/>
        </w:rPr>
        <w:t xml:space="preserve">a large internationally renowned multidisciplinary team including psychologists, a physiotherapist, implementation scientists, exercise physiologists, statisticians, and health economists. We also work closely with our charity partner, the MS society, people with lived experience of MS and Avegen, our </w:t>
      </w:r>
      <w:r w:rsidRPr="005B4E37">
        <w:rPr>
          <w:rFonts w:ascii="Arial" w:hAnsi="Arial" w:eastAsia="Arial" w:cs="Arial"/>
          <w:spacing w:val="1"/>
          <w:position w:val="-1"/>
        </w:rPr>
        <w:t xml:space="preserve">industry partner responsible for </w:t>
      </w:r>
      <w:r>
        <w:rPr>
          <w:rFonts w:ascii="Arial" w:hAnsi="Arial" w:eastAsia="Arial" w:cs="Arial"/>
          <w:spacing w:val="1"/>
          <w:position w:val="-1"/>
        </w:rPr>
        <w:t xml:space="preserve">building and </w:t>
      </w:r>
      <w:r w:rsidRPr="005B4E37">
        <w:rPr>
          <w:rFonts w:ascii="Arial" w:hAnsi="Arial" w:eastAsia="Arial" w:cs="Arial"/>
          <w:spacing w:val="1"/>
          <w:position w:val="-1"/>
        </w:rPr>
        <w:t>hosting the REFUEL-MS app and clinician interface.</w:t>
      </w:r>
    </w:p>
    <w:p w:rsidRPr="009B1EBE" w:rsidR="009932AC" w:rsidP="00602081" w:rsidRDefault="009932AC" w14:paraId="1D608A6F" w14:textId="77777777">
      <w:pPr>
        <w:rPr>
          <w:rFonts w:ascii="Arial" w:hAnsi="Arial" w:eastAsia="Arial" w:cs="Arial"/>
          <w:spacing w:val="1"/>
          <w:position w:val="-1"/>
        </w:rPr>
      </w:pPr>
    </w:p>
    <w:p w:rsidR="009932AC" w:rsidP="00602081" w:rsidRDefault="009932AC" w14:paraId="1BAB7FE5" w14:textId="77777777">
      <w:pPr>
        <w:rPr>
          <w:rFonts w:ascii="Arial" w:hAnsi="Arial" w:eastAsia="Arial" w:cs="Arial"/>
          <w:spacing w:val="1"/>
          <w:position w:val="-1"/>
        </w:rPr>
      </w:pPr>
      <w:r w:rsidRPr="009B1EBE">
        <w:rPr>
          <w:rFonts w:ascii="Arial" w:hAnsi="Arial" w:eastAsia="Arial" w:cs="Arial"/>
          <w:spacing w:val="1"/>
          <w:position w:val="-1"/>
        </w:rPr>
        <w:t xml:space="preserve">As part of the </w:t>
      </w:r>
      <w:r w:rsidRPr="00BD1C20">
        <w:rPr>
          <w:rFonts w:ascii="Arial" w:hAnsi="Arial" w:eastAsia="Arial" w:cs="Arial"/>
          <w:spacing w:val="1"/>
          <w:position w:val="-1"/>
        </w:rPr>
        <w:t>randomised controlled trial (RCT)</w:t>
      </w:r>
      <w:r w:rsidRPr="009B1EBE">
        <w:rPr>
          <w:rFonts w:ascii="Arial" w:hAnsi="Arial" w:eastAsia="Arial" w:cs="Arial"/>
          <w:spacing w:val="1"/>
          <w:position w:val="-1"/>
        </w:rPr>
        <w:t xml:space="preserve">, </w:t>
      </w:r>
      <w:r>
        <w:rPr>
          <w:rFonts w:ascii="Arial" w:hAnsi="Arial" w:eastAsia="Arial" w:cs="Arial"/>
          <w:spacing w:val="1"/>
          <w:position w:val="-1"/>
        </w:rPr>
        <w:t>we will work closely</w:t>
      </w:r>
      <w:r w:rsidRPr="009B1EBE">
        <w:rPr>
          <w:rFonts w:ascii="Arial" w:hAnsi="Arial" w:eastAsia="Arial" w:cs="Arial"/>
          <w:spacing w:val="1"/>
          <w:position w:val="-1"/>
        </w:rPr>
        <w:t xml:space="preserve"> with the </w:t>
      </w:r>
      <w:r w:rsidRPr="00BD1C20">
        <w:rPr>
          <w:rFonts w:ascii="Arial" w:hAnsi="Arial" w:eastAsia="Arial" w:cs="Arial"/>
          <w:spacing w:val="1"/>
          <w:position w:val="-1"/>
        </w:rPr>
        <w:t>King’s Clinical Trials Unit (KCTU)</w:t>
      </w:r>
      <w:r w:rsidRPr="009B1EBE">
        <w:rPr>
          <w:rFonts w:ascii="Arial" w:hAnsi="Arial" w:eastAsia="Arial" w:cs="Arial"/>
          <w:spacing w:val="1"/>
          <w:position w:val="-1"/>
        </w:rPr>
        <w:t xml:space="preserve">, </w:t>
      </w:r>
      <w:r>
        <w:rPr>
          <w:rFonts w:ascii="Arial" w:hAnsi="Arial" w:eastAsia="Arial" w:cs="Arial"/>
          <w:spacing w:val="1"/>
          <w:position w:val="-1"/>
        </w:rPr>
        <w:t>who will conduct</w:t>
      </w:r>
      <w:r w:rsidRPr="00BD1C20">
        <w:rPr>
          <w:rFonts w:ascii="Arial" w:hAnsi="Arial" w:eastAsia="Arial" w:cs="Arial"/>
          <w:spacing w:val="1"/>
          <w:position w:val="-1"/>
        </w:rPr>
        <w:t xml:space="preserve"> participant randomisation</w:t>
      </w:r>
      <w:r>
        <w:rPr>
          <w:rFonts w:ascii="Arial" w:hAnsi="Arial" w:eastAsia="Arial" w:cs="Arial"/>
          <w:spacing w:val="1"/>
          <w:position w:val="-1"/>
        </w:rPr>
        <w:t xml:space="preserve"> </w:t>
      </w:r>
      <w:r w:rsidRPr="00BD1C20">
        <w:rPr>
          <w:rFonts w:ascii="Arial" w:hAnsi="Arial" w:eastAsia="Arial" w:cs="Arial"/>
          <w:spacing w:val="1"/>
          <w:position w:val="-1"/>
        </w:rPr>
        <w:t xml:space="preserve">and </w:t>
      </w:r>
      <w:r>
        <w:rPr>
          <w:rFonts w:ascii="Arial" w:hAnsi="Arial" w:eastAsia="Arial" w:cs="Arial"/>
          <w:spacing w:val="1"/>
          <w:position w:val="-1"/>
        </w:rPr>
        <w:t xml:space="preserve">support </w:t>
      </w:r>
      <w:r w:rsidRPr="00BD1C20">
        <w:rPr>
          <w:rFonts w:ascii="Arial" w:hAnsi="Arial" w:eastAsia="Arial" w:cs="Arial"/>
          <w:spacing w:val="1"/>
          <w:position w:val="-1"/>
        </w:rPr>
        <w:t>data management</w:t>
      </w:r>
      <w:r w:rsidRPr="009B1EBE">
        <w:rPr>
          <w:rFonts w:ascii="Arial" w:hAnsi="Arial" w:eastAsia="Arial" w:cs="Arial"/>
          <w:spacing w:val="1"/>
          <w:position w:val="-1"/>
        </w:rPr>
        <w:t xml:space="preserve"> to ensure high research standards.</w:t>
      </w:r>
      <w:r>
        <w:rPr>
          <w:rFonts w:ascii="Arial" w:hAnsi="Arial" w:eastAsia="Arial" w:cs="Arial"/>
          <w:spacing w:val="1"/>
          <w:position w:val="-1"/>
        </w:rPr>
        <w:t xml:space="preserve"> There may be opportunities for the fellow to attend training and drop-ins with the KCTU to learn more about these processes, thereby increasing their confidence to conduct clinical trials safely and effectively. </w:t>
      </w:r>
    </w:p>
    <w:p w:rsidRPr="009B1EBE" w:rsidR="009932AC" w:rsidP="00602081" w:rsidRDefault="009932AC" w14:paraId="1D56372E" w14:textId="77777777">
      <w:pPr>
        <w:rPr>
          <w:rFonts w:ascii="Arial" w:hAnsi="Arial" w:eastAsia="Arial" w:cs="Arial"/>
          <w:spacing w:val="1"/>
          <w:position w:val="-1"/>
        </w:rPr>
      </w:pPr>
    </w:p>
    <w:p w:rsidRPr="00AB2E7B" w:rsidR="009932AC" w:rsidP="00602081" w:rsidRDefault="009932AC" w14:paraId="531F724B" w14:textId="0F8FA207">
      <w:pPr>
        <w:rPr>
          <w:rFonts w:ascii="Arial" w:hAnsi="Arial" w:eastAsia="Arial" w:cs="Arial"/>
          <w:b/>
          <w:position w:val="1"/>
        </w:rPr>
      </w:pPr>
      <w:r w:rsidRPr="009B1EBE">
        <w:rPr>
          <w:rFonts w:ascii="Arial" w:hAnsi="Arial" w:eastAsia="Arial" w:cs="Arial"/>
          <w:spacing w:val="1"/>
          <w:position w:val="-1"/>
        </w:rPr>
        <w:t xml:space="preserve">Additionally, the fellow will contribute to </w:t>
      </w:r>
      <w:r>
        <w:rPr>
          <w:rFonts w:ascii="Arial" w:hAnsi="Arial" w:eastAsia="Arial" w:cs="Arial"/>
          <w:spacing w:val="1"/>
          <w:position w:val="-1"/>
        </w:rPr>
        <w:t xml:space="preserve">NIHR Maudsley BRC priorities including </w:t>
      </w:r>
      <w:r w:rsidRPr="00BD1C20">
        <w:rPr>
          <w:rFonts w:ascii="Arial" w:hAnsi="Arial" w:eastAsia="Arial" w:cs="Arial"/>
          <w:spacing w:val="1"/>
          <w:position w:val="-1"/>
        </w:rPr>
        <w:t xml:space="preserve">Patient and Public Involvement (PPI) </w:t>
      </w:r>
      <w:r>
        <w:rPr>
          <w:rFonts w:ascii="Arial" w:hAnsi="Arial" w:eastAsia="Arial" w:cs="Arial"/>
          <w:spacing w:val="1"/>
          <w:position w:val="-1"/>
        </w:rPr>
        <w:t xml:space="preserve">(see below for more information) </w:t>
      </w:r>
      <w:r w:rsidRPr="00BD1C20">
        <w:rPr>
          <w:rFonts w:ascii="Arial" w:hAnsi="Arial" w:eastAsia="Arial" w:cs="Arial"/>
          <w:spacing w:val="1"/>
          <w:position w:val="-1"/>
        </w:rPr>
        <w:t>and Equality, Diversity, and Inclusion (EDI)</w:t>
      </w:r>
      <w:r w:rsidRPr="009B1EBE">
        <w:rPr>
          <w:rFonts w:ascii="Arial" w:hAnsi="Arial" w:eastAsia="Arial" w:cs="Arial"/>
          <w:spacing w:val="1"/>
          <w:position w:val="-1"/>
        </w:rPr>
        <w:t xml:space="preserve"> by </w:t>
      </w:r>
      <w:r>
        <w:rPr>
          <w:rFonts w:ascii="Arial" w:hAnsi="Arial" w:eastAsia="Arial" w:cs="Arial"/>
          <w:spacing w:val="1"/>
          <w:position w:val="-1"/>
        </w:rPr>
        <w:t>continuing engagement with people living</w:t>
      </w:r>
      <w:r w:rsidRPr="009B1EBE">
        <w:rPr>
          <w:rFonts w:ascii="Arial" w:hAnsi="Arial" w:eastAsia="Arial" w:cs="Arial"/>
          <w:spacing w:val="1"/>
          <w:position w:val="-1"/>
        </w:rPr>
        <w:t xml:space="preserve"> with MS from </w:t>
      </w:r>
      <w:r w:rsidRPr="00BD1C20">
        <w:rPr>
          <w:rFonts w:ascii="Arial" w:hAnsi="Arial" w:eastAsia="Arial" w:cs="Arial"/>
          <w:spacing w:val="1"/>
          <w:position w:val="-1"/>
        </w:rPr>
        <w:t>underserved communities</w:t>
      </w:r>
      <w:r w:rsidRPr="009B1EBE">
        <w:rPr>
          <w:rFonts w:ascii="Arial" w:hAnsi="Arial" w:eastAsia="Arial" w:cs="Arial"/>
          <w:spacing w:val="1"/>
          <w:position w:val="-1"/>
        </w:rPr>
        <w:t xml:space="preserve">, </w:t>
      </w:r>
      <w:r>
        <w:rPr>
          <w:rFonts w:ascii="Arial" w:hAnsi="Arial" w:eastAsia="Arial" w:cs="Arial"/>
          <w:spacing w:val="1"/>
          <w:position w:val="-1"/>
        </w:rPr>
        <w:t>throughout the project, with the aim to make</w:t>
      </w:r>
      <w:r w:rsidRPr="009B1EBE">
        <w:rPr>
          <w:rFonts w:ascii="Arial" w:hAnsi="Arial" w:eastAsia="Arial" w:cs="Arial"/>
          <w:spacing w:val="1"/>
          <w:position w:val="-1"/>
        </w:rPr>
        <w:t xml:space="preserve"> the </w:t>
      </w:r>
      <w:r>
        <w:rPr>
          <w:rFonts w:ascii="Arial" w:hAnsi="Arial" w:eastAsia="Arial" w:cs="Arial"/>
          <w:spacing w:val="1"/>
          <w:position w:val="-1"/>
        </w:rPr>
        <w:t xml:space="preserve">REFUEL-MS </w:t>
      </w:r>
      <w:r w:rsidRPr="009B1EBE">
        <w:rPr>
          <w:rFonts w:ascii="Arial" w:hAnsi="Arial" w:eastAsia="Arial" w:cs="Arial"/>
          <w:spacing w:val="1"/>
          <w:position w:val="-1"/>
        </w:rPr>
        <w:t xml:space="preserve">intervention </w:t>
      </w:r>
      <w:r w:rsidRPr="00BD1C20">
        <w:rPr>
          <w:rFonts w:ascii="Arial" w:hAnsi="Arial" w:eastAsia="Arial" w:cs="Arial"/>
          <w:spacing w:val="1"/>
          <w:position w:val="-1"/>
        </w:rPr>
        <w:t>inclusive and accessible</w:t>
      </w:r>
      <w:r w:rsidRPr="009B1EBE">
        <w:rPr>
          <w:rFonts w:ascii="Arial" w:hAnsi="Arial" w:eastAsia="Arial" w:cs="Arial"/>
          <w:spacing w:val="1"/>
          <w:position w:val="-1"/>
        </w:rPr>
        <w:t>.</w:t>
      </w:r>
    </w:p>
    <w:p w:rsidR="009932AC" w:rsidP="00602081" w:rsidRDefault="009932AC" w14:paraId="20BBF217" w14:textId="77777777">
      <w:pPr>
        <w:rPr>
          <w:rFonts w:ascii="Arial" w:hAnsi="Arial" w:eastAsia="Arial" w:cs="Arial"/>
          <w:b/>
          <w:color w:val="215E99" w:themeColor="text2" w:themeTint="BF"/>
          <w:position w:val="1"/>
        </w:rPr>
      </w:pPr>
    </w:p>
    <w:p w:rsidRPr="00AB2E7B" w:rsidR="00AB2E7B" w:rsidP="00602081" w:rsidRDefault="00AB2E7B" w14:paraId="0DC4AB51" w14:textId="58505A63">
      <w:pPr>
        <w:rPr>
          <w:rFonts w:ascii="Arial" w:hAnsi="Arial" w:cs="Arial"/>
          <w:b/>
          <w:spacing w:val="1"/>
          <w:position w:val="1"/>
        </w:rPr>
      </w:pPr>
      <w:r w:rsidRPr="00AB2E7B">
        <w:rPr>
          <w:rFonts w:ascii="Arial" w:hAnsi="Arial" w:eastAsia="Arial" w:cs="Arial"/>
          <w:b/>
          <w:color w:val="215E99" w:themeColor="text2" w:themeTint="BF"/>
          <w:position w:val="1"/>
        </w:rPr>
        <w:t>T</w:t>
      </w:r>
      <w:r w:rsidRPr="00AB2E7B">
        <w:rPr>
          <w:rFonts w:ascii="Arial" w:hAnsi="Arial" w:eastAsia="Arial" w:cs="Arial"/>
          <w:b/>
          <w:color w:val="215E99" w:themeColor="text2" w:themeTint="BF"/>
          <w:spacing w:val="1"/>
          <w:position w:val="1"/>
        </w:rPr>
        <w:t>ra</w:t>
      </w:r>
      <w:r w:rsidRPr="00AB2E7B">
        <w:rPr>
          <w:rFonts w:ascii="Arial" w:hAnsi="Arial" w:eastAsia="Arial" w:cs="Arial"/>
          <w:b/>
          <w:color w:val="215E99" w:themeColor="text2" w:themeTint="BF"/>
          <w:position w:val="1"/>
        </w:rPr>
        <w:t>i</w:t>
      </w:r>
      <w:r w:rsidRPr="00AB2E7B">
        <w:rPr>
          <w:rFonts w:ascii="Arial" w:hAnsi="Arial" w:eastAsia="Arial" w:cs="Arial"/>
          <w:b/>
          <w:color w:val="215E99" w:themeColor="text2" w:themeTint="BF"/>
          <w:spacing w:val="1"/>
          <w:position w:val="1"/>
        </w:rPr>
        <w:t>n</w:t>
      </w:r>
      <w:r w:rsidRPr="00AB2E7B">
        <w:rPr>
          <w:rFonts w:ascii="Arial" w:hAnsi="Arial" w:eastAsia="Arial" w:cs="Arial"/>
          <w:b/>
          <w:color w:val="215E99" w:themeColor="text2" w:themeTint="BF"/>
          <w:position w:val="1"/>
        </w:rPr>
        <w:t>i</w:t>
      </w:r>
      <w:r w:rsidRPr="00AB2E7B">
        <w:rPr>
          <w:rFonts w:ascii="Arial" w:hAnsi="Arial" w:eastAsia="Arial" w:cs="Arial"/>
          <w:b/>
          <w:color w:val="215E99" w:themeColor="text2" w:themeTint="BF"/>
          <w:spacing w:val="1"/>
          <w:position w:val="1"/>
        </w:rPr>
        <w:t>n</w:t>
      </w:r>
      <w:r w:rsidRPr="00AB2E7B">
        <w:rPr>
          <w:rFonts w:ascii="Arial" w:hAnsi="Arial" w:eastAsia="Arial" w:cs="Arial"/>
          <w:b/>
          <w:color w:val="215E99" w:themeColor="text2" w:themeTint="BF"/>
          <w:position w:val="1"/>
        </w:rPr>
        <w:t>g</w:t>
      </w:r>
      <w:r w:rsidRPr="00AB2E7B">
        <w:rPr>
          <w:rFonts w:ascii="Arial" w:hAnsi="Arial" w:eastAsia="Arial" w:cs="Arial"/>
          <w:b/>
          <w:color w:val="215E99" w:themeColor="text2" w:themeTint="BF"/>
          <w:spacing w:val="9"/>
          <w:position w:val="1"/>
        </w:rPr>
        <w:t xml:space="preserve"> </w:t>
      </w:r>
      <w:r w:rsidRPr="00AB2E7B">
        <w:rPr>
          <w:rFonts w:ascii="Arial" w:hAnsi="Arial" w:eastAsia="Arial" w:cs="Arial"/>
          <w:b/>
          <w:color w:val="215E99" w:themeColor="text2" w:themeTint="BF"/>
          <w:spacing w:val="1"/>
          <w:position w:val="1"/>
        </w:rPr>
        <w:t>an</w:t>
      </w:r>
      <w:r w:rsidRPr="00AB2E7B">
        <w:rPr>
          <w:rFonts w:ascii="Arial" w:hAnsi="Arial" w:eastAsia="Arial" w:cs="Arial"/>
          <w:b/>
          <w:color w:val="215E99" w:themeColor="text2" w:themeTint="BF"/>
          <w:position w:val="1"/>
        </w:rPr>
        <w:t>d</w:t>
      </w:r>
      <w:r w:rsidRPr="00AB2E7B">
        <w:rPr>
          <w:rFonts w:ascii="Arial" w:hAnsi="Arial" w:eastAsia="Arial" w:cs="Arial"/>
          <w:b/>
          <w:color w:val="215E99" w:themeColor="text2" w:themeTint="BF"/>
          <w:spacing w:val="5"/>
          <w:position w:val="1"/>
        </w:rPr>
        <w:t xml:space="preserve"> </w:t>
      </w:r>
      <w:r w:rsidRPr="00AB2E7B">
        <w:rPr>
          <w:rFonts w:ascii="Arial" w:hAnsi="Arial" w:eastAsia="Arial" w:cs="Arial"/>
          <w:b/>
          <w:color w:val="215E99" w:themeColor="text2" w:themeTint="BF"/>
          <w:spacing w:val="1"/>
          <w:position w:val="1"/>
        </w:rPr>
        <w:t>deve</w:t>
      </w:r>
      <w:r w:rsidRPr="00AB2E7B">
        <w:rPr>
          <w:rFonts w:ascii="Arial" w:hAnsi="Arial" w:eastAsia="Arial" w:cs="Arial"/>
          <w:b/>
          <w:color w:val="215E99" w:themeColor="text2" w:themeTint="BF"/>
          <w:position w:val="1"/>
        </w:rPr>
        <w:t>l</w:t>
      </w:r>
      <w:r w:rsidRPr="00AB2E7B">
        <w:rPr>
          <w:rFonts w:ascii="Arial" w:hAnsi="Arial" w:eastAsia="Arial" w:cs="Arial"/>
          <w:b/>
          <w:color w:val="215E99" w:themeColor="text2" w:themeTint="BF"/>
          <w:spacing w:val="1"/>
          <w:position w:val="1"/>
        </w:rPr>
        <w:t>opmen</w:t>
      </w:r>
      <w:r w:rsidRPr="00AB2E7B">
        <w:rPr>
          <w:rFonts w:ascii="Arial" w:hAnsi="Arial" w:eastAsia="Arial" w:cs="Arial"/>
          <w:b/>
          <w:color w:val="215E99" w:themeColor="text2" w:themeTint="BF"/>
          <w:position w:val="1"/>
        </w:rPr>
        <w:t>t</w:t>
      </w:r>
      <w:r w:rsidRPr="00AB2E7B">
        <w:rPr>
          <w:rFonts w:ascii="Arial" w:hAnsi="Arial" w:eastAsia="Arial" w:cs="Arial"/>
          <w:b/>
          <w:color w:val="215E99" w:themeColor="text2" w:themeTint="BF"/>
          <w:spacing w:val="13"/>
          <w:position w:val="1"/>
        </w:rPr>
        <w:t xml:space="preserve"> </w:t>
      </w:r>
      <w:r w:rsidRPr="00AB2E7B">
        <w:rPr>
          <w:rFonts w:ascii="Arial" w:hAnsi="Arial" w:eastAsia="Arial" w:cs="Arial"/>
          <w:b/>
          <w:color w:val="215E99" w:themeColor="text2" w:themeTint="BF"/>
          <w:spacing w:val="1"/>
          <w:position w:val="1"/>
        </w:rPr>
        <w:t>oppor</w:t>
      </w:r>
      <w:r w:rsidRPr="00AB2E7B">
        <w:rPr>
          <w:rFonts w:ascii="Arial" w:hAnsi="Arial" w:eastAsia="Arial" w:cs="Arial"/>
          <w:b/>
          <w:color w:val="215E99" w:themeColor="text2" w:themeTint="BF"/>
          <w:position w:val="1"/>
        </w:rPr>
        <w:t>t</w:t>
      </w:r>
      <w:r w:rsidRPr="00AB2E7B">
        <w:rPr>
          <w:rFonts w:ascii="Arial" w:hAnsi="Arial" w:eastAsia="Arial" w:cs="Arial"/>
          <w:b/>
          <w:color w:val="215E99" w:themeColor="text2" w:themeTint="BF"/>
          <w:spacing w:val="1"/>
          <w:position w:val="1"/>
        </w:rPr>
        <w:t>un</w:t>
      </w:r>
      <w:r w:rsidRPr="00AB2E7B">
        <w:rPr>
          <w:rFonts w:ascii="Arial" w:hAnsi="Arial" w:eastAsia="Arial" w:cs="Arial"/>
          <w:b/>
          <w:color w:val="215E99" w:themeColor="text2" w:themeTint="BF"/>
          <w:position w:val="1"/>
        </w:rPr>
        <w:t>iti</w:t>
      </w:r>
      <w:r w:rsidRPr="00AB2E7B">
        <w:rPr>
          <w:rFonts w:ascii="Arial" w:hAnsi="Arial" w:eastAsia="Arial" w:cs="Arial"/>
          <w:b/>
          <w:color w:val="215E99" w:themeColor="text2" w:themeTint="BF"/>
          <w:spacing w:val="1"/>
          <w:position w:val="1"/>
        </w:rPr>
        <w:t>e</w:t>
      </w:r>
      <w:r w:rsidRPr="00AB2E7B">
        <w:rPr>
          <w:rFonts w:ascii="Arial" w:hAnsi="Arial" w:eastAsia="Arial" w:cs="Arial"/>
          <w:b/>
          <w:color w:val="215E99" w:themeColor="text2" w:themeTint="BF"/>
          <w:position w:val="1"/>
        </w:rPr>
        <w:t>s</w:t>
      </w:r>
      <w:r w:rsidRPr="00AB2E7B">
        <w:rPr>
          <w:rFonts w:ascii="Arial" w:hAnsi="Arial" w:eastAsia="Arial" w:cs="Arial"/>
          <w:b/>
          <w:color w:val="215E99" w:themeColor="text2" w:themeTint="BF"/>
          <w:spacing w:val="13"/>
          <w:position w:val="1"/>
        </w:rPr>
        <w:t xml:space="preserve"> </w:t>
      </w:r>
      <w:r w:rsidRPr="00AB2E7B">
        <w:rPr>
          <w:rFonts w:ascii="Arial" w:hAnsi="Arial" w:eastAsia="Arial" w:cs="Arial"/>
          <w:b/>
          <w:color w:val="215E99" w:themeColor="text2" w:themeTint="BF"/>
          <w:position w:val="1"/>
        </w:rPr>
        <w:t>t</w:t>
      </w:r>
      <w:r w:rsidRPr="00AB2E7B">
        <w:rPr>
          <w:rFonts w:ascii="Arial" w:hAnsi="Arial" w:eastAsia="Arial" w:cs="Arial"/>
          <w:b/>
          <w:color w:val="215E99" w:themeColor="text2" w:themeTint="BF"/>
          <w:spacing w:val="1"/>
          <w:position w:val="1"/>
        </w:rPr>
        <w:t>ha</w:t>
      </w:r>
      <w:r w:rsidRPr="00AB2E7B">
        <w:rPr>
          <w:rFonts w:ascii="Arial" w:hAnsi="Arial" w:eastAsia="Arial" w:cs="Arial"/>
          <w:b/>
          <w:color w:val="215E99" w:themeColor="text2" w:themeTint="BF"/>
          <w:position w:val="1"/>
        </w:rPr>
        <w:t>t</w:t>
      </w:r>
      <w:r w:rsidRPr="00AB2E7B">
        <w:rPr>
          <w:rFonts w:ascii="Arial" w:hAnsi="Arial" w:eastAsia="Arial" w:cs="Arial"/>
          <w:b/>
          <w:color w:val="215E99" w:themeColor="text2" w:themeTint="BF"/>
          <w:spacing w:val="5"/>
          <w:position w:val="1"/>
        </w:rPr>
        <w:t xml:space="preserve"> </w:t>
      </w:r>
      <w:r w:rsidRPr="00AB2E7B">
        <w:rPr>
          <w:rFonts w:ascii="Arial" w:hAnsi="Arial" w:eastAsia="Arial" w:cs="Arial"/>
          <w:b/>
          <w:color w:val="215E99" w:themeColor="text2" w:themeTint="BF"/>
          <w:spacing w:val="1"/>
          <w:position w:val="1"/>
        </w:rPr>
        <w:t>w</w:t>
      </w:r>
      <w:r w:rsidRPr="00AB2E7B">
        <w:rPr>
          <w:rFonts w:ascii="Arial" w:hAnsi="Arial" w:eastAsia="Arial" w:cs="Arial"/>
          <w:b/>
          <w:color w:val="215E99" w:themeColor="text2" w:themeTint="BF"/>
          <w:position w:val="1"/>
        </w:rPr>
        <w:t>ill</w:t>
      </w:r>
      <w:r w:rsidRPr="00AB2E7B">
        <w:rPr>
          <w:rFonts w:ascii="Arial" w:hAnsi="Arial" w:eastAsia="Arial" w:cs="Arial"/>
          <w:b/>
          <w:color w:val="215E99" w:themeColor="text2" w:themeTint="BF"/>
          <w:spacing w:val="5"/>
          <w:position w:val="1"/>
        </w:rPr>
        <w:t xml:space="preserve"> </w:t>
      </w:r>
      <w:r w:rsidRPr="00AB2E7B">
        <w:rPr>
          <w:rFonts w:ascii="Arial" w:hAnsi="Arial" w:eastAsia="Arial" w:cs="Arial"/>
          <w:b/>
          <w:color w:val="215E99" w:themeColor="text2" w:themeTint="BF"/>
          <w:spacing w:val="1"/>
          <w:position w:val="1"/>
        </w:rPr>
        <w:t>b</w:t>
      </w:r>
      <w:r w:rsidRPr="00AB2E7B">
        <w:rPr>
          <w:rFonts w:ascii="Arial" w:hAnsi="Arial" w:eastAsia="Arial" w:cs="Arial"/>
          <w:b/>
          <w:color w:val="215E99" w:themeColor="text2" w:themeTint="BF"/>
          <w:position w:val="1"/>
        </w:rPr>
        <w:t>e</w:t>
      </w:r>
      <w:r w:rsidRPr="00AB2E7B">
        <w:rPr>
          <w:rFonts w:ascii="Arial" w:hAnsi="Arial" w:eastAsia="Arial" w:cs="Arial"/>
          <w:b/>
          <w:color w:val="215E99" w:themeColor="text2" w:themeTint="BF"/>
          <w:spacing w:val="4"/>
          <w:position w:val="1"/>
        </w:rPr>
        <w:t xml:space="preserve"> </w:t>
      </w:r>
      <w:r w:rsidRPr="00AB2E7B">
        <w:rPr>
          <w:rFonts w:ascii="Arial" w:hAnsi="Arial" w:eastAsia="Arial" w:cs="Arial"/>
          <w:b/>
          <w:color w:val="215E99" w:themeColor="text2" w:themeTint="BF"/>
          <w:spacing w:val="1"/>
          <w:position w:val="1"/>
        </w:rPr>
        <w:t>o</w:t>
      </w:r>
      <w:r w:rsidRPr="00AB2E7B">
        <w:rPr>
          <w:rFonts w:ascii="Arial" w:hAnsi="Arial" w:eastAsia="Arial" w:cs="Arial"/>
          <w:b/>
          <w:color w:val="215E99" w:themeColor="text2" w:themeTint="BF"/>
          <w:position w:val="1"/>
        </w:rPr>
        <w:t>ff</w:t>
      </w:r>
      <w:r w:rsidRPr="00AB2E7B">
        <w:rPr>
          <w:rFonts w:ascii="Arial" w:hAnsi="Arial" w:eastAsia="Arial" w:cs="Arial"/>
          <w:b/>
          <w:color w:val="215E99" w:themeColor="text2" w:themeTint="BF"/>
          <w:spacing w:val="1"/>
          <w:position w:val="1"/>
        </w:rPr>
        <w:t>ere</w:t>
      </w:r>
      <w:r w:rsidRPr="00AB2E7B">
        <w:rPr>
          <w:rFonts w:ascii="Arial" w:hAnsi="Arial" w:eastAsia="Arial" w:cs="Arial"/>
          <w:b/>
          <w:color w:val="215E99" w:themeColor="text2" w:themeTint="BF"/>
          <w:position w:val="1"/>
        </w:rPr>
        <w:t>d</w:t>
      </w:r>
      <w:r w:rsidRPr="00AB2E7B">
        <w:rPr>
          <w:rFonts w:ascii="Arial" w:hAnsi="Arial" w:eastAsia="Arial" w:cs="Arial"/>
          <w:b/>
          <w:color w:val="215E99" w:themeColor="text2" w:themeTint="BF"/>
          <w:spacing w:val="8"/>
          <w:position w:val="1"/>
        </w:rPr>
        <w:t xml:space="preserve"> </w:t>
      </w:r>
      <w:r w:rsidRPr="00AB2E7B">
        <w:rPr>
          <w:rFonts w:ascii="Arial" w:hAnsi="Arial" w:eastAsia="Arial" w:cs="Arial"/>
          <w:b/>
          <w:color w:val="215E99" w:themeColor="text2" w:themeTint="BF"/>
          <w:spacing w:val="1"/>
          <w:position w:val="1"/>
        </w:rPr>
        <w:t>as part of the placement by both the project team and host department</w:t>
      </w:r>
    </w:p>
    <w:p w:rsidRPr="00AB2E7B" w:rsidR="00AB2E7B" w:rsidP="00602081" w:rsidRDefault="00AB2E7B" w14:paraId="4CECF6F3" w14:textId="77777777">
      <w:pPr>
        <w:rPr>
          <w:rFonts w:ascii="Arial" w:hAnsi="Arial" w:eastAsia="Arial" w:cs="Arial"/>
        </w:rPr>
      </w:pPr>
      <w:r w:rsidRPr="00AB2E7B">
        <w:rPr>
          <w:rFonts w:ascii="Arial" w:hAnsi="Arial" w:eastAsia="Arial" w:cs="Arial"/>
        </w:rPr>
        <w:t>The fellow would receive a comprehensive training package including core CBT skills, and guidance on using the web-based clinician interface to support trial participants through the intervention,</w:t>
      </w:r>
      <w:r w:rsidRPr="00AB2E7B" w:rsidDel="006C5CA9">
        <w:rPr>
          <w:rFonts w:ascii="Arial" w:hAnsi="Arial" w:eastAsia="Arial" w:cs="Arial"/>
        </w:rPr>
        <w:t xml:space="preserve"> </w:t>
      </w:r>
      <w:r w:rsidRPr="00AB2E7B">
        <w:rPr>
          <w:rFonts w:ascii="Arial" w:hAnsi="Arial" w:eastAsia="Arial" w:cs="Arial"/>
        </w:rPr>
        <w:t xml:space="preserve">diversity and cultural competency in delivering clinical interventions, conducting eligibility and risk assessments in mental health trials, mixed methods data collection within a clinical trial including recording adverse events and assessing treatment fidelity, and writing for publication. The fellow would receive monthly supervision from </w:t>
      </w:r>
      <w:r w:rsidRPr="00AB2E7B">
        <w:rPr>
          <w:rFonts w:ascii="Arial" w:hAnsi="Arial" w:cs="Arial"/>
        </w:rPr>
        <w:t>senior academic staff</w:t>
      </w:r>
      <w:r w:rsidRPr="00AB2E7B">
        <w:rPr>
          <w:rFonts w:ascii="Arial" w:hAnsi="Arial" w:eastAsia="Arial" w:cs="Arial"/>
        </w:rPr>
        <w:t xml:space="preserve"> and other HCPs, including psychologists and an occupational therapist as well as join weekly team meeting with the King’s research team including the Chief investigator, and the REFUEL programme manager, postdoctoral researchers, and research assistants. </w:t>
      </w:r>
    </w:p>
    <w:p w:rsidRPr="00AB2E7B" w:rsidR="00AB2E7B" w:rsidP="00602081" w:rsidRDefault="00AB2E7B" w14:paraId="39CAAEC8" w14:textId="77777777">
      <w:pPr>
        <w:rPr>
          <w:rFonts w:ascii="Arial" w:hAnsi="Arial" w:eastAsia="Arial" w:cs="Arial"/>
        </w:rPr>
      </w:pPr>
    </w:p>
    <w:p w:rsidRPr="00AB2E7B" w:rsidR="00AB2E7B" w:rsidP="00602081" w:rsidRDefault="00AB2E7B" w14:paraId="2F9FF4B7" w14:textId="77777777">
      <w:pPr>
        <w:rPr>
          <w:rFonts w:ascii="Arial" w:hAnsi="Arial" w:eastAsia="Arial" w:cs="Arial"/>
        </w:rPr>
      </w:pPr>
      <w:r w:rsidRPr="00AB2E7B">
        <w:rPr>
          <w:rFonts w:ascii="Arial" w:hAnsi="Arial" w:eastAsia="Arial" w:cs="Arial"/>
        </w:rPr>
        <w:t>The fellow would be expected to complete mandatory training courses such as Good Clinical Practice and Data Protection and Information Security (GDPR) which would support their clinical research conduct.</w:t>
      </w:r>
    </w:p>
    <w:p w:rsidRPr="00AB2E7B" w:rsidR="00AB2E7B" w:rsidP="00602081" w:rsidRDefault="00AB2E7B" w14:paraId="267BE3F4" w14:textId="77777777">
      <w:pPr>
        <w:rPr>
          <w:rFonts w:ascii="Arial" w:hAnsi="Arial" w:eastAsia="Arial" w:cs="Arial"/>
        </w:rPr>
      </w:pPr>
    </w:p>
    <w:p w:rsidRPr="00AB2E7B" w:rsidR="00AB2E7B" w:rsidP="00602081" w:rsidRDefault="00AB2E7B" w14:paraId="79E4C873" w14:textId="77777777">
      <w:pPr>
        <w:rPr>
          <w:rFonts w:ascii="Arial" w:hAnsi="Arial" w:cs="Arial"/>
        </w:rPr>
      </w:pPr>
      <w:r w:rsidRPr="00AB2E7B">
        <w:rPr>
          <w:rFonts w:ascii="Arial" w:hAnsi="Arial" w:cs="Arial"/>
        </w:rPr>
        <w:t>There may be opportunities for the fellow to join wider departmental training courses, including those focusing on grant writing and funding applications. This would help the fellow understand how to secure NIHR and other research funding in future.</w:t>
      </w:r>
    </w:p>
    <w:p w:rsidRPr="00AB2E7B" w:rsidR="00AB2E7B" w:rsidP="00602081" w:rsidRDefault="00AB2E7B" w14:paraId="58EAE88D" w14:textId="77777777">
      <w:pPr>
        <w:rPr>
          <w:rFonts w:ascii="Arial" w:hAnsi="Arial" w:cs="Arial"/>
        </w:rPr>
      </w:pPr>
    </w:p>
    <w:p w:rsidRPr="00AB2E7B" w:rsidR="00AB2E7B" w:rsidP="00602081" w:rsidRDefault="00AB2E7B" w14:paraId="46E83DF7" w14:textId="77777777">
      <w:pPr>
        <w:rPr>
          <w:rFonts w:ascii="Arial" w:hAnsi="Arial" w:cs="Arial"/>
        </w:rPr>
      </w:pPr>
      <w:r w:rsidRPr="00AB2E7B">
        <w:rPr>
          <w:rFonts w:ascii="Arial" w:hAnsi="Arial" w:cs="Arial"/>
        </w:rPr>
        <w:t>Similarly, there will be opportunities within the team for the fellow to learn about designing research studies and developing study protocols.</w:t>
      </w:r>
    </w:p>
    <w:p w:rsidRPr="00AB2E7B" w:rsidR="00AB2E7B" w:rsidP="00602081" w:rsidRDefault="00AB2E7B" w14:paraId="569E1747" w14:textId="77777777">
      <w:pPr>
        <w:rPr>
          <w:rFonts w:ascii="Arial" w:hAnsi="Arial" w:cs="Arial"/>
        </w:rPr>
      </w:pPr>
    </w:p>
    <w:p w:rsidRPr="00AB2E7B" w:rsidR="00AB2E7B" w:rsidP="00602081" w:rsidRDefault="00AB2E7B" w14:paraId="09EFE3E0" w14:textId="77777777">
      <w:pPr>
        <w:rPr>
          <w:rFonts w:ascii="Arial" w:hAnsi="Arial" w:cs="Arial"/>
        </w:rPr>
      </w:pPr>
      <w:r w:rsidRPr="00AB2E7B">
        <w:rPr>
          <w:rFonts w:ascii="Arial" w:hAnsi="Arial" w:cs="Arial"/>
        </w:rPr>
        <w:t>The team can provide training on how to conduct qualitative and quantitative data analysis, including thematic analysis and statistical methods using software like NVivo and SPSS.</w:t>
      </w:r>
    </w:p>
    <w:p w:rsidRPr="00AB2E7B" w:rsidR="00AB2E7B" w:rsidP="00602081" w:rsidRDefault="00AB2E7B" w14:paraId="5305BD20" w14:textId="77777777">
      <w:pPr>
        <w:rPr>
          <w:rFonts w:ascii="Arial" w:hAnsi="Arial" w:cs="Arial"/>
        </w:rPr>
      </w:pPr>
    </w:p>
    <w:p w:rsidRPr="00AB2E7B" w:rsidR="00AB2E7B" w:rsidP="00602081" w:rsidRDefault="00AB2E7B" w14:paraId="1E3549AC" w14:textId="77777777">
      <w:pPr>
        <w:rPr>
          <w:rFonts w:ascii="Arial" w:hAnsi="Arial" w:cs="Arial"/>
        </w:rPr>
      </w:pPr>
      <w:r w:rsidRPr="00AB2E7B">
        <w:rPr>
          <w:rFonts w:ascii="Arial" w:hAnsi="Arial" w:cs="Arial"/>
        </w:rPr>
        <w:t xml:space="preserve">The fellow will be signposted to relevant training modules on the NIHR Virtual Hub website, including the Implementation Science Training package and the recorded session on ‘Using Normalisation Process Theory (NPT) in Complex Interventions Research’. This should support the fellow to translate research findings into real-world clinical practice. </w:t>
      </w:r>
    </w:p>
    <w:p w:rsidRPr="00AB2E7B" w:rsidR="00AB2E7B" w:rsidP="00602081" w:rsidRDefault="00AB2E7B" w14:paraId="7D58052D" w14:textId="77777777">
      <w:pPr>
        <w:rPr>
          <w:rFonts w:ascii="Arial" w:hAnsi="Arial" w:eastAsia="Arial" w:cs="Arial"/>
        </w:rPr>
      </w:pPr>
    </w:p>
    <w:p w:rsidRPr="00AB2E7B" w:rsidR="00AB2E7B" w:rsidP="00602081" w:rsidRDefault="00AB2E7B" w14:paraId="34CB8A4E" w14:textId="77777777">
      <w:pPr>
        <w:rPr>
          <w:rFonts w:ascii="Arial" w:hAnsi="Arial" w:eastAsia="Arial" w:cs="Arial"/>
        </w:rPr>
      </w:pPr>
      <w:r w:rsidRPr="00AB2E7B">
        <w:rPr>
          <w:rFonts w:ascii="Arial" w:hAnsi="Arial" w:eastAsia="Arial" w:cs="Arial"/>
        </w:rPr>
        <w:t xml:space="preserve">There will also be opportunities to join wider academic activities such as a monthly lab group meeting, project meetings (including weekly team meetings and the bi-annual Programme Steering Committee meetings), departmental seminars, and other initiatives such as ‘Methods Monday’ where research methods are shared and discussed. </w:t>
      </w:r>
    </w:p>
    <w:p w:rsidRPr="00AB2E7B" w:rsidR="00AB2E7B" w:rsidP="00602081" w:rsidRDefault="00AB2E7B" w14:paraId="0DA605FF" w14:textId="77777777">
      <w:pPr>
        <w:ind w:left="360"/>
        <w:rPr>
          <w:rFonts w:ascii="Arial" w:hAnsi="Arial" w:cs="Arial"/>
        </w:rPr>
      </w:pPr>
    </w:p>
    <w:p w:rsidRPr="00AB2E7B" w:rsidR="00AB2E7B" w:rsidP="00602081" w:rsidRDefault="00AB2E7B" w14:paraId="3DDA54BF" w14:textId="19C2B871">
      <w:pPr>
        <w:rPr>
          <w:rFonts w:ascii="Arial" w:hAnsi="Arial" w:eastAsia="Arial" w:cs="Arial"/>
          <w:b/>
          <w:spacing w:val="1"/>
          <w:w w:val="101"/>
          <w:position w:val="-1"/>
        </w:rPr>
      </w:pPr>
      <w:r w:rsidRPr="00AB2E7B">
        <w:rPr>
          <w:rFonts w:ascii="Arial" w:hAnsi="Arial" w:eastAsia="Arial" w:cs="Arial"/>
          <w:b/>
          <w:color w:val="215E99" w:themeColor="text2" w:themeTint="BF"/>
          <w:spacing w:val="5"/>
          <w:position w:val="-1"/>
        </w:rPr>
        <w:t xml:space="preserve">Opportunities for </w:t>
      </w:r>
      <w:r w:rsidRPr="00AB2E7B">
        <w:rPr>
          <w:rFonts w:ascii="Arial" w:hAnsi="Arial" w:eastAsia="Arial" w:cs="Arial"/>
          <w:b/>
          <w:color w:val="215E99" w:themeColor="text2" w:themeTint="BF"/>
          <w:spacing w:val="1"/>
          <w:position w:val="-1"/>
        </w:rPr>
        <w:t>pa</w:t>
      </w:r>
      <w:r w:rsidRPr="00AB2E7B">
        <w:rPr>
          <w:rFonts w:ascii="Arial" w:hAnsi="Arial" w:eastAsia="Arial" w:cs="Arial"/>
          <w:b/>
          <w:color w:val="215E99" w:themeColor="text2" w:themeTint="BF"/>
          <w:position w:val="-1"/>
        </w:rPr>
        <w:t>ti</w:t>
      </w:r>
      <w:r w:rsidRPr="00AB2E7B">
        <w:rPr>
          <w:rFonts w:ascii="Arial" w:hAnsi="Arial" w:eastAsia="Arial" w:cs="Arial"/>
          <w:b/>
          <w:color w:val="215E99" w:themeColor="text2" w:themeTint="BF"/>
          <w:spacing w:val="1"/>
          <w:position w:val="-1"/>
        </w:rPr>
        <w:t>en</w:t>
      </w:r>
      <w:r w:rsidRPr="00AB2E7B">
        <w:rPr>
          <w:rFonts w:ascii="Arial" w:hAnsi="Arial" w:eastAsia="Arial" w:cs="Arial"/>
          <w:b/>
          <w:color w:val="215E99" w:themeColor="text2" w:themeTint="BF"/>
          <w:position w:val="-1"/>
        </w:rPr>
        <w:t>t</w:t>
      </w:r>
      <w:r w:rsidRPr="00AB2E7B">
        <w:rPr>
          <w:rFonts w:ascii="Arial" w:hAnsi="Arial" w:eastAsia="Arial" w:cs="Arial"/>
          <w:b/>
          <w:color w:val="215E99" w:themeColor="text2" w:themeTint="BF"/>
          <w:spacing w:val="8"/>
          <w:position w:val="-1"/>
        </w:rPr>
        <w:t xml:space="preserve"> </w:t>
      </w:r>
      <w:r w:rsidRPr="00AB2E7B">
        <w:rPr>
          <w:rFonts w:ascii="Arial" w:hAnsi="Arial" w:eastAsia="Arial" w:cs="Arial"/>
          <w:b/>
          <w:color w:val="215E99" w:themeColor="text2" w:themeTint="BF"/>
          <w:spacing w:val="1"/>
          <w:position w:val="-1"/>
        </w:rPr>
        <w:t>an</w:t>
      </w:r>
      <w:r w:rsidRPr="00AB2E7B">
        <w:rPr>
          <w:rFonts w:ascii="Arial" w:hAnsi="Arial" w:eastAsia="Arial" w:cs="Arial"/>
          <w:b/>
          <w:color w:val="215E99" w:themeColor="text2" w:themeTint="BF"/>
          <w:position w:val="-1"/>
        </w:rPr>
        <w:t>d</w:t>
      </w:r>
      <w:r w:rsidRPr="00AB2E7B">
        <w:rPr>
          <w:rFonts w:ascii="Arial" w:hAnsi="Arial" w:eastAsia="Arial" w:cs="Arial"/>
          <w:b/>
          <w:color w:val="215E99" w:themeColor="text2" w:themeTint="BF"/>
          <w:spacing w:val="5"/>
          <w:position w:val="-1"/>
        </w:rPr>
        <w:t xml:space="preserve"> </w:t>
      </w:r>
      <w:r w:rsidRPr="00AB2E7B">
        <w:rPr>
          <w:rFonts w:ascii="Arial" w:hAnsi="Arial" w:eastAsia="Arial" w:cs="Arial"/>
          <w:b/>
          <w:color w:val="215E99" w:themeColor="text2" w:themeTint="BF"/>
          <w:spacing w:val="1"/>
          <w:position w:val="-1"/>
        </w:rPr>
        <w:t>pub</w:t>
      </w:r>
      <w:r w:rsidRPr="00AB2E7B">
        <w:rPr>
          <w:rFonts w:ascii="Arial" w:hAnsi="Arial" w:eastAsia="Arial" w:cs="Arial"/>
          <w:b/>
          <w:color w:val="215E99" w:themeColor="text2" w:themeTint="BF"/>
          <w:position w:val="-1"/>
        </w:rPr>
        <w:t>lic</w:t>
      </w:r>
      <w:r w:rsidRPr="00AB2E7B">
        <w:rPr>
          <w:rFonts w:ascii="Arial" w:hAnsi="Arial" w:eastAsia="Arial" w:cs="Arial"/>
          <w:b/>
          <w:color w:val="215E99" w:themeColor="text2" w:themeTint="BF"/>
          <w:spacing w:val="7"/>
          <w:position w:val="-1"/>
        </w:rPr>
        <w:t xml:space="preserve"> </w:t>
      </w:r>
      <w:r w:rsidRPr="00AB2E7B">
        <w:rPr>
          <w:rFonts w:ascii="Arial" w:hAnsi="Arial" w:eastAsia="Arial" w:cs="Arial"/>
          <w:b/>
          <w:color w:val="215E99" w:themeColor="text2" w:themeTint="BF"/>
          <w:position w:val="-1"/>
        </w:rPr>
        <w:t>i</w:t>
      </w:r>
      <w:r w:rsidRPr="00AB2E7B">
        <w:rPr>
          <w:rFonts w:ascii="Arial" w:hAnsi="Arial" w:eastAsia="Arial" w:cs="Arial"/>
          <w:b/>
          <w:color w:val="215E99" w:themeColor="text2" w:themeTint="BF"/>
          <w:spacing w:val="1"/>
          <w:position w:val="-1"/>
        </w:rPr>
        <w:t>nvo</w:t>
      </w:r>
      <w:r w:rsidRPr="00AB2E7B">
        <w:rPr>
          <w:rFonts w:ascii="Arial" w:hAnsi="Arial" w:eastAsia="Arial" w:cs="Arial"/>
          <w:b/>
          <w:color w:val="215E99" w:themeColor="text2" w:themeTint="BF"/>
          <w:position w:val="-1"/>
        </w:rPr>
        <w:t>l</w:t>
      </w:r>
      <w:r w:rsidRPr="00AB2E7B">
        <w:rPr>
          <w:rFonts w:ascii="Arial" w:hAnsi="Arial" w:eastAsia="Arial" w:cs="Arial"/>
          <w:b/>
          <w:color w:val="215E99" w:themeColor="text2" w:themeTint="BF"/>
          <w:spacing w:val="1"/>
          <w:position w:val="-1"/>
        </w:rPr>
        <w:t>vemen</w:t>
      </w:r>
      <w:r w:rsidRPr="00AB2E7B">
        <w:rPr>
          <w:rFonts w:ascii="Arial" w:hAnsi="Arial" w:eastAsia="Arial" w:cs="Arial"/>
          <w:b/>
          <w:color w:val="215E99" w:themeColor="text2" w:themeTint="BF"/>
          <w:position w:val="-1"/>
        </w:rPr>
        <w:t>t</w:t>
      </w:r>
      <w:r w:rsidRPr="00AB2E7B">
        <w:rPr>
          <w:rFonts w:ascii="Arial" w:hAnsi="Arial" w:eastAsia="Arial" w:cs="Arial"/>
          <w:b/>
          <w:color w:val="215E99" w:themeColor="text2" w:themeTint="BF"/>
          <w:spacing w:val="13"/>
          <w:position w:val="-1"/>
        </w:rPr>
        <w:t xml:space="preserve"> </w:t>
      </w:r>
      <w:r w:rsidRPr="00AB2E7B">
        <w:rPr>
          <w:rFonts w:ascii="Arial" w:hAnsi="Arial" w:eastAsia="Arial" w:cs="Arial"/>
          <w:b/>
          <w:color w:val="215E99" w:themeColor="text2" w:themeTint="BF"/>
          <w:position w:val="-1"/>
        </w:rPr>
        <w:t>during</w:t>
      </w:r>
      <w:r w:rsidRPr="00AB2E7B">
        <w:rPr>
          <w:rFonts w:ascii="Arial" w:hAnsi="Arial" w:eastAsia="Arial" w:cs="Arial"/>
          <w:b/>
          <w:color w:val="215E99" w:themeColor="text2" w:themeTint="BF"/>
          <w:spacing w:val="4"/>
          <w:position w:val="-1"/>
        </w:rPr>
        <w:t xml:space="preserve"> </w:t>
      </w:r>
      <w:r w:rsidRPr="00AB2E7B">
        <w:rPr>
          <w:rFonts w:ascii="Arial" w:hAnsi="Arial" w:eastAsia="Arial" w:cs="Arial"/>
          <w:b/>
          <w:color w:val="215E99" w:themeColor="text2" w:themeTint="BF"/>
          <w:position w:val="-1"/>
        </w:rPr>
        <w:t>t</w:t>
      </w:r>
      <w:r w:rsidRPr="00AB2E7B">
        <w:rPr>
          <w:rFonts w:ascii="Arial" w:hAnsi="Arial" w:eastAsia="Arial" w:cs="Arial"/>
          <w:b/>
          <w:color w:val="215E99" w:themeColor="text2" w:themeTint="BF"/>
          <w:spacing w:val="1"/>
          <w:position w:val="-1"/>
        </w:rPr>
        <w:t>h</w:t>
      </w:r>
      <w:r w:rsidRPr="00AB2E7B">
        <w:rPr>
          <w:rFonts w:ascii="Arial" w:hAnsi="Arial" w:eastAsia="Arial" w:cs="Arial"/>
          <w:b/>
          <w:color w:val="215E99" w:themeColor="text2" w:themeTint="BF"/>
          <w:position w:val="-1"/>
        </w:rPr>
        <w:t>e</w:t>
      </w:r>
      <w:r w:rsidRPr="00AB2E7B">
        <w:rPr>
          <w:rFonts w:ascii="Arial" w:hAnsi="Arial" w:eastAsia="Arial" w:cs="Arial"/>
          <w:b/>
          <w:color w:val="215E99" w:themeColor="text2" w:themeTint="BF"/>
          <w:spacing w:val="5"/>
          <w:position w:val="-1"/>
        </w:rPr>
        <w:t xml:space="preserve"> </w:t>
      </w:r>
      <w:r w:rsidRPr="00AB2E7B">
        <w:rPr>
          <w:rFonts w:ascii="Arial" w:hAnsi="Arial" w:eastAsia="Arial" w:cs="Arial"/>
          <w:b/>
          <w:color w:val="215E99" w:themeColor="text2" w:themeTint="BF"/>
          <w:spacing w:val="1"/>
          <w:position w:val="-1"/>
        </w:rPr>
        <w:t>propose</w:t>
      </w:r>
      <w:r w:rsidRPr="00AB2E7B">
        <w:rPr>
          <w:rFonts w:ascii="Arial" w:hAnsi="Arial" w:eastAsia="Arial" w:cs="Arial"/>
          <w:b/>
          <w:color w:val="215E99" w:themeColor="text2" w:themeTint="BF"/>
          <w:position w:val="-1"/>
        </w:rPr>
        <w:t>d</w:t>
      </w:r>
      <w:r w:rsidRPr="00AB2E7B">
        <w:rPr>
          <w:rFonts w:ascii="Arial" w:hAnsi="Arial" w:eastAsia="Arial" w:cs="Arial"/>
          <w:b/>
          <w:color w:val="215E99" w:themeColor="text2" w:themeTint="BF"/>
          <w:spacing w:val="10"/>
          <w:position w:val="-1"/>
        </w:rPr>
        <w:t xml:space="preserve"> </w:t>
      </w:r>
      <w:r w:rsidRPr="00AB2E7B">
        <w:rPr>
          <w:rFonts w:ascii="Arial" w:hAnsi="Arial" w:eastAsia="Arial" w:cs="Arial"/>
          <w:b/>
          <w:color w:val="215E99" w:themeColor="text2" w:themeTint="BF"/>
          <w:spacing w:val="1"/>
          <w:w w:val="101"/>
          <w:position w:val="-1"/>
        </w:rPr>
        <w:t>placement</w:t>
      </w:r>
    </w:p>
    <w:p w:rsidRPr="00AB2E7B" w:rsidR="00AB2E7B" w:rsidP="00602081" w:rsidRDefault="00AB2E7B" w14:paraId="7BF1F415" w14:textId="77777777">
      <w:pPr>
        <w:rPr>
          <w:rFonts w:ascii="Arial" w:hAnsi="Arial" w:eastAsia="Arial" w:cs="Arial"/>
          <w:bCs/>
        </w:rPr>
      </w:pPr>
      <w:r w:rsidRPr="00AB2E7B">
        <w:rPr>
          <w:rFonts w:ascii="Arial" w:hAnsi="Arial" w:eastAsia="Arial" w:cs="Arial"/>
          <w:bCs/>
        </w:rPr>
        <w:t>Patient and public involvement (PPI) is central to REFUEL-MS, and strong partnerships have been developed with key stakeholders in the MS community and where possible, we strive to co-produce the research. Our Patient Advisory Group (PAG) has been involved since the inception of the programme and will continue to play a crucial role over its 5.5-year span, from design to dissemination.</w:t>
      </w:r>
    </w:p>
    <w:p w:rsidRPr="00AB2E7B" w:rsidR="00AB2E7B" w:rsidP="00602081" w:rsidRDefault="00AB2E7B" w14:paraId="0C2DBB86" w14:textId="77777777">
      <w:pPr>
        <w:rPr>
          <w:rFonts w:ascii="Arial" w:hAnsi="Arial" w:eastAsia="Arial" w:cs="Arial"/>
          <w:bCs/>
        </w:rPr>
      </w:pPr>
    </w:p>
    <w:p w:rsidRPr="00AB2E7B" w:rsidR="00AB2E7B" w:rsidP="00602081" w:rsidRDefault="00AB2E7B" w14:paraId="517FBAC0" w14:textId="77777777">
      <w:pPr>
        <w:rPr>
          <w:rFonts w:ascii="Arial" w:hAnsi="Arial" w:eastAsia="Arial" w:cs="Arial"/>
          <w:bCs/>
        </w:rPr>
      </w:pPr>
      <w:r w:rsidRPr="00AB2E7B">
        <w:rPr>
          <w:rFonts w:ascii="Arial" w:hAnsi="Arial" w:eastAsia="Arial" w:cs="Arial"/>
          <w:bCs/>
        </w:rPr>
        <w:t>We also facilitated co-production workshops with MS HCPs to discuss ways to integrate REFUEL-MS into MS services and requirements for the HCP training package. </w:t>
      </w:r>
    </w:p>
    <w:p w:rsidRPr="00AB2E7B" w:rsidR="00AB2E7B" w:rsidP="00602081" w:rsidRDefault="00AB2E7B" w14:paraId="2C2C44FF" w14:textId="77777777">
      <w:pPr>
        <w:rPr>
          <w:rFonts w:ascii="Arial" w:hAnsi="Arial" w:eastAsia="Arial" w:cs="Arial"/>
          <w:bCs/>
        </w:rPr>
      </w:pPr>
    </w:p>
    <w:p w:rsidRPr="00AB2E7B" w:rsidR="00AB2E7B" w:rsidP="00602081" w:rsidRDefault="00AB2E7B" w14:paraId="395FBE08" w14:textId="77777777">
      <w:pPr>
        <w:rPr>
          <w:rFonts w:ascii="Arial" w:hAnsi="Arial" w:eastAsia="Arial" w:cs="Arial"/>
          <w:bCs/>
        </w:rPr>
      </w:pPr>
      <w:r w:rsidRPr="00AB2E7B">
        <w:rPr>
          <w:rFonts w:ascii="Arial" w:hAnsi="Arial" w:eastAsia="Arial" w:cs="Arial"/>
          <w:bCs/>
        </w:rPr>
        <w:t>The fellow will have the opportunity to get involved with PPI activities during their placement by joining quarterly PAG meetings to share updates and discuss ideas/feedback; meeting with clinical collaborators or HCP PPI contacts to gather feedback in preparation for and/or during the implementation phase of the project.</w:t>
      </w:r>
    </w:p>
    <w:p w:rsidRPr="00AB2E7B" w:rsidR="00AB2E7B" w:rsidP="00602081" w:rsidRDefault="00AB2E7B" w14:paraId="290A191E" w14:textId="77777777">
      <w:pPr>
        <w:rPr>
          <w:rFonts w:ascii="Arial" w:hAnsi="Arial" w:eastAsia="Arial" w:cs="Arial"/>
          <w:bCs/>
        </w:rPr>
      </w:pPr>
    </w:p>
    <w:p w:rsidRPr="00AB2E7B" w:rsidR="00AB2E7B" w:rsidP="00602081" w:rsidRDefault="00AB2E7B" w14:paraId="497848A5" w14:textId="03725012">
      <w:pPr>
        <w:rPr>
          <w:rFonts w:ascii="Arial" w:hAnsi="Arial" w:cs="Arial"/>
        </w:rPr>
      </w:pPr>
      <w:r w:rsidRPr="00AB2E7B">
        <w:rPr>
          <w:rFonts w:ascii="Arial" w:hAnsi="Arial" w:eastAsia="Arial" w:cs="Arial"/>
          <w:bCs/>
        </w:rPr>
        <w:t>Additionally, we work closely with MS organisations and charities including the MS Society UK (MSUK), MS Trust, and Therapists in MS (TiMS) and have joined community events, webinars, podcasts, and contributed to various charities’ newsletters and magazines throughout the programme. The fellow may be able to get involved with such engagement to recruit participants and disseminate trial findings, should they wish.</w:t>
      </w:r>
    </w:p>
    <w:p w:rsidRPr="00AB2E7B" w:rsidR="00F432F0" w:rsidP="00602081" w:rsidRDefault="00F432F0" w14:paraId="5F9DDD9E" w14:textId="77777777">
      <w:pPr>
        <w:ind w:left="1080"/>
        <w:rPr>
          <w:rFonts w:ascii="Arial" w:hAnsi="Arial" w:cs="Arial"/>
        </w:rPr>
      </w:pPr>
    </w:p>
    <w:p w:rsidRPr="00AB2E7B" w:rsidR="00F432F0" w:rsidP="00602081" w:rsidRDefault="00AB2E7B" w14:paraId="7939FE02" w14:textId="7CD4E81B">
      <w:pPr>
        <w:rPr>
          <w:rFonts w:ascii="Arial" w:hAnsi="Arial" w:cs="Arial"/>
          <w:b/>
          <w:bCs/>
          <w:color w:val="215E99" w:themeColor="text2" w:themeTint="BF"/>
        </w:rPr>
      </w:pPr>
      <w:r w:rsidRPr="00AB2E7B">
        <w:rPr>
          <w:rFonts w:ascii="Arial" w:hAnsi="Arial" w:cs="Arial"/>
          <w:b/>
          <w:bCs/>
          <w:color w:val="215E99" w:themeColor="text2" w:themeTint="BF"/>
        </w:rPr>
        <w:t xml:space="preserve">Expected </w:t>
      </w:r>
      <w:r>
        <w:rPr>
          <w:rFonts w:ascii="Arial" w:hAnsi="Arial" w:cs="Arial"/>
          <w:b/>
          <w:bCs/>
          <w:color w:val="215E99" w:themeColor="text2" w:themeTint="BF"/>
        </w:rPr>
        <w:t xml:space="preserve">Placement </w:t>
      </w:r>
      <w:r w:rsidRPr="00AB2E7B">
        <w:rPr>
          <w:rFonts w:ascii="Arial" w:hAnsi="Arial" w:cs="Arial"/>
          <w:b/>
          <w:bCs/>
          <w:color w:val="215E99" w:themeColor="text2" w:themeTint="BF"/>
        </w:rPr>
        <w:t>Outcomes</w:t>
      </w:r>
    </w:p>
    <w:p w:rsidRPr="00AB2E7B" w:rsidR="00AB2E7B" w:rsidP="00602081" w:rsidRDefault="00AB2E7B" w14:paraId="290C4CCA" w14:textId="77777777">
      <w:pPr>
        <w:rPr>
          <w:rFonts w:ascii="Arial" w:hAnsi="Arial" w:cs="Arial"/>
          <w:b/>
          <w:bCs/>
        </w:rPr>
      </w:pPr>
      <w:r w:rsidRPr="00AB2E7B">
        <w:rPr>
          <w:rFonts w:ascii="Arial" w:hAnsi="Arial" w:cs="Arial"/>
          <w:b/>
          <w:bCs/>
        </w:rPr>
        <w:t xml:space="preserve">Expected outcomes at 12 months:  </w:t>
      </w:r>
    </w:p>
    <w:p w:rsidRPr="00AB2E7B" w:rsidR="00AB2E7B" w:rsidP="00602081" w:rsidRDefault="00AB2E7B" w14:paraId="57EA9F0C" w14:textId="77777777">
      <w:pPr>
        <w:rPr>
          <w:rFonts w:ascii="Arial" w:hAnsi="Arial" w:cs="Arial"/>
        </w:rPr>
      </w:pPr>
    </w:p>
    <w:p w:rsidRPr="00AB2E7B" w:rsidR="00AB2E7B" w:rsidP="00602081" w:rsidRDefault="00AB2E7B" w14:paraId="5EE47C01" w14:textId="77777777">
      <w:pPr>
        <w:pStyle w:val="ListParagraph"/>
        <w:widowControl w:val="0"/>
        <w:numPr>
          <w:ilvl w:val="0"/>
          <w:numId w:val="4"/>
        </w:numPr>
        <w:contextualSpacing w:val="0"/>
        <w:rPr>
          <w:rFonts w:ascii="Arial" w:hAnsi="Arial" w:cs="Arial"/>
        </w:rPr>
      </w:pPr>
      <w:r w:rsidRPr="00AB2E7B">
        <w:rPr>
          <w:rFonts w:ascii="Arial" w:hAnsi="Arial" w:cs="Arial"/>
        </w:rPr>
        <w:t>Completed comprehensive clinical and research training.</w:t>
      </w:r>
    </w:p>
    <w:p w:rsidRPr="00AB2E7B" w:rsidR="00AB2E7B" w:rsidP="00602081" w:rsidRDefault="00AB2E7B" w14:paraId="7E761ABC" w14:textId="77777777">
      <w:pPr>
        <w:pStyle w:val="ListParagraph"/>
        <w:widowControl w:val="0"/>
        <w:numPr>
          <w:ilvl w:val="0"/>
          <w:numId w:val="4"/>
        </w:numPr>
        <w:contextualSpacing w:val="0"/>
        <w:rPr>
          <w:rFonts w:ascii="Arial" w:hAnsi="Arial" w:cs="Arial"/>
        </w:rPr>
      </w:pPr>
      <w:r w:rsidRPr="00AB2E7B">
        <w:rPr>
          <w:rFonts w:ascii="Arial" w:hAnsi="Arial" w:cs="Arial"/>
        </w:rPr>
        <w:t xml:space="preserve">Assisted with participant recruitment from community groups including risk assessment where needed. </w:t>
      </w:r>
    </w:p>
    <w:p w:rsidRPr="00AB2E7B" w:rsidR="00AB2E7B" w:rsidP="00602081" w:rsidRDefault="00AB2E7B" w14:paraId="13EC9F7A" w14:textId="77777777">
      <w:pPr>
        <w:pStyle w:val="ListParagraph"/>
        <w:widowControl w:val="0"/>
        <w:numPr>
          <w:ilvl w:val="0"/>
          <w:numId w:val="4"/>
        </w:numPr>
        <w:contextualSpacing w:val="0"/>
        <w:rPr>
          <w:rFonts w:ascii="Arial" w:hAnsi="Arial" w:cs="Arial"/>
        </w:rPr>
      </w:pPr>
      <w:r w:rsidRPr="00AB2E7B">
        <w:rPr>
          <w:rFonts w:ascii="Arial" w:hAnsi="Arial" w:cs="Arial"/>
        </w:rPr>
        <w:t>Completed facilitation of the REFUEL-MS intervention with around 18-20 patients during the WP4 clinical trial.</w:t>
      </w:r>
    </w:p>
    <w:p w:rsidR="00AB2E7B" w:rsidP="00602081" w:rsidRDefault="00AB2E7B" w14:paraId="6BBA028A" w14:textId="77777777">
      <w:pPr>
        <w:pStyle w:val="ListParagraph"/>
        <w:widowControl w:val="0"/>
        <w:numPr>
          <w:ilvl w:val="0"/>
          <w:numId w:val="4"/>
        </w:numPr>
        <w:contextualSpacing w:val="0"/>
        <w:rPr>
          <w:rFonts w:ascii="Arial" w:hAnsi="Arial" w:cs="Arial"/>
        </w:rPr>
      </w:pPr>
      <w:r w:rsidRPr="00AB2E7B">
        <w:rPr>
          <w:rFonts w:ascii="Arial" w:hAnsi="Arial" w:cs="Arial"/>
        </w:rPr>
        <w:t>Assisted with data collection relevant to the delivery of the intervention including recording protocol breaches and adverse events.</w:t>
      </w:r>
    </w:p>
    <w:p w:rsidRPr="00AB2E7B" w:rsidR="00AB2E7B" w:rsidP="00602081" w:rsidRDefault="00AB2E7B" w14:paraId="0BAB2F14" w14:textId="502D0F8A">
      <w:pPr>
        <w:pStyle w:val="ListParagraph"/>
        <w:widowControl w:val="0"/>
        <w:numPr>
          <w:ilvl w:val="0"/>
          <w:numId w:val="4"/>
        </w:numPr>
        <w:contextualSpacing w:val="0"/>
        <w:rPr>
          <w:rFonts w:ascii="Arial" w:hAnsi="Arial" w:cs="Arial"/>
        </w:rPr>
      </w:pPr>
      <w:r w:rsidRPr="00AB2E7B">
        <w:rPr>
          <w:rFonts w:ascii="Arial" w:hAnsi="Arial" w:cs="Arial"/>
        </w:rPr>
        <w:t xml:space="preserve">Assisting with treatment fidelity assessments.  </w:t>
      </w:r>
    </w:p>
    <w:p w:rsidRPr="00AB2E7B" w:rsidR="00AB2E7B" w:rsidP="00602081" w:rsidRDefault="00AB2E7B" w14:paraId="5AB1DBCD" w14:textId="77777777">
      <w:pPr>
        <w:rPr>
          <w:rFonts w:ascii="Arial" w:hAnsi="Arial" w:cs="Arial"/>
        </w:rPr>
      </w:pPr>
    </w:p>
    <w:p w:rsidRPr="00AB2E7B" w:rsidR="00AB2E7B" w:rsidP="00602081" w:rsidRDefault="00AB2E7B" w14:paraId="1C981E40" w14:textId="77777777">
      <w:pPr>
        <w:rPr>
          <w:rFonts w:ascii="Arial" w:hAnsi="Arial" w:cs="Arial"/>
          <w:b/>
          <w:bCs/>
        </w:rPr>
      </w:pPr>
      <w:r w:rsidRPr="00AB2E7B">
        <w:rPr>
          <w:rFonts w:ascii="Arial" w:hAnsi="Arial" w:cs="Arial"/>
          <w:b/>
          <w:bCs/>
        </w:rPr>
        <w:t xml:space="preserve">Expected outcomes at 24 months:  </w:t>
      </w:r>
    </w:p>
    <w:p w:rsidRPr="00AB2E7B" w:rsidR="00AB2E7B" w:rsidP="00602081" w:rsidRDefault="00AB2E7B" w14:paraId="12CD3E84" w14:textId="77777777">
      <w:pPr>
        <w:rPr>
          <w:rFonts w:ascii="Arial" w:hAnsi="Arial" w:cs="Arial"/>
        </w:rPr>
      </w:pPr>
    </w:p>
    <w:p w:rsidRPr="00AB2E7B" w:rsidR="00AB2E7B" w:rsidP="00602081" w:rsidRDefault="00AB2E7B" w14:paraId="66E40972" w14:textId="77777777">
      <w:pPr>
        <w:pStyle w:val="ListParagraph"/>
        <w:widowControl w:val="0"/>
        <w:numPr>
          <w:ilvl w:val="0"/>
          <w:numId w:val="5"/>
        </w:numPr>
        <w:contextualSpacing w:val="0"/>
        <w:rPr>
          <w:rFonts w:ascii="Arial" w:hAnsi="Arial" w:cs="Arial"/>
        </w:rPr>
      </w:pPr>
      <w:r w:rsidRPr="00AB2E7B">
        <w:rPr>
          <w:rFonts w:ascii="Arial" w:hAnsi="Arial" w:cs="Arial"/>
        </w:rPr>
        <w:t>Contributed to at least one publication.</w:t>
      </w:r>
    </w:p>
    <w:p w:rsidRPr="00AB2E7B" w:rsidR="00AB2E7B" w:rsidP="00602081" w:rsidRDefault="00AB2E7B" w14:paraId="554B3CCB" w14:textId="77777777">
      <w:pPr>
        <w:pStyle w:val="ListParagraph"/>
        <w:widowControl w:val="0"/>
        <w:numPr>
          <w:ilvl w:val="0"/>
          <w:numId w:val="5"/>
        </w:numPr>
        <w:contextualSpacing w:val="0"/>
        <w:rPr>
          <w:rFonts w:ascii="Arial" w:hAnsi="Arial" w:cs="Arial"/>
        </w:rPr>
      </w:pPr>
      <w:r w:rsidRPr="00AB2E7B">
        <w:rPr>
          <w:rFonts w:ascii="Arial" w:hAnsi="Arial" w:cs="Arial"/>
        </w:rPr>
        <w:t>Contributed to the dissemination of trial findings at an MS event/conference/webinar/departmental meeting.</w:t>
      </w:r>
    </w:p>
    <w:p w:rsidR="00AB2E7B" w:rsidP="00602081" w:rsidRDefault="00AB2E7B" w14:paraId="697A39EB" w14:textId="77777777">
      <w:pPr>
        <w:pStyle w:val="ListParagraph"/>
        <w:widowControl w:val="0"/>
        <w:numPr>
          <w:ilvl w:val="0"/>
          <w:numId w:val="5"/>
        </w:numPr>
        <w:contextualSpacing w:val="0"/>
        <w:rPr>
          <w:rFonts w:ascii="Arial" w:hAnsi="Arial" w:cs="Arial"/>
        </w:rPr>
      </w:pPr>
      <w:r w:rsidRPr="00AB2E7B">
        <w:rPr>
          <w:rFonts w:ascii="Arial" w:hAnsi="Arial" w:cs="Arial"/>
        </w:rPr>
        <w:t>Supported training of healthcare professionals (HCPs) for the next implementation phase of the programme.</w:t>
      </w:r>
    </w:p>
    <w:p w:rsidRPr="00AB2E7B" w:rsidR="00AB2E7B" w:rsidP="00602081" w:rsidRDefault="00AB2E7B" w14:paraId="5F2E3AB8" w14:textId="3DB525DC">
      <w:pPr>
        <w:pStyle w:val="ListParagraph"/>
        <w:widowControl w:val="0"/>
        <w:numPr>
          <w:ilvl w:val="0"/>
          <w:numId w:val="5"/>
        </w:numPr>
        <w:contextualSpacing w:val="0"/>
        <w:rPr>
          <w:rFonts w:ascii="Arial" w:hAnsi="Arial" w:cs="Arial"/>
        </w:rPr>
      </w:pPr>
      <w:r w:rsidRPr="00AB2E7B">
        <w:rPr>
          <w:rFonts w:ascii="Arial" w:hAnsi="Arial" w:cs="Arial"/>
        </w:rPr>
        <w:t>Planned and submitted Pre-doctoral Career Development Award Application.</w:t>
      </w:r>
    </w:p>
    <w:p w:rsidRPr="00AB2E7B" w:rsidR="00AB2E7B" w:rsidP="00602081" w:rsidRDefault="00AB2E7B" w14:paraId="18812CAE" w14:textId="77777777">
      <w:pPr>
        <w:rPr>
          <w:rFonts w:ascii="Arial" w:hAnsi="Arial" w:cs="Arial"/>
        </w:rPr>
      </w:pPr>
    </w:p>
    <w:p w:rsidRPr="00AB2E7B" w:rsidR="00AB2E7B" w:rsidP="00602081" w:rsidRDefault="00AB2E7B" w14:paraId="5799A63D" w14:textId="5032CEA1">
      <w:pPr>
        <w:rPr>
          <w:rFonts w:ascii="Arial" w:hAnsi="Arial" w:eastAsia="Arial" w:cs="Arial"/>
          <w:b/>
          <w:bCs/>
        </w:rPr>
      </w:pPr>
      <w:r w:rsidRPr="00AB2E7B">
        <w:rPr>
          <w:rFonts w:ascii="Arial" w:hAnsi="Arial" w:eastAsia="Arial" w:cs="Arial"/>
          <w:b/>
          <w:color w:val="215E99" w:themeColor="text2" w:themeTint="BF"/>
          <w:spacing w:val="1"/>
        </w:rPr>
        <w:t>Essen</w:t>
      </w:r>
      <w:r w:rsidRPr="00AB2E7B">
        <w:rPr>
          <w:rFonts w:ascii="Arial" w:hAnsi="Arial" w:eastAsia="Arial" w:cs="Arial"/>
          <w:b/>
          <w:color w:val="215E99" w:themeColor="text2" w:themeTint="BF"/>
        </w:rPr>
        <w:t>ti</w:t>
      </w:r>
      <w:r w:rsidRPr="00AB2E7B">
        <w:rPr>
          <w:rFonts w:ascii="Arial" w:hAnsi="Arial" w:eastAsia="Arial" w:cs="Arial"/>
          <w:b/>
          <w:color w:val="215E99" w:themeColor="text2" w:themeTint="BF"/>
          <w:spacing w:val="1"/>
        </w:rPr>
        <w:t>a</w:t>
      </w:r>
      <w:r w:rsidRPr="00AB2E7B">
        <w:rPr>
          <w:rFonts w:ascii="Arial" w:hAnsi="Arial" w:eastAsia="Arial" w:cs="Arial"/>
          <w:b/>
          <w:color w:val="215E99" w:themeColor="text2" w:themeTint="BF"/>
        </w:rPr>
        <w:t xml:space="preserve">l and </w:t>
      </w:r>
      <w:r w:rsidRPr="00AB2E7B">
        <w:rPr>
          <w:rFonts w:ascii="Arial" w:hAnsi="Arial" w:eastAsia="Arial" w:cs="Arial"/>
          <w:b/>
          <w:color w:val="215E99" w:themeColor="text2" w:themeTint="BF"/>
          <w:spacing w:val="1"/>
        </w:rPr>
        <w:t>des</w:t>
      </w:r>
      <w:r w:rsidRPr="00AB2E7B">
        <w:rPr>
          <w:rFonts w:ascii="Arial" w:hAnsi="Arial" w:eastAsia="Arial" w:cs="Arial"/>
          <w:b/>
          <w:color w:val="215E99" w:themeColor="text2" w:themeTint="BF"/>
        </w:rPr>
        <w:t>i</w:t>
      </w:r>
      <w:r w:rsidRPr="00AB2E7B">
        <w:rPr>
          <w:rFonts w:ascii="Arial" w:hAnsi="Arial" w:eastAsia="Arial" w:cs="Arial"/>
          <w:b/>
          <w:color w:val="215E99" w:themeColor="text2" w:themeTint="BF"/>
          <w:spacing w:val="1"/>
        </w:rPr>
        <w:t>rab</w:t>
      </w:r>
      <w:r w:rsidRPr="00AB2E7B">
        <w:rPr>
          <w:rFonts w:ascii="Arial" w:hAnsi="Arial" w:eastAsia="Arial" w:cs="Arial"/>
          <w:b/>
          <w:color w:val="215E99" w:themeColor="text2" w:themeTint="BF"/>
        </w:rPr>
        <w:t>le</w:t>
      </w:r>
      <w:r w:rsidRPr="00AB2E7B">
        <w:rPr>
          <w:rFonts w:ascii="Arial" w:hAnsi="Arial" w:eastAsia="Arial" w:cs="Arial"/>
          <w:b/>
          <w:color w:val="215E99" w:themeColor="text2" w:themeTint="BF"/>
          <w:spacing w:val="19"/>
        </w:rPr>
        <w:t xml:space="preserve"> </w:t>
      </w:r>
      <w:r w:rsidRPr="00AB2E7B">
        <w:rPr>
          <w:rFonts w:ascii="Arial" w:hAnsi="Arial" w:eastAsia="Arial" w:cs="Arial"/>
          <w:b/>
          <w:color w:val="215E99" w:themeColor="text2" w:themeTint="BF"/>
          <w:spacing w:val="1"/>
        </w:rPr>
        <w:t>exper</w:t>
      </w:r>
      <w:r w:rsidRPr="00AB2E7B">
        <w:rPr>
          <w:rFonts w:ascii="Arial" w:hAnsi="Arial" w:eastAsia="Arial" w:cs="Arial"/>
          <w:b/>
          <w:color w:val="215E99" w:themeColor="text2" w:themeTint="BF"/>
        </w:rPr>
        <w:t>i</w:t>
      </w:r>
      <w:r w:rsidRPr="00AB2E7B">
        <w:rPr>
          <w:rFonts w:ascii="Arial" w:hAnsi="Arial" w:eastAsia="Arial" w:cs="Arial"/>
          <w:b/>
          <w:color w:val="215E99" w:themeColor="text2" w:themeTint="BF"/>
          <w:spacing w:val="1"/>
        </w:rPr>
        <w:t>ence</w:t>
      </w:r>
      <w:r>
        <w:rPr>
          <w:rFonts w:ascii="Arial" w:hAnsi="Arial" w:eastAsia="Arial" w:cs="Arial"/>
          <w:b/>
          <w:color w:val="215E99" w:themeColor="text2" w:themeTint="BF"/>
          <w:spacing w:val="1"/>
        </w:rPr>
        <w:t xml:space="preserve"> including</w:t>
      </w:r>
      <w:r w:rsidRPr="00AB2E7B">
        <w:rPr>
          <w:rFonts w:ascii="Arial" w:hAnsi="Arial" w:eastAsia="Arial" w:cs="Arial"/>
          <w:b/>
          <w:color w:val="215E99" w:themeColor="text2" w:themeTint="BF"/>
          <w:spacing w:val="1"/>
        </w:rPr>
        <w:t xml:space="preserve"> c</w:t>
      </w:r>
      <w:r w:rsidRPr="00AB2E7B">
        <w:rPr>
          <w:rFonts w:ascii="Arial" w:hAnsi="Arial" w:eastAsia="Arial" w:cs="Arial"/>
          <w:b/>
          <w:color w:val="215E99" w:themeColor="text2" w:themeTint="BF"/>
        </w:rPr>
        <w:t>li</w:t>
      </w:r>
      <w:r w:rsidRPr="00AB2E7B">
        <w:rPr>
          <w:rFonts w:ascii="Arial" w:hAnsi="Arial" w:eastAsia="Arial" w:cs="Arial"/>
          <w:b/>
          <w:color w:val="215E99" w:themeColor="text2" w:themeTint="BF"/>
          <w:spacing w:val="1"/>
        </w:rPr>
        <w:t>n</w:t>
      </w:r>
      <w:r w:rsidRPr="00AB2E7B">
        <w:rPr>
          <w:rFonts w:ascii="Arial" w:hAnsi="Arial" w:eastAsia="Arial" w:cs="Arial"/>
          <w:b/>
          <w:color w:val="215E99" w:themeColor="text2" w:themeTint="BF"/>
        </w:rPr>
        <w:t>i</w:t>
      </w:r>
      <w:r w:rsidRPr="00AB2E7B">
        <w:rPr>
          <w:rFonts w:ascii="Arial" w:hAnsi="Arial" w:eastAsia="Arial" w:cs="Arial"/>
          <w:b/>
          <w:color w:val="215E99" w:themeColor="text2" w:themeTint="BF"/>
          <w:spacing w:val="1"/>
        </w:rPr>
        <w:t>ca</w:t>
      </w:r>
      <w:r w:rsidRPr="00AB2E7B">
        <w:rPr>
          <w:rFonts w:ascii="Arial" w:hAnsi="Arial" w:eastAsia="Arial" w:cs="Arial"/>
          <w:b/>
          <w:color w:val="215E99" w:themeColor="text2" w:themeTint="BF"/>
        </w:rPr>
        <w:t>l</w:t>
      </w:r>
      <w:r w:rsidRPr="00AB2E7B">
        <w:rPr>
          <w:rFonts w:ascii="Arial" w:hAnsi="Arial" w:eastAsia="Arial" w:cs="Arial"/>
          <w:b/>
          <w:color w:val="215E99" w:themeColor="text2" w:themeTint="BF"/>
          <w:spacing w:val="8"/>
        </w:rPr>
        <w:t xml:space="preserve"> </w:t>
      </w:r>
      <w:r w:rsidRPr="00AB2E7B">
        <w:rPr>
          <w:rFonts w:ascii="Arial" w:hAnsi="Arial" w:eastAsia="Arial" w:cs="Arial"/>
          <w:b/>
          <w:color w:val="215E99" w:themeColor="text2" w:themeTint="BF"/>
          <w:spacing w:val="1"/>
        </w:rPr>
        <w:t>o</w:t>
      </w:r>
      <w:r w:rsidRPr="00AB2E7B">
        <w:rPr>
          <w:rFonts w:ascii="Arial" w:hAnsi="Arial" w:eastAsia="Arial" w:cs="Arial"/>
          <w:b/>
          <w:color w:val="215E99" w:themeColor="text2" w:themeTint="BF"/>
        </w:rPr>
        <w:t>r</w:t>
      </w:r>
      <w:r w:rsidRPr="00AB2E7B">
        <w:rPr>
          <w:rFonts w:ascii="Arial" w:hAnsi="Arial" w:eastAsia="Arial" w:cs="Arial"/>
          <w:b/>
          <w:color w:val="215E99" w:themeColor="text2" w:themeTint="BF"/>
          <w:spacing w:val="4"/>
        </w:rPr>
        <w:t xml:space="preserve"> </w:t>
      </w:r>
      <w:r w:rsidRPr="00AB2E7B">
        <w:rPr>
          <w:rFonts w:ascii="Arial" w:hAnsi="Arial" w:eastAsia="Arial" w:cs="Arial"/>
          <w:b/>
          <w:color w:val="215E99" w:themeColor="text2" w:themeTint="BF"/>
          <w:spacing w:val="1"/>
        </w:rPr>
        <w:t>academ</w:t>
      </w:r>
      <w:r w:rsidRPr="00AB2E7B">
        <w:rPr>
          <w:rFonts w:ascii="Arial" w:hAnsi="Arial" w:eastAsia="Arial" w:cs="Arial"/>
          <w:b/>
          <w:color w:val="215E99" w:themeColor="text2" w:themeTint="BF"/>
        </w:rPr>
        <w:t>ic</w:t>
      </w:r>
      <w:r w:rsidRPr="00AB2E7B">
        <w:rPr>
          <w:rFonts w:ascii="Arial" w:hAnsi="Arial" w:eastAsia="Arial" w:cs="Arial"/>
          <w:b/>
          <w:color w:val="215E99" w:themeColor="text2" w:themeTint="BF"/>
          <w:spacing w:val="11"/>
        </w:rPr>
        <w:t xml:space="preserve"> </w:t>
      </w:r>
      <w:r w:rsidRPr="00AB2E7B">
        <w:rPr>
          <w:rFonts w:ascii="Arial" w:hAnsi="Arial" w:eastAsia="Arial" w:cs="Arial"/>
          <w:b/>
          <w:color w:val="215E99" w:themeColor="text2" w:themeTint="BF"/>
          <w:spacing w:val="1"/>
          <w:w w:val="101"/>
        </w:rPr>
        <w:t>backgroun</w:t>
      </w:r>
      <w:r w:rsidRPr="00AB2E7B">
        <w:rPr>
          <w:rFonts w:ascii="Arial" w:hAnsi="Arial" w:eastAsia="Arial" w:cs="Arial"/>
          <w:b/>
          <w:color w:val="215E99" w:themeColor="text2" w:themeTint="BF"/>
          <w:w w:val="101"/>
        </w:rPr>
        <w:t>d required for the placement</w:t>
      </w:r>
    </w:p>
    <w:p w:rsidR="00602081" w:rsidP="00602081" w:rsidRDefault="00602081" w14:paraId="4C1E8728" w14:textId="77777777">
      <w:pPr>
        <w:rPr>
          <w:rFonts w:ascii="Arial" w:hAnsi="Arial" w:eastAsia="Arial" w:cs="Arial"/>
          <w:b/>
          <w:bCs/>
        </w:rPr>
      </w:pPr>
    </w:p>
    <w:p w:rsidRPr="00AB2E7B" w:rsidR="00AB2E7B" w:rsidP="00602081" w:rsidRDefault="00AB2E7B" w14:paraId="05128E90" w14:textId="0C2DE43D">
      <w:pPr>
        <w:rPr>
          <w:rFonts w:ascii="Arial" w:hAnsi="Arial" w:eastAsia="Arial" w:cs="Arial"/>
          <w:bCs/>
        </w:rPr>
      </w:pPr>
      <w:r w:rsidRPr="00AB2E7B">
        <w:rPr>
          <w:rFonts w:ascii="Arial" w:hAnsi="Arial" w:eastAsia="Arial" w:cs="Arial"/>
          <w:b/>
          <w:bCs/>
        </w:rPr>
        <w:t xml:space="preserve">Essential criteria </w:t>
      </w:r>
    </w:p>
    <w:p w:rsidRPr="00AB2E7B" w:rsidR="00AB2E7B" w:rsidP="00602081" w:rsidRDefault="00AB2E7B" w14:paraId="33F3D46C" w14:textId="77777777">
      <w:pPr>
        <w:pStyle w:val="ListParagraph"/>
        <w:widowControl w:val="0"/>
        <w:numPr>
          <w:ilvl w:val="0"/>
          <w:numId w:val="6"/>
        </w:numPr>
        <w:contextualSpacing w:val="0"/>
        <w:rPr>
          <w:rFonts w:ascii="Arial" w:hAnsi="Arial" w:eastAsia="Arial" w:cs="Arial"/>
          <w:bCs/>
        </w:rPr>
      </w:pPr>
      <w:r w:rsidRPr="00AB2E7B">
        <w:rPr>
          <w:rFonts w:ascii="Arial" w:hAnsi="Arial" w:eastAsia="Arial" w:cs="Arial"/>
          <w:bCs/>
        </w:rPr>
        <w:t xml:space="preserve">Qualified Allied Health Professional (e.g., Physiotherapist, Occupational Therapist) or nurse with profession-specific recognised registration (e.g. NMC or HCPC registration). </w:t>
      </w:r>
    </w:p>
    <w:p w:rsidRPr="00AB2E7B" w:rsidR="00AB2E7B" w:rsidP="00602081" w:rsidRDefault="00AB2E7B" w14:paraId="2C291039" w14:textId="77777777">
      <w:pPr>
        <w:pStyle w:val="ListParagraph"/>
        <w:widowControl w:val="0"/>
        <w:numPr>
          <w:ilvl w:val="0"/>
          <w:numId w:val="6"/>
        </w:numPr>
        <w:contextualSpacing w:val="0"/>
        <w:rPr>
          <w:rFonts w:ascii="Arial" w:hAnsi="Arial" w:eastAsia="Arial" w:cs="Arial"/>
          <w:bCs/>
        </w:rPr>
      </w:pPr>
      <w:r w:rsidRPr="00AB2E7B">
        <w:rPr>
          <w:rFonts w:ascii="Arial" w:hAnsi="Arial" w:eastAsia="Arial" w:cs="Arial"/>
          <w:bCs/>
        </w:rPr>
        <w:t xml:space="preserve">Keeping up to date with professional registration requirements including engaging in continuous professional development, keeping knowledge and skills up to date and in line with new developments within the profession </w:t>
      </w:r>
    </w:p>
    <w:p w:rsidRPr="00AB2E7B" w:rsidR="00AB2E7B" w:rsidP="00602081" w:rsidRDefault="00AB2E7B" w14:paraId="3E601E25" w14:textId="77777777">
      <w:pPr>
        <w:pStyle w:val="ListParagraph"/>
        <w:widowControl w:val="0"/>
        <w:numPr>
          <w:ilvl w:val="0"/>
          <w:numId w:val="6"/>
        </w:numPr>
        <w:contextualSpacing w:val="0"/>
        <w:rPr>
          <w:rFonts w:ascii="Arial" w:hAnsi="Arial" w:eastAsia="Arial" w:cs="Arial"/>
          <w:bCs/>
        </w:rPr>
      </w:pPr>
      <w:r w:rsidRPr="00AB2E7B">
        <w:rPr>
          <w:rFonts w:ascii="Arial" w:hAnsi="Arial" w:eastAsia="Arial" w:cs="Arial"/>
          <w:bCs/>
        </w:rPr>
        <w:t xml:space="preserve">Understand the legal responsibilities of the profession and the requirements to comply with scope and standards of practice related to their profession </w:t>
      </w:r>
    </w:p>
    <w:p w:rsidRPr="00AB2E7B" w:rsidR="00AB2E7B" w:rsidP="00602081" w:rsidRDefault="00AB2E7B" w14:paraId="08713734" w14:textId="77777777">
      <w:pPr>
        <w:pStyle w:val="ListParagraph"/>
        <w:widowControl w:val="0"/>
        <w:numPr>
          <w:ilvl w:val="0"/>
          <w:numId w:val="6"/>
        </w:numPr>
        <w:contextualSpacing w:val="0"/>
        <w:rPr>
          <w:rFonts w:ascii="Arial" w:hAnsi="Arial" w:eastAsia="Arial" w:cs="Arial"/>
          <w:bCs/>
        </w:rPr>
      </w:pPr>
      <w:r w:rsidRPr="00AB2E7B">
        <w:rPr>
          <w:rFonts w:ascii="Arial" w:hAnsi="Arial" w:eastAsia="Arial" w:cs="Arial"/>
          <w:bCs/>
        </w:rPr>
        <w:t>Evidence of being self-motivated</w:t>
      </w:r>
    </w:p>
    <w:p w:rsidRPr="00AB2E7B" w:rsidR="00AB2E7B" w:rsidP="00602081" w:rsidRDefault="00AB2E7B" w14:paraId="7A5F7D7C" w14:textId="77777777">
      <w:pPr>
        <w:pStyle w:val="ListParagraph"/>
        <w:widowControl w:val="0"/>
        <w:numPr>
          <w:ilvl w:val="0"/>
          <w:numId w:val="6"/>
        </w:numPr>
        <w:contextualSpacing w:val="0"/>
        <w:rPr>
          <w:rFonts w:ascii="Arial" w:hAnsi="Arial" w:eastAsia="Arial" w:cs="Arial"/>
          <w:bCs/>
        </w:rPr>
      </w:pPr>
      <w:r w:rsidRPr="00AB2E7B">
        <w:rPr>
          <w:rFonts w:ascii="Arial" w:hAnsi="Arial" w:eastAsia="Arial" w:cs="Arial"/>
          <w:bCs/>
        </w:rPr>
        <w:t>Evidence of managing a complex caseload</w:t>
      </w:r>
    </w:p>
    <w:p w:rsidRPr="00AB2E7B" w:rsidR="00AB2E7B" w:rsidP="00602081" w:rsidRDefault="00AB2E7B" w14:paraId="3C5DF5B5" w14:textId="77777777">
      <w:pPr>
        <w:pStyle w:val="ListParagraph"/>
        <w:widowControl w:val="0"/>
        <w:numPr>
          <w:ilvl w:val="0"/>
          <w:numId w:val="6"/>
        </w:numPr>
        <w:contextualSpacing w:val="0"/>
        <w:rPr>
          <w:rFonts w:ascii="Arial" w:hAnsi="Arial" w:eastAsia="Arial" w:cs="Arial"/>
          <w:bCs/>
        </w:rPr>
      </w:pPr>
      <w:r w:rsidRPr="00AB2E7B">
        <w:rPr>
          <w:rFonts w:ascii="Arial" w:hAnsi="Arial" w:eastAsia="Arial" w:cs="Arial"/>
          <w:bCs/>
        </w:rPr>
        <w:t xml:space="preserve">Competent IT skills, including basic Excel spreadsheets and Outlook </w:t>
      </w:r>
    </w:p>
    <w:p w:rsidRPr="00AB2E7B" w:rsidR="00AB2E7B" w:rsidP="00602081" w:rsidRDefault="00AB2E7B" w14:paraId="7BA7FDBD" w14:textId="77777777">
      <w:pPr>
        <w:pStyle w:val="ListParagraph"/>
        <w:widowControl w:val="0"/>
        <w:numPr>
          <w:ilvl w:val="0"/>
          <w:numId w:val="6"/>
        </w:numPr>
        <w:contextualSpacing w:val="0"/>
        <w:rPr>
          <w:rFonts w:ascii="Arial" w:hAnsi="Arial" w:eastAsia="Arial" w:cs="Arial"/>
          <w:bCs/>
        </w:rPr>
      </w:pPr>
      <w:r w:rsidRPr="00AB2E7B">
        <w:rPr>
          <w:rFonts w:ascii="Arial" w:hAnsi="Arial" w:eastAsia="Arial" w:cs="Arial"/>
          <w:bCs/>
        </w:rPr>
        <w:t>Be able to speak and write English as necessary to undertake the role</w:t>
      </w:r>
    </w:p>
    <w:p w:rsidR="00602081" w:rsidP="00602081" w:rsidRDefault="00602081" w14:paraId="2047BC12" w14:textId="77777777">
      <w:pPr>
        <w:rPr>
          <w:rFonts w:ascii="Arial" w:hAnsi="Arial" w:eastAsia="Arial" w:cs="Arial"/>
          <w:b/>
          <w:bCs/>
        </w:rPr>
      </w:pPr>
    </w:p>
    <w:p w:rsidRPr="00AB2E7B" w:rsidR="00AB2E7B" w:rsidP="00602081" w:rsidRDefault="00AB2E7B" w14:paraId="55332D9B" w14:textId="77777777">
      <w:pPr>
        <w:rPr>
          <w:rFonts w:ascii="Arial" w:hAnsi="Arial" w:eastAsia="Arial" w:cs="Arial"/>
          <w:bCs/>
        </w:rPr>
      </w:pPr>
      <w:r w:rsidRPr="00AB2E7B">
        <w:rPr>
          <w:rFonts w:ascii="Arial" w:hAnsi="Arial" w:eastAsia="Arial" w:cs="Arial"/>
          <w:b/>
          <w:bCs/>
        </w:rPr>
        <w:t xml:space="preserve">Desirable criteria </w:t>
      </w:r>
    </w:p>
    <w:p w:rsidRPr="00AB2E7B" w:rsidR="00AB2E7B" w:rsidP="00602081" w:rsidRDefault="00AB2E7B" w14:paraId="27696B5A" w14:textId="77777777">
      <w:pPr>
        <w:pStyle w:val="ListParagraph"/>
        <w:widowControl w:val="0"/>
        <w:numPr>
          <w:ilvl w:val="0"/>
          <w:numId w:val="6"/>
        </w:numPr>
        <w:contextualSpacing w:val="0"/>
        <w:rPr>
          <w:rFonts w:ascii="Arial" w:hAnsi="Arial" w:eastAsia="Arial" w:cs="Arial"/>
          <w:bCs/>
        </w:rPr>
      </w:pPr>
      <w:r w:rsidRPr="00AB2E7B">
        <w:rPr>
          <w:rFonts w:ascii="Arial" w:hAnsi="Arial" w:eastAsia="Arial" w:cs="Arial"/>
          <w:bCs/>
        </w:rPr>
        <w:t xml:space="preserve">Experience of providing treatment to people living with MS or to people in a closely </w:t>
      </w:r>
      <w:r w:rsidRPr="00AB2E7B">
        <w:rPr>
          <w:rFonts w:ascii="Arial" w:hAnsi="Arial" w:eastAsia="Arial" w:cs="Arial"/>
          <w:bCs/>
        </w:rPr>
        <w:lastRenderedPageBreak/>
        <w:t xml:space="preserve">related specialty </w:t>
      </w:r>
    </w:p>
    <w:p w:rsidRPr="00AB2E7B" w:rsidR="00AB2E7B" w:rsidP="00602081" w:rsidRDefault="00AB2E7B" w14:paraId="6991124D" w14:textId="77777777">
      <w:pPr>
        <w:pStyle w:val="ListParagraph"/>
        <w:widowControl w:val="0"/>
        <w:numPr>
          <w:ilvl w:val="0"/>
          <w:numId w:val="6"/>
        </w:numPr>
        <w:contextualSpacing w:val="0"/>
        <w:rPr>
          <w:rFonts w:ascii="Arial" w:hAnsi="Arial" w:eastAsia="Arial" w:cs="Arial"/>
          <w:bCs/>
        </w:rPr>
      </w:pPr>
      <w:r w:rsidRPr="00AB2E7B">
        <w:rPr>
          <w:rFonts w:ascii="Arial" w:hAnsi="Arial" w:eastAsia="Arial" w:cs="Arial"/>
          <w:bCs/>
        </w:rPr>
        <w:t xml:space="preserve">Evidence of previous experience working with behavioural interventions </w:t>
      </w:r>
    </w:p>
    <w:p w:rsidRPr="00AB2E7B" w:rsidR="00AB2E7B" w:rsidP="00602081" w:rsidRDefault="00AB2E7B" w14:paraId="7D78137F" w14:textId="77777777">
      <w:pPr>
        <w:pStyle w:val="ListParagraph"/>
        <w:widowControl w:val="0"/>
        <w:numPr>
          <w:ilvl w:val="0"/>
          <w:numId w:val="6"/>
        </w:numPr>
        <w:contextualSpacing w:val="0"/>
        <w:rPr>
          <w:rFonts w:ascii="Arial" w:hAnsi="Arial" w:eastAsia="Arial" w:cs="Arial"/>
          <w:bCs/>
        </w:rPr>
      </w:pPr>
      <w:r w:rsidRPr="00AB2E7B">
        <w:rPr>
          <w:rFonts w:ascii="Arial" w:hAnsi="Arial" w:eastAsia="Arial" w:cs="Arial"/>
          <w:bCs/>
        </w:rPr>
        <w:t xml:space="preserve">Knowledge, understanding and application of working within community or outpatient settings, or providing virtual support to patients </w:t>
      </w:r>
    </w:p>
    <w:p w:rsidRPr="00AB2E7B" w:rsidR="00AB2E7B" w:rsidP="00602081" w:rsidRDefault="00AB2E7B" w14:paraId="0290F530" w14:textId="77777777">
      <w:pPr>
        <w:pStyle w:val="ListParagraph"/>
        <w:widowControl w:val="0"/>
        <w:numPr>
          <w:ilvl w:val="0"/>
          <w:numId w:val="6"/>
        </w:numPr>
        <w:contextualSpacing w:val="0"/>
        <w:rPr>
          <w:rFonts w:ascii="Arial" w:hAnsi="Arial" w:eastAsia="Arial" w:cs="Arial"/>
          <w:bCs/>
        </w:rPr>
      </w:pPr>
      <w:r w:rsidRPr="00AB2E7B">
        <w:rPr>
          <w:rFonts w:ascii="Arial" w:hAnsi="Arial" w:eastAsia="Arial" w:cs="Arial"/>
          <w:bCs/>
        </w:rPr>
        <w:t xml:space="preserve">Experience working in a multidisciplinary team </w:t>
      </w:r>
    </w:p>
    <w:p w:rsidR="00AB2E7B" w:rsidP="00602081" w:rsidRDefault="00AB2E7B" w14:paraId="3B41E23D" w14:textId="0E1AE445">
      <w:pPr>
        <w:pStyle w:val="ListParagraph"/>
        <w:widowControl w:val="0"/>
        <w:numPr>
          <w:ilvl w:val="0"/>
          <w:numId w:val="6"/>
        </w:numPr>
        <w:contextualSpacing w:val="0"/>
        <w:rPr>
          <w:rFonts w:ascii="Arial" w:hAnsi="Arial" w:eastAsia="Arial" w:cs="Arial"/>
          <w:bCs/>
        </w:rPr>
      </w:pPr>
      <w:r w:rsidRPr="00AB2E7B">
        <w:rPr>
          <w:rFonts w:ascii="Arial" w:hAnsi="Arial" w:eastAsia="Arial" w:cs="Arial"/>
          <w:bCs/>
        </w:rPr>
        <w:t>Experience in using eCRFs or other databases</w:t>
      </w:r>
    </w:p>
    <w:p w:rsidR="00132A0A" w:rsidP="00602081" w:rsidRDefault="00132A0A" w14:paraId="38BD5C6B" w14:textId="77777777">
      <w:pPr>
        <w:widowControl w:val="0"/>
        <w:rPr>
          <w:rFonts w:ascii="Arial" w:hAnsi="Arial" w:eastAsia="Arial" w:cs="Arial"/>
          <w:bCs/>
        </w:rPr>
      </w:pPr>
    </w:p>
    <w:p w:rsidR="00B83AB2" w:rsidP="00602081" w:rsidRDefault="00B83AB2" w14:paraId="7FACAC07" w14:textId="77777777">
      <w:pPr>
        <w:rPr>
          <w:rFonts w:ascii="Arial" w:hAnsi="Arial" w:eastAsia="Arial" w:cs="Arial"/>
          <w:b/>
          <w:color w:val="215E99" w:themeColor="text2" w:themeTint="BF"/>
        </w:rPr>
      </w:pPr>
      <w:r>
        <w:rPr>
          <w:rFonts w:ascii="Arial" w:hAnsi="Arial" w:eastAsia="Arial" w:cs="Arial"/>
          <w:b/>
          <w:color w:val="215E99" w:themeColor="text2" w:themeTint="BF"/>
        </w:rPr>
        <w:br w:type="page"/>
      </w:r>
    </w:p>
    <w:p w:rsidRPr="00602081" w:rsidR="00132A0A" w:rsidP="00602081" w:rsidRDefault="00132A0A" w14:paraId="3AFB34F2" w14:textId="206821B3">
      <w:pPr>
        <w:widowControl w:val="0"/>
        <w:rPr>
          <w:rFonts w:ascii="Arial" w:hAnsi="Arial" w:eastAsia="Arial" w:cs="Arial"/>
          <w:bCs/>
          <w:sz w:val="24"/>
          <w:szCs w:val="24"/>
        </w:rPr>
      </w:pPr>
      <w:r w:rsidRPr="00602081">
        <w:rPr>
          <w:rFonts w:ascii="Arial" w:hAnsi="Arial" w:eastAsia="Arial" w:cs="Arial"/>
          <w:b/>
          <w:color w:val="215E99" w:themeColor="text2" w:themeTint="BF"/>
          <w:sz w:val="24"/>
          <w:szCs w:val="24"/>
        </w:rPr>
        <w:lastRenderedPageBreak/>
        <w:t>BRC-I</w:t>
      </w:r>
      <w:r w:rsidR="00DD3407">
        <w:rPr>
          <w:rFonts w:ascii="Arial" w:hAnsi="Arial" w:eastAsia="Arial" w:cs="Arial"/>
          <w:b/>
          <w:color w:val="215E99" w:themeColor="text2" w:themeTint="BF"/>
          <w:sz w:val="24"/>
          <w:szCs w:val="24"/>
        </w:rPr>
        <w:t>CR</w:t>
      </w:r>
      <w:r w:rsidRPr="00602081">
        <w:rPr>
          <w:rFonts w:ascii="Arial" w:hAnsi="Arial" w:eastAsia="Arial" w:cs="Arial"/>
          <w:b/>
          <w:color w:val="215E99" w:themeColor="text2" w:themeTint="BF"/>
          <w:sz w:val="24"/>
          <w:szCs w:val="24"/>
        </w:rPr>
        <w:t>T-002:</w:t>
      </w:r>
      <w:r w:rsidRPr="00602081">
        <w:rPr>
          <w:rFonts w:ascii="Arial" w:hAnsi="Arial" w:eastAsia="Arial" w:cs="Arial"/>
          <w:bCs/>
          <w:color w:val="215E99" w:themeColor="text2" w:themeTint="BF"/>
          <w:sz w:val="24"/>
          <w:szCs w:val="24"/>
        </w:rPr>
        <w:t xml:space="preserve">  </w:t>
      </w:r>
      <w:r w:rsidRPr="00602081">
        <w:rPr>
          <w:rFonts w:ascii="Arial" w:hAnsi="Arial" w:eastAsia="Arial" w:cs="Arial"/>
          <w:bCs/>
          <w:sz w:val="24"/>
          <w:szCs w:val="24"/>
        </w:rPr>
        <w:t>Eating disorders - Nutrition, Medication and VR</w:t>
      </w:r>
    </w:p>
    <w:p w:rsidR="00DD3407" w:rsidP="00602081" w:rsidRDefault="00DD3407" w14:paraId="29F4A57B" w14:textId="77777777">
      <w:pPr>
        <w:widowControl w:val="0"/>
        <w:rPr>
          <w:rFonts w:ascii="Arial" w:hAnsi="Arial" w:eastAsia="Arial" w:cs="Arial"/>
          <w:b/>
          <w:color w:val="215E99" w:themeColor="text2" w:themeTint="BF"/>
        </w:rPr>
      </w:pPr>
    </w:p>
    <w:p w:rsidRPr="00B83AB2" w:rsidR="00602081" w:rsidP="00602081" w:rsidRDefault="00132A0A" w14:paraId="1EDA6751" w14:textId="7B3F206D">
      <w:pPr>
        <w:widowControl w:val="0"/>
        <w:rPr>
          <w:rFonts w:ascii="Arial" w:hAnsi="Arial" w:eastAsia="Arial" w:cs="Arial"/>
          <w:b/>
          <w:color w:val="215E99" w:themeColor="text2" w:themeTint="BF"/>
        </w:rPr>
      </w:pPr>
      <w:r w:rsidRPr="00B83AB2">
        <w:rPr>
          <w:rFonts w:ascii="Arial" w:hAnsi="Arial" w:eastAsia="Arial" w:cs="Arial"/>
          <w:b/>
          <w:color w:val="215E99" w:themeColor="text2" w:themeTint="BF"/>
        </w:rPr>
        <w:t>Supervisor</w:t>
      </w:r>
    </w:p>
    <w:p w:rsidRPr="00B83AB2" w:rsidR="00132A0A" w:rsidP="00602081" w:rsidRDefault="00B83AB2" w14:paraId="0D7B84CE" w14:textId="6ECF68C0">
      <w:pPr>
        <w:widowControl w:val="0"/>
        <w:rPr>
          <w:rFonts w:ascii="Arial" w:hAnsi="Arial" w:eastAsia="Arial" w:cs="Arial"/>
          <w:b/>
        </w:rPr>
      </w:pPr>
      <w:r w:rsidRPr="00B83AB2">
        <w:rPr>
          <w:rFonts w:ascii="Arial" w:hAnsi="Arial" w:eastAsia="Arial" w:cs="Arial"/>
          <w:b/>
        </w:rPr>
        <w:t xml:space="preserve">Dr </w:t>
      </w:r>
      <w:r w:rsidRPr="00B83AB2" w:rsidR="00132A0A">
        <w:rPr>
          <w:rFonts w:ascii="Arial" w:hAnsi="Arial" w:eastAsia="Arial" w:cs="Arial"/>
          <w:b/>
        </w:rPr>
        <w:t>Hubertus Himmerich</w:t>
      </w:r>
    </w:p>
    <w:p w:rsidRPr="00B83AB2" w:rsidR="00132A0A" w:rsidP="00602081" w:rsidRDefault="00132A0A" w14:paraId="31EAC47B" w14:textId="65626280">
      <w:pPr>
        <w:widowControl w:val="0"/>
        <w:rPr>
          <w:rFonts w:ascii="Arial" w:hAnsi="Arial" w:cs="Arial"/>
          <w:i/>
          <w:iCs/>
        </w:rPr>
      </w:pPr>
      <w:r w:rsidRPr="00B83AB2">
        <w:rPr>
          <w:rFonts w:ascii="Arial" w:hAnsi="Arial" w:eastAsia="Arial" w:cs="Arial"/>
          <w:bCs/>
          <w:i/>
          <w:iCs/>
        </w:rPr>
        <w:t>Department of Psychological Medicine</w:t>
      </w:r>
      <w:r w:rsidRPr="00B83AB2" w:rsidR="00B83AB2">
        <w:rPr>
          <w:rFonts w:ascii="Arial" w:hAnsi="Arial" w:eastAsia="Arial" w:cs="Arial"/>
          <w:bCs/>
          <w:i/>
          <w:iCs/>
        </w:rPr>
        <w:t xml:space="preserve">, </w:t>
      </w:r>
      <w:r w:rsidRPr="00B83AB2">
        <w:rPr>
          <w:rFonts w:ascii="Arial" w:hAnsi="Arial" w:cs="Arial"/>
          <w:i/>
          <w:iCs/>
        </w:rPr>
        <w:t>Institute of Psychiatry, Psychology &amp; Neuroscience.</w:t>
      </w:r>
    </w:p>
    <w:p w:rsidRPr="00B83AB2" w:rsidR="00B83AB2" w:rsidP="00602081" w:rsidRDefault="00B83AB2" w14:paraId="62DB36CD" w14:textId="28789383">
      <w:pPr>
        <w:widowControl w:val="0"/>
        <w:rPr>
          <w:rFonts w:ascii="Arial" w:hAnsi="Arial" w:eastAsia="Arial" w:cs="Arial"/>
          <w:spacing w:val="1"/>
        </w:rPr>
      </w:pPr>
      <w:r w:rsidRPr="00B83AB2">
        <w:rPr>
          <w:rFonts w:ascii="Arial" w:hAnsi="Arial" w:cs="Arial"/>
          <w:b/>
          <w:bCs/>
        </w:rPr>
        <w:t>Research Group:</w:t>
      </w:r>
      <w:r w:rsidR="009A7E65">
        <w:rPr>
          <w:rFonts w:ascii="Arial" w:hAnsi="Arial" w:cs="Arial"/>
        </w:rPr>
        <w:t xml:space="preserve">  </w:t>
      </w:r>
      <w:hyperlink w:history="1" r:id="rId14">
        <w:r w:rsidRPr="009A7E65" w:rsidR="009A7E65">
          <w:rPr>
            <w:rStyle w:val="Hyperlink"/>
            <w:rFonts w:ascii="Arial" w:hAnsi="Arial" w:eastAsia="Arial" w:cs="Arial"/>
            <w:spacing w:val="1"/>
          </w:rPr>
          <w:t>Centre for Research in Eating And Weight Disorders (CREW) | King's College London</w:t>
        </w:r>
      </w:hyperlink>
    </w:p>
    <w:p w:rsidR="00B83AB2" w:rsidP="00602081" w:rsidRDefault="00B83AB2" w14:paraId="1F1D9E04" w14:textId="5D18523B">
      <w:pPr>
        <w:rPr>
          <w:rFonts w:ascii="Arial" w:hAnsi="Arial" w:eastAsia="Arial" w:cs="Arial"/>
          <w:spacing w:val="1"/>
        </w:rPr>
      </w:pPr>
      <w:r>
        <w:rPr>
          <w:rFonts w:ascii="Arial" w:hAnsi="Arial" w:eastAsia="Arial" w:cs="Arial"/>
          <w:spacing w:val="1"/>
        </w:rPr>
        <w:t xml:space="preserve">Email:  </w:t>
      </w:r>
      <w:hyperlink w:history="1" r:id="rId15">
        <w:r w:rsidRPr="003672C4">
          <w:rPr>
            <w:rStyle w:val="Hyperlink"/>
            <w:rFonts w:ascii="Arial" w:hAnsi="Arial" w:eastAsia="Arial" w:cs="Arial"/>
            <w:spacing w:val="1"/>
          </w:rPr>
          <w:t>hubertus.himmerich@kcl.ac.uk</w:t>
        </w:r>
      </w:hyperlink>
    </w:p>
    <w:p w:rsidR="00B83AB2" w:rsidP="00602081" w:rsidRDefault="00B83AB2" w14:paraId="5C54A0D3" w14:textId="6362C7A1">
      <w:pPr>
        <w:widowControl w:val="0"/>
        <w:rPr>
          <w:rFonts w:ascii="Arial" w:hAnsi="Arial" w:eastAsia="Arial" w:cs="Arial"/>
          <w:spacing w:val="1"/>
        </w:rPr>
      </w:pPr>
      <w:r>
        <w:rPr>
          <w:rFonts w:ascii="Arial" w:hAnsi="Arial" w:eastAsia="Arial" w:cs="Arial"/>
          <w:spacing w:val="1"/>
        </w:rPr>
        <w:t>Website</w:t>
      </w:r>
      <w:r w:rsidR="00B20318">
        <w:rPr>
          <w:rFonts w:ascii="Arial" w:hAnsi="Arial" w:eastAsia="Arial" w:cs="Arial"/>
          <w:spacing w:val="1"/>
        </w:rPr>
        <w:t xml:space="preserve">:  </w:t>
      </w:r>
      <w:hyperlink w:history="1" r:id="rId16">
        <w:r w:rsidRPr="00B20318" w:rsidR="00B20318">
          <w:rPr>
            <w:rStyle w:val="Hyperlink"/>
            <w:rFonts w:ascii="Arial" w:hAnsi="Arial" w:eastAsia="Arial" w:cs="Arial"/>
            <w:spacing w:val="1"/>
          </w:rPr>
          <w:t>Hubertus Himmerich - King's College London</w:t>
        </w:r>
      </w:hyperlink>
    </w:p>
    <w:p w:rsidR="00B83AB2" w:rsidP="00602081" w:rsidRDefault="00B83AB2" w14:paraId="7A1152AA" w14:textId="77777777">
      <w:pPr>
        <w:widowControl w:val="0"/>
        <w:rPr>
          <w:rFonts w:ascii="Arial" w:hAnsi="Arial" w:eastAsia="Arial" w:cs="Arial"/>
          <w:spacing w:val="1"/>
        </w:rPr>
      </w:pPr>
    </w:p>
    <w:p w:rsidRPr="00E05418" w:rsidR="00B83AB2" w:rsidP="00602081" w:rsidRDefault="00B83AB2" w14:paraId="07D1D203" w14:textId="77777777">
      <w:pPr>
        <w:rPr>
          <w:rFonts w:ascii="Arial" w:hAnsi="Arial" w:eastAsia="Arial" w:cs="Arial"/>
          <w:color w:val="215E99" w:themeColor="text2" w:themeTint="BF"/>
          <w:w w:val="101"/>
        </w:rPr>
      </w:pPr>
      <w:r w:rsidRPr="00E05418">
        <w:rPr>
          <w:rFonts w:ascii="Arial" w:hAnsi="Arial" w:eastAsia="Arial" w:cs="Arial"/>
          <w:b/>
          <w:color w:val="215E99" w:themeColor="text2" w:themeTint="BF"/>
          <w:spacing w:val="1"/>
        </w:rPr>
        <w:t>Summar</w:t>
      </w:r>
      <w:r w:rsidRPr="00E05418">
        <w:rPr>
          <w:rFonts w:ascii="Arial" w:hAnsi="Arial" w:eastAsia="Arial" w:cs="Arial"/>
          <w:b/>
          <w:color w:val="215E99" w:themeColor="text2" w:themeTint="BF"/>
        </w:rPr>
        <w:t>y</w:t>
      </w:r>
      <w:r w:rsidRPr="00E05418">
        <w:rPr>
          <w:rFonts w:ascii="Arial" w:hAnsi="Arial" w:eastAsia="Arial" w:cs="Arial"/>
          <w:b/>
          <w:color w:val="215E99" w:themeColor="text2" w:themeTint="BF"/>
          <w:spacing w:val="10"/>
        </w:rPr>
        <w:t xml:space="preserve"> </w:t>
      </w:r>
      <w:r w:rsidRPr="00E05418">
        <w:rPr>
          <w:rFonts w:ascii="Arial" w:hAnsi="Arial" w:eastAsia="Arial" w:cs="Arial"/>
          <w:b/>
          <w:color w:val="215E99" w:themeColor="text2" w:themeTint="BF"/>
          <w:spacing w:val="1"/>
        </w:rPr>
        <w:t>o</w:t>
      </w:r>
      <w:r w:rsidRPr="00E05418">
        <w:rPr>
          <w:rFonts w:ascii="Arial" w:hAnsi="Arial" w:eastAsia="Arial" w:cs="Arial"/>
          <w:b/>
          <w:color w:val="215E99" w:themeColor="text2" w:themeTint="BF"/>
        </w:rPr>
        <w:t>f</w:t>
      </w:r>
      <w:r w:rsidRPr="00E05418">
        <w:rPr>
          <w:rFonts w:ascii="Arial" w:hAnsi="Arial" w:eastAsia="Arial" w:cs="Arial"/>
          <w:b/>
          <w:color w:val="215E99" w:themeColor="text2" w:themeTint="BF"/>
          <w:spacing w:val="4"/>
        </w:rPr>
        <w:t xml:space="preserve"> </w:t>
      </w:r>
      <w:r w:rsidRPr="00E05418">
        <w:rPr>
          <w:rFonts w:ascii="Arial" w:hAnsi="Arial" w:eastAsia="Arial" w:cs="Arial"/>
          <w:b/>
          <w:color w:val="215E99" w:themeColor="text2" w:themeTint="BF"/>
        </w:rPr>
        <w:t>t</w:t>
      </w:r>
      <w:r w:rsidRPr="00E05418">
        <w:rPr>
          <w:rFonts w:ascii="Arial" w:hAnsi="Arial" w:eastAsia="Arial" w:cs="Arial"/>
          <w:b/>
          <w:color w:val="215E99" w:themeColor="text2" w:themeTint="BF"/>
          <w:spacing w:val="1"/>
        </w:rPr>
        <w:t>h</w:t>
      </w:r>
      <w:r w:rsidRPr="00E05418">
        <w:rPr>
          <w:rFonts w:ascii="Arial" w:hAnsi="Arial" w:eastAsia="Arial" w:cs="Arial"/>
          <w:b/>
          <w:color w:val="215E99" w:themeColor="text2" w:themeTint="BF"/>
        </w:rPr>
        <w:t>e</w:t>
      </w:r>
      <w:r w:rsidRPr="00E05418">
        <w:rPr>
          <w:rFonts w:ascii="Arial" w:hAnsi="Arial" w:eastAsia="Arial" w:cs="Arial"/>
          <w:b/>
          <w:color w:val="215E99" w:themeColor="text2" w:themeTint="BF"/>
          <w:spacing w:val="5"/>
        </w:rPr>
        <w:t xml:space="preserve"> </w:t>
      </w:r>
      <w:r w:rsidRPr="00E05418">
        <w:rPr>
          <w:rFonts w:ascii="Arial" w:hAnsi="Arial" w:eastAsia="Arial" w:cs="Arial"/>
          <w:b/>
          <w:color w:val="215E99" w:themeColor="text2" w:themeTint="BF"/>
          <w:spacing w:val="1"/>
        </w:rPr>
        <w:t>placement opportunity:</w:t>
      </w:r>
      <w:r w:rsidRPr="00E05418">
        <w:rPr>
          <w:rFonts w:ascii="Arial" w:hAnsi="Arial" w:eastAsia="Arial" w:cs="Arial"/>
          <w:b/>
          <w:color w:val="215E99" w:themeColor="text2" w:themeTint="BF"/>
          <w:spacing w:val="8"/>
        </w:rPr>
        <w:t xml:space="preserve">  </w:t>
      </w:r>
    </w:p>
    <w:p w:rsidR="00B83AB2" w:rsidP="00602081" w:rsidRDefault="00B83AB2" w14:paraId="17727729" w14:textId="77777777">
      <w:pPr>
        <w:rPr>
          <w:rFonts w:ascii="Arial" w:hAnsi="Arial" w:eastAsia="Arial" w:cs="Arial"/>
          <w:w w:val="101"/>
        </w:rPr>
      </w:pPr>
      <w:r>
        <w:rPr>
          <w:rFonts w:ascii="Arial" w:hAnsi="Arial" w:eastAsia="Arial" w:cs="Arial"/>
          <w:w w:val="101"/>
        </w:rPr>
        <w:t>This placement will be supporting clinical dietitians interested in research gain a range of research skills within ongoing research projects in the Center for Research in Eating and Weight Disorders (CREW). During the placement, the researcher will have access to two research projects:</w:t>
      </w:r>
    </w:p>
    <w:p w:rsidRPr="007968CD" w:rsidR="00B83AB2" w:rsidP="00602081" w:rsidRDefault="00B83AB2" w14:paraId="1D5230F8" w14:textId="77777777">
      <w:pPr>
        <w:pStyle w:val="ListParagraph"/>
        <w:widowControl w:val="0"/>
        <w:numPr>
          <w:ilvl w:val="0"/>
          <w:numId w:val="7"/>
        </w:numPr>
        <w:contextualSpacing w:val="0"/>
        <w:rPr>
          <w:rFonts w:ascii="Arial" w:hAnsi="Arial" w:eastAsia="Arial" w:cs="Arial"/>
          <w:w w:val="101"/>
        </w:rPr>
      </w:pPr>
      <w:r w:rsidRPr="007968CD">
        <w:rPr>
          <w:rFonts w:ascii="Arial" w:hAnsi="Arial" w:eastAsia="Arial" w:cs="Arial"/>
          <w:w w:val="101"/>
        </w:rPr>
        <w:t xml:space="preserve">The “kEtamin for DEpression and aNorexia nervosa” (EDEN) project - an RCT on the feasibility of using ketamine as a treatment modality in the dual diagnoses of anorexia nervosa and major depressive disorder. </w:t>
      </w:r>
    </w:p>
    <w:p w:rsidRPr="007968CD" w:rsidR="00B83AB2" w:rsidP="00602081" w:rsidRDefault="00B83AB2" w14:paraId="752D6219" w14:textId="77777777">
      <w:pPr>
        <w:pStyle w:val="ListParagraph"/>
        <w:widowControl w:val="0"/>
        <w:numPr>
          <w:ilvl w:val="0"/>
          <w:numId w:val="7"/>
        </w:numPr>
        <w:contextualSpacing w:val="0"/>
        <w:rPr>
          <w:rFonts w:ascii="Arial" w:hAnsi="Arial" w:eastAsia="Arial" w:cs="Arial"/>
          <w:w w:val="101"/>
        </w:rPr>
      </w:pPr>
      <w:r w:rsidRPr="007968CD">
        <w:rPr>
          <w:rFonts w:ascii="Arial" w:hAnsi="Arial" w:eastAsia="Arial" w:cs="Arial"/>
          <w:w w:val="101"/>
        </w:rPr>
        <w:t xml:space="preserve">The “Artificial intelligence-based, virtual reality application to provide data­ driven, patient-centred treatment for people with eating disorders” (OASIS project) which is a feasibility study of the use of extended reality (virtual reality) in supporting service users with eating disorders challenge themselves with varied foods. </w:t>
      </w:r>
    </w:p>
    <w:p w:rsidR="00602081" w:rsidP="00602081" w:rsidRDefault="00602081" w14:paraId="782AD6CA" w14:textId="77777777">
      <w:pPr>
        <w:rPr>
          <w:rFonts w:ascii="Arial" w:hAnsi="Arial" w:eastAsia="Arial" w:cs="Arial"/>
        </w:rPr>
      </w:pPr>
    </w:p>
    <w:p w:rsidR="00B83AB2" w:rsidP="00602081" w:rsidRDefault="00B83AB2" w14:paraId="69194846" w14:textId="77777777">
      <w:pPr>
        <w:rPr>
          <w:rFonts w:ascii="Arial" w:hAnsi="Arial" w:eastAsia="Arial" w:cs="Arial"/>
        </w:rPr>
      </w:pPr>
      <w:r>
        <w:rPr>
          <w:rFonts w:ascii="Arial" w:hAnsi="Arial" w:eastAsia="Arial" w:cs="Arial"/>
        </w:rPr>
        <w:t>The placement will take place in the IoPPN and the eating disorders service at the South London and Maudsley NHS Trust.</w:t>
      </w:r>
    </w:p>
    <w:p w:rsidR="00602081" w:rsidP="00602081" w:rsidRDefault="00602081" w14:paraId="77A5BED4" w14:textId="77777777">
      <w:pPr>
        <w:rPr>
          <w:rFonts w:ascii="Arial" w:hAnsi="Arial" w:eastAsia="Arial" w:cs="Arial"/>
        </w:rPr>
      </w:pPr>
    </w:p>
    <w:p w:rsidR="00B83AB2" w:rsidP="00602081" w:rsidRDefault="00B83AB2" w14:paraId="09F6948D" w14:textId="77777777">
      <w:pPr>
        <w:rPr>
          <w:rFonts w:ascii="Arial" w:hAnsi="Arial" w:eastAsia="Arial" w:cs="Arial"/>
        </w:rPr>
      </w:pPr>
      <w:r>
        <w:rPr>
          <w:rFonts w:ascii="Arial" w:hAnsi="Arial" w:eastAsia="Arial" w:cs="Arial"/>
        </w:rPr>
        <w:t>The trainee can be expected to be involved in activities such as the following:</w:t>
      </w:r>
    </w:p>
    <w:p w:rsidRPr="00E05418" w:rsidR="00B83AB2" w:rsidP="00E935ED" w:rsidRDefault="00B83AB2" w14:paraId="53ADA702" w14:textId="77777777">
      <w:pPr>
        <w:pStyle w:val="ListParagraph"/>
        <w:widowControl w:val="0"/>
        <w:numPr>
          <w:ilvl w:val="0"/>
          <w:numId w:val="10"/>
        </w:numPr>
        <w:contextualSpacing w:val="0"/>
        <w:rPr>
          <w:rFonts w:ascii="Arial" w:hAnsi="Arial" w:eastAsia="Arial" w:cs="Arial"/>
        </w:rPr>
      </w:pPr>
      <w:r w:rsidRPr="00E05418">
        <w:rPr>
          <w:rFonts w:ascii="Arial" w:hAnsi="Arial" w:eastAsia="Arial" w:cs="Arial"/>
        </w:rPr>
        <w:t>OASIS project – recruitment of participants, evaluation of data related to food, mood and anxiety in the extended reality programme and data on follow-through in actual reality.</w:t>
      </w:r>
    </w:p>
    <w:p w:rsidRPr="00E05418" w:rsidR="00B83AB2" w:rsidP="00E935ED" w:rsidRDefault="00B83AB2" w14:paraId="47ECE3FF" w14:textId="77777777">
      <w:pPr>
        <w:pStyle w:val="ListParagraph"/>
        <w:widowControl w:val="0"/>
        <w:numPr>
          <w:ilvl w:val="0"/>
          <w:numId w:val="10"/>
        </w:numPr>
        <w:contextualSpacing w:val="0"/>
        <w:rPr>
          <w:rFonts w:ascii="Arial" w:hAnsi="Arial" w:eastAsia="Arial" w:cs="Arial"/>
        </w:rPr>
      </w:pPr>
      <w:r w:rsidRPr="00E05418">
        <w:rPr>
          <w:rFonts w:ascii="Arial" w:hAnsi="Arial" w:eastAsia="Arial" w:cs="Arial"/>
        </w:rPr>
        <w:t>EDEN project – recruitment of participants, data collection, and analysis of data such as anthropometry, biochemistry, the EDEQ subscales, the Yale Brown Cornell eating disorders scale and the exercise addition index and supporting the research team in other aspects of the study as required.</w:t>
      </w:r>
    </w:p>
    <w:p w:rsidR="00602081" w:rsidP="00602081" w:rsidRDefault="00602081" w14:paraId="05B4518B" w14:textId="77777777">
      <w:pPr>
        <w:rPr>
          <w:rFonts w:ascii="Arial" w:hAnsi="Arial" w:eastAsia="Arial" w:cs="Arial"/>
        </w:rPr>
      </w:pPr>
    </w:p>
    <w:p w:rsidR="00B83AB2" w:rsidP="00602081" w:rsidRDefault="00B83AB2" w14:paraId="65F39988" w14:textId="77777777">
      <w:pPr>
        <w:rPr>
          <w:rFonts w:ascii="Arial" w:hAnsi="Arial" w:eastAsia="Arial" w:cs="Arial"/>
        </w:rPr>
      </w:pPr>
      <w:r>
        <w:rPr>
          <w:rFonts w:ascii="Arial" w:hAnsi="Arial" w:eastAsia="Arial" w:cs="Arial"/>
        </w:rPr>
        <w:t>Further opportunities will be:</w:t>
      </w:r>
    </w:p>
    <w:p w:rsidRPr="00E05418" w:rsidR="00B83AB2" w:rsidP="00E935ED" w:rsidRDefault="00B83AB2" w14:paraId="4D55E5D3" w14:textId="77777777">
      <w:pPr>
        <w:pStyle w:val="ListParagraph"/>
        <w:widowControl w:val="0"/>
        <w:numPr>
          <w:ilvl w:val="0"/>
          <w:numId w:val="11"/>
        </w:numPr>
        <w:contextualSpacing w:val="0"/>
        <w:rPr>
          <w:rFonts w:ascii="Arial" w:hAnsi="Arial" w:eastAsia="Arial" w:cs="Arial"/>
        </w:rPr>
      </w:pPr>
      <w:r w:rsidRPr="00E05418">
        <w:rPr>
          <w:rFonts w:ascii="Arial" w:hAnsi="Arial" w:eastAsia="Arial" w:cs="Arial"/>
        </w:rPr>
        <w:t xml:space="preserve">PPIE as guided by the research team including </w:t>
      </w:r>
    </w:p>
    <w:p w:rsidRPr="00E05418" w:rsidR="00B83AB2" w:rsidP="00E935ED" w:rsidRDefault="00B83AB2" w14:paraId="735EAD4F" w14:textId="77777777">
      <w:pPr>
        <w:pStyle w:val="ListParagraph"/>
        <w:widowControl w:val="0"/>
        <w:numPr>
          <w:ilvl w:val="0"/>
          <w:numId w:val="11"/>
        </w:numPr>
        <w:contextualSpacing w:val="0"/>
        <w:rPr>
          <w:rFonts w:ascii="Arial" w:hAnsi="Arial" w:eastAsia="Arial" w:cs="Arial"/>
        </w:rPr>
      </w:pPr>
      <w:r w:rsidRPr="00E05418">
        <w:rPr>
          <w:rFonts w:ascii="Arial" w:hAnsi="Arial" w:eastAsia="Arial" w:cs="Arial"/>
        </w:rPr>
        <w:t>Supporting other research projects as seen fit by the supervisory team.</w:t>
      </w:r>
    </w:p>
    <w:p w:rsidRPr="00E05418" w:rsidR="00B83AB2" w:rsidP="00E935ED" w:rsidRDefault="00B83AB2" w14:paraId="122BB1DA" w14:textId="77777777">
      <w:pPr>
        <w:pStyle w:val="ListParagraph"/>
        <w:widowControl w:val="0"/>
        <w:numPr>
          <w:ilvl w:val="0"/>
          <w:numId w:val="11"/>
        </w:numPr>
        <w:contextualSpacing w:val="0"/>
        <w:rPr>
          <w:rFonts w:ascii="Arial" w:hAnsi="Arial" w:eastAsia="Arial" w:cs="Arial"/>
        </w:rPr>
      </w:pPr>
      <w:r w:rsidRPr="00E05418">
        <w:rPr>
          <w:rFonts w:ascii="Arial" w:hAnsi="Arial" w:eastAsia="Arial" w:cs="Arial"/>
        </w:rPr>
        <w:t>Training as recommended by the Good Clinical Practice guide</w:t>
      </w:r>
    </w:p>
    <w:p w:rsidR="00602081" w:rsidP="00602081" w:rsidRDefault="00602081" w14:paraId="2D2A95AF" w14:textId="77777777">
      <w:pPr>
        <w:widowControl w:val="0"/>
        <w:rPr>
          <w:rFonts w:ascii="Arial" w:hAnsi="Arial" w:eastAsia="Arial" w:cs="Arial"/>
        </w:rPr>
      </w:pPr>
    </w:p>
    <w:p w:rsidR="00B83AB2" w:rsidP="00602081" w:rsidRDefault="00B83AB2" w14:paraId="7A7C262F" w14:textId="3152BF4E">
      <w:pPr>
        <w:widowControl w:val="0"/>
        <w:rPr>
          <w:rFonts w:ascii="Arial" w:hAnsi="Arial" w:eastAsia="Arial" w:cs="Arial"/>
          <w:spacing w:val="1"/>
        </w:rPr>
      </w:pPr>
      <w:r w:rsidRPr="007968CD">
        <w:rPr>
          <w:rFonts w:ascii="Arial" w:hAnsi="Arial" w:eastAsia="Arial" w:cs="Arial"/>
        </w:rPr>
        <w:t>Participation in academic activities such as attending seminars, research group activities, ethics committee meetings, becoming familiar with the C4C process and gaining experience in the Clinical Research Facility.</w:t>
      </w:r>
    </w:p>
    <w:p w:rsidR="00B83AB2" w:rsidP="00602081" w:rsidRDefault="00B83AB2" w14:paraId="3D19BBE3" w14:textId="77777777">
      <w:pPr>
        <w:widowControl w:val="0"/>
        <w:rPr>
          <w:rFonts w:ascii="Arial" w:hAnsi="Arial" w:eastAsia="Arial" w:cs="Arial"/>
          <w:spacing w:val="1"/>
        </w:rPr>
      </w:pPr>
    </w:p>
    <w:p w:rsidR="00E05418" w:rsidP="00602081" w:rsidRDefault="00E05418" w14:paraId="479AA0B7" w14:textId="7EF4C031">
      <w:pPr>
        <w:rPr>
          <w:rFonts w:ascii="Arial" w:hAnsi="Arial" w:eastAsia="Arial" w:cs="Arial"/>
          <w:i/>
          <w:w w:val="101"/>
          <w:position w:val="-1"/>
        </w:rPr>
      </w:pPr>
      <w:r w:rsidRPr="00E05418">
        <w:rPr>
          <w:rFonts w:ascii="Arial" w:hAnsi="Arial" w:eastAsia="Arial" w:cs="Arial"/>
          <w:b/>
          <w:color w:val="215E99" w:themeColor="text2" w:themeTint="BF"/>
          <w:spacing w:val="1"/>
          <w:position w:val="1"/>
        </w:rPr>
        <w:t>The</w:t>
      </w:r>
      <w:r w:rsidRPr="00E05418">
        <w:rPr>
          <w:rFonts w:ascii="Arial" w:hAnsi="Arial" w:eastAsia="Arial" w:cs="Arial"/>
          <w:b/>
          <w:color w:val="215E99" w:themeColor="text2" w:themeTint="BF"/>
          <w:spacing w:val="5"/>
          <w:position w:val="1"/>
        </w:rPr>
        <w:t xml:space="preserve"> </w:t>
      </w:r>
      <w:r w:rsidRPr="00E05418">
        <w:rPr>
          <w:rFonts w:ascii="Arial" w:hAnsi="Arial" w:eastAsia="Arial" w:cs="Arial"/>
          <w:b/>
          <w:color w:val="215E99" w:themeColor="text2" w:themeTint="BF"/>
          <w:spacing w:val="1"/>
          <w:position w:val="1"/>
        </w:rPr>
        <w:t>ro</w:t>
      </w:r>
      <w:r w:rsidRPr="00E05418">
        <w:rPr>
          <w:rFonts w:ascii="Arial" w:hAnsi="Arial" w:eastAsia="Arial" w:cs="Arial"/>
          <w:b/>
          <w:color w:val="215E99" w:themeColor="text2" w:themeTint="BF"/>
          <w:position w:val="1"/>
        </w:rPr>
        <w:t>le</w:t>
      </w:r>
      <w:r w:rsidRPr="00E05418">
        <w:rPr>
          <w:rFonts w:ascii="Arial" w:hAnsi="Arial" w:eastAsia="Arial" w:cs="Arial"/>
          <w:b/>
          <w:color w:val="215E99" w:themeColor="text2" w:themeTint="BF"/>
          <w:spacing w:val="5"/>
          <w:position w:val="1"/>
        </w:rPr>
        <w:t xml:space="preserve"> </w:t>
      </w:r>
      <w:r w:rsidRPr="00E05418">
        <w:rPr>
          <w:rFonts w:ascii="Arial" w:hAnsi="Arial" w:eastAsia="Arial" w:cs="Arial"/>
          <w:b/>
          <w:color w:val="215E99" w:themeColor="text2" w:themeTint="BF"/>
          <w:spacing w:val="1"/>
          <w:position w:val="1"/>
        </w:rPr>
        <w:t>o</w:t>
      </w:r>
      <w:r w:rsidRPr="00E05418">
        <w:rPr>
          <w:rFonts w:ascii="Arial" w:hAnsi="Arial" w:eastAsia="Arial" w:cs="Arial"/>
          <w:b/>
          <w:color w:val="215E99" w:themeColor="text2" w:themeTint="BF"/>
          <w:position w:val="1"/>
        </w:rPr>
        <w:t>f</w:t>
      </w:r>
      <w:r w:rsidRPr="00E05418">
        <w:rPr>
          <w:rFonts w:ascii="Arial" w:hAnsi="Arial" w:eastAsia="Arial" w:cs="Arial"/>
          <w:b/>
          <w:color w:val="215E99" w:themeColor="text2" w:themeTint="BF"/>
          <w:spacing w:val="4"/>
          <w:position w:val="1"/>
        </w:rPr>
        <w:t xml:space="preserve"> </w:t>
      </w:r>
      <w:r w:rsidRPr="00E05418">
        <w:rPr>
          <w:rFonts w:ascii="Arial" w:hAnsi="Arial" w:eastAsia="Arial" w:cs="Arial"/>
          <w:b/>
          <w:color w:val="215E99" w:themeColor="text2" w:themeTint="BF"/>
          <w:position w:val="1"/>
        </w:rPr>
        <w:t>t</w:t>
      </w:r>
      <w:r w:rsidRPr="00E05418">
        <w:rPr>
          <w:rFonts w:ascii="Arial" w:hAnsi="Arial" w:eastAsia="Arial" w:cs="Arial"/>
          <w:b/>
          <w:color w:val="215E99" w:themeColor="text2" w:themeTint="BF"/>
          <w:spacing w:val="1"/>
          <w:position w:val="1"/>
        </w:rPr>
        <w:t>h</w:t>
      </w:r>
      <w:r w:rsidRPr="00E05418">
        <w:rPr>
          <w:rFonts w:ascii="Arial" w:hAnsi="Arial" w:eastAsia="Arial" w:cs="Arial"/>
          <w:b/>
          <w:color w:val="215E99" w:themeColor="text2" w:themeTint="BF"/>
          <w:position w:val="1"/>
        </w:rPr>
        <w:t>e</w:t>
      </w:r>
      <w:r w:rsidRPr="00E05418">
        <w:rPr>
          <w:rFonts w:ascii="Arial" w:hAnsi="Arial" w:eastAsia="Arial" w:cs="Arial"/>
          <w:b/>
          <w:color w:val="215E99" w:themeColor="text2" w:themeTint="BF"/>
          <w:spacing w:val="5"/>
          <w:position w:val="1"/>
        </w:rPr>
        <w:t xml:space="preserve"> fellow</w:t>
      </w:r>
      <w:r w:rsidRPr="00E05418">
        <w:rPr>
          <w:rFonts w:ascii="Arial" w:hAnsi="Arial" w:eastAsia="Arial" w:cs="Arial"/>
          <w:b/>
          <w:color w:val="215E99" w:themeColor="text2" w:themeTint="BF"/>
          <w:spacing w:val="11"/>
          <w:position w:val="1"/>
        </w:rPr>
        <w:t xml:space="preserve"> </w:t>
      </w:r>
      <w:r w:rsidRPr="00E05418">
        <w:rPr>
          <w:rFonts w:ascii="Arial" w:hAnsi="Arial" w:eastAsia="Arial" w:cs="Arial"/>
          <w:b/>
          <w:color w:val="215E99" w:themeColor="text2" w:themeTint="BF"/>
          <w:spacing w:val="1"/>
          <w:position w:val="1"/>
        </w:rPr>
        <w:t>w</w:t>
      </w:r>
      <w:r w:rsidRPr="00E05418">
        <w:rPr>
          <w:rFonts w:ascii="Arial" w:hAnsi="Arial" w:eastAsia="Arial" w:cs="Arial"/>
          <w:b/>
          <w:color w:val="215E99" w:themeColor="text2" w:themeTint="BF"/>
          <w:position w:val="1"/>
        </w:rPr>
        <w:t>it</w:t>
      </w:r>
      <w:r w:rsidRPr="00E05418">
        <w:rPr>
          <w:rFonts w:ascii="Arial" w:hAnsi="Arial" w:eastAsia="Arial" w:cs="Arial"/>
          <w:b/>
          <w:color w:val="215E99" w:themeColor="text2" w:themeTint="BF"/>
          <w:spacing w:val="1"/>
          <w:position w:val="1"/>
        </w:rPr>
        <w:t>h</w:t>
      </w:r>
      <w:r w:rsidRPr="00E05418">
        <w:rPr>
          <w:rFonts w:ascii="Arial" w:hAnsi="Arial" w:eastAsia="Arial" w:cs="Arial"/>
          <w:b/>
          <w:color w:val="215E99" w:themeColor="text2" w:themeTint="BF"/>
          <w:position w:val="1"/>
        </w:rPr>
        <w:t>in</w:t>
      </w:r>
      <w:r w:rsidRPr="00E05418">
        <w:rPr>
          <w:rFonts w:ascii="Arial" w:hAnsi="Arial" w:eastAsia="Arial" w:cs="Arial"/>
          <w:b/>
          <w:color w:val="215E99" w:themeColor="text2" w:themeTint="BF"/>
          <w:spacing w:val="7"/>
          <w:position w:val="1"/>
        </w:rPr>
        <w:t xml:space="preserve"> </w:t>
      </w:r>
      <w:r w:rsidRPr="00E05418">
        <w:rPr>
          <w:rFonts w:ascii="Arial" w:hAnsi="Arial" w:eastAsia="Arial" w:cs="Arial"/>
          <w:b/>
          <w:color w:val="215E99" w:themeColor="text2" w:themeTint="BF"/>
          <w:position w:val="1"/>
        </w:rPr>
        <w:t>t</w:t>
      </w:r>
      <w:r w:rsidRPr="00E05418">
        <w:rPr>
          <w:rFonts w:ascii="Arial" w:hAnsi="Arial" w:eastAsia="Arial" w:cs="Arial"/>
          <w:b/>
          <w:color w:val="215E99" w:themeColor="text2" w:themeTint="BF"/>
          <w:spacing w:val="1"/>
          <w:position w:val="1"/>
        </w:rPr>
        <w:t>h</w:t>
      </w:r>
      <w:r w:rsidRPr="00E05418">
        <w:rPr>
          <w:rFonts w:ascii="Arial" w:hAnsi="Arial" w:eastAsia="Arial" w:cs="Arial"/>
          <w:b/>
          <w:color w:val="215E99" w:themeColor="text2" w:themeTint="BF"/>
          <w:position w:val="1"/>
        </w:rPr>
        <w:t>e</w:t>
      </w:r>
      <w:r w:rsidRPr="00E05418">
        <w:rPr>
          <w:rFonts w:ascii="Arial" w:hAnsi="Arial" w:eastAsia="Arial" w:cs="Arial"/>
          <w:b/>
          <w:color w:val="215E99" w:themeColor="text2" w:themeTint="BF"/>
          <w:spacing w:val="5"/>
          <w:position w:val="1"/>
        </w:rPr>
        <w:t xml:space="preserve"> </w:t>
      </w:r>
      <w:r w:rsidRPr="00E05418">
        <w:rPr>
          <w:rFonts w:ascii="Arial" w:hAnsi="Arial" w:eastAsia="Arial" w:cs="Arial"/>
          <w:b/>
          <w:color w:val="215E99" w:themeColor="text2" w:themeTint="BF"/>
          <w:spacing w:val="1"/>
          <w:position w:val="1"/>
        </w:rPr>
        <w:t>pro</w:t>
      </w:r>
      <w:r w:rsidRPr="00E05418">
        <w:rPr>
          <w:rFonts w:ascii="Arial" w:hAnsi="Arial" w:eastAsia="Arial" w:cs="Arial"/>
          <w:b/>
          <w:color w:val="215E99" w:themeColor="text2" w:themeTint="BF"/>
          <w:position w:val="1"/>
        </w:rPr>
        <w:t>j</w:t>
      </w:r>
      <w:r w:rsidRPr="00E05418">
        <w:rPr>
          <w:rFonts w:ascii="Arial" w:hAnsi="Arial" w:eastAsia="Arial" w:cs="Arial"/>
          <w:b/>
          <w:color w:val="215E99" w:themeColor="text2" w:themeTint="BF"/>
          <w:spacing w:val="1"/>
          <w:position w:val="1"/>
        </w:rPr>
        <w:t>ec</w:t>
      </w:r>
      <w:r w:rsidRPr="00E05418">
        <w:rPr>
          <w:rFonts w:ascii="Arial" w:hAnsi="Arial" w:eastAsia="Arial" w:cs="Arial"/>
          <w:b/>
          <w:color w:val="215E99" w:themeColor="text2" w:themeTint="BF"/>
          <w:position w:val="1"/>
        </w:rPr>
        <w:t>t</w:t>
      </w:r>
      <w:r w:rsidRPr="00E05418">
        <w:rPr>
          <w:rFonts w:ascii="Arial" w:hAnsi="Arial" w:eastAsia="Arial" w:cs="Arial"/>
          <w:b/>
          <w:color w:val="215E99" w:themeColor="text2" w:themeTint="BF"/>
          <w:spacing w:val="8"/>
          <w:position w:val="1"/>
        </w:rPr>
        <w:t xml:space="preserve"> </w:t>
      </w:r>
      <w:r w:rsidRPr="00E05418">
        <w:rPr>
          <w:rFonts w:ascii="Arial" w:hAnsi="Arial" w:eastAsia="Arial" w:cs="Arial"/>
          <w:b/>
          <w:color w:val="215E99" w:themeColor="text2" w:themeTint="BF"/>
          <w:position w:val="1"/>
        </w:rPr>
        <w:t>t</w:t>
      </w:r>
      <w:r w:rsidRPr="00E05418">
        <w:rPr>
          <w:rFonts w:ascii="Arial" w:hAnsi="Arial" w:eastAsia="Arial" w:cs="Arial"/>
          <w:b/>
          <w:color w:val="215E99" w:themeColor="text2" w:themeTint="BF"/>
          <w:spacing w:val="1"/>
          <w:position w:val="1"/>
        </w:rPr>
        <w:t>eam:</w:t>
      </w:r>
      <w:r w:rsidRPr="00E05418">
        <w:rPr>
          <w:rFonts w:ascii="Arial" w:hAnsi="Arial" w:eastAsia="Arial" w:cs="Arial"/>
          <w:b/>
          <w:color w:val="215E99" w:themeColor="text2" w:themeTint="BF"/>
          <w:position w:val="1"/>
        </w:rPr>
        <w:t xml:space="preserve">  </w:t>
      </w:r>
    </w:p>
    <w:p w:rsidR="00E05418" w:rsidP="00602081" w:rsidRDefault="00E05418" w14:paraId="12145949" w14:textId="77777777">
      <w:pPr>
        <w:rPr>
          <w:rFonts w:ascii="Arial" w:hAnsi="Arial" w:eastAsia="Arial" w:cs="Arial"/>
          <w:iCs/>
          <w:w w:val="101"/>
          <w:position w:val="-1"/>
        </w:rPr>
      </w:pPr>
      <w:r>
        <w:rPr>
          <w:rFonts w:ascii="Arial" w:hAnsi="Arial" w:eastAsia="Arial" w:cs="Arial"/>
          <w:iCs/>
          <w:w w:val="101"/>
          <w:position w:val="-1"/>
        </w:rPr>
        <w:t xml:space="preserve">Role specifications: </w:t>
      </w:r>
    </w:p>
    <w:p w:rsidRPr="00E05418" w:rsidR="00E05418" w:rsidP="00E935ED" w:rsidRDefault="00E05418" w14:paraId="31B1FFF7" w14:textId="77777777">
      <w:pPr>
        <w:pStyle w:val="ListParagraph"/>
        <w:widowControl w:val="0"/>
        <w:numPr>
          <w:ilvl w:val="0"/>
          <w:numId w:val="9"/>
        </w:numPr>
        <w:contextualSpacing w:val="0"/>
        <w:rPr>
          <w:rFonts w:ascii="Arial" w:hAnsi="Arial" w:eastAsia="Arial" w:cs="Arial"/>
          <w:iCs/>
          <w:w w:val="101"/>
          <w:position w:val="-1"/>
        </w:rPr>
      </w:pPr>
      <w:r w:rsidRPr="00E05418">
        <w:rPr>
          <w:rFonts w:ascii="Arial" w:hAnsi="Arial" w:eastAsia="Arial" w:cs="Arial"/>
          <w:iCs/>
          <w:w w:val="101"/>
          <w:position w:val="-1"/>
        </w:rPr>
        <w:t>To take active part in research projects as guided by supervisory team</w:t>
      </w:r>
    </w:p>
    <w:p w:rsidRPr="00E05418" w:rsidR="00E05418" w:rsidP="00E935ED" w:rsidRDefault="00E05418" w14:paraId="14B57449" w14:textId="77777777">
      <w:pPr>
        <w:pStyle w:val="ListParagraph"/>
        <w:widowControl w:val="0"/>
        <w:numPr>
          <w:ilvl w:val="0"/>
          <w:numId w:val="9"/>
        </w:numPr>
        <w:contextualSpacing w:val="0"/>
        <w:rPr>
          <w:rFonts w:ascii="Arial" w:hAnsi="Arial" w:eastAsia="Arial" w:cs="Arial"/>
          <w:iCs/>
          <w:w w:val="101"/>
          <w:position w:val="-1"/>
        </w:rPr>
      </w:pPr>
      <w:r w:rsidRPr="00E05418">
        <w:rPr>
          <w:rFonts w:ascii="Arial" w:hAnsi="Arial" w:eastAsia="Arial" w:cs="Arial"/>
          <w:iCs/>
          <w:w w:val="101"/>
          <w:position w:val="-1"/>
        </w:rPr>
        <w:t>To take responsibility for tasks assigned and actively and promptly seek support if needed</w:t>
      </w:r>
    </w:p>
    <w:p w:rsidRPr="00E05418" w:rsidR="00E05418" w:rsidP="00E935ED" w:rsidRDefault="00E05418" w14:paraId="103AC7EC" w14:textId="77777777">
      <w:pPr>
        <w:pStyle w:val="ListParagraph"/>
        <w:widowControl w:val="0"/>
        <w:numPr>
          <w:ilvl w:val="0"/>
          <w:numId w:val="9"/>
        </w:numPr>
        <w:contextualSpacing w:val="0"/>
        <w:rPr>
          <w:rFonts w:ascii="Arial" w:hAnsi="Arial" w:eastAsia="Arial" w:cs="Arial"/>
          <w:iCs/>
          <w:w w:val="101"/>
          <w:position w:val="-1"/>
        </w:rPr>
      </w:pPr>
      <w:r w:rsidRPr="00E05418">
        <w:rPr>
          <w:rFonts w:ascii="Arial" w:hAnsi="Arial" w:eastAsia="Arial" w:cs="Arial"/>
          <w:iCs/>
          <w:w w:val="101"/>
          <w:position w:val="-1"/>
        </w:rPr>
        <w:t>To provide clinical dietetic expertise in eating disorders as required</w:t>
      </w:r>
    </w:p>
    <w:p w:rsidRPr="00E05418" w:rsidR="00E05418" w:rsidP="00E935ED" w:rsidRDefault="00E05418" w14:paraId="3A147370" w14:textId="77777777">
      <w:pPr>
        <w:pStyle w:val="ListParagraph"/>
        <w:widowControl w:val="0"/>
        <w:numPr>
          <w:ilvl w:val="0"/>
          <w:numId w:val="9"/>
        </w:numPr>
        <w:contextualSpacing w:val="0"/>
        <w:rPr>
          <w:rFonts w:ascii="Arial" w:hAnsi="Arial" w:eastAsia="Arial" w:cs="Arial"/>
          <w:iCs/>
        </w:rPr>
      </w:pPr>
      <w:r w:rsidRPr="00E05418">
        <w:rPr>
          <w:rFonts w:ascii="Arial" w:hAnsi="Arial" w:eastAsia="Arial" w:cs="Arial"/>
          <w:iCs/>
        </w:rPr>
        <w:t>To acknowledge training needs and seek guidance from the team and available resources</w:t>
      </w:r>
    </w:p>
    <w:p w:rsidRPr="00E05418" w:rsidR="00E05418" w:rsidP="00E935ED" w:rsidRDefault="00E05418" w14:paraId="3D9D6D33" w14:textId="77777777">
      <w:pPr>
        <w:pStyle w:val="ListParagraph"/>
        <w:widowControl w:val="0"/>
        <w:numPr>
          <w:ilvl w:val="0"/>
          <w:numId w:val="9"/>
        </w:numPr>
        <w:contextualSpacing w:val="0"/>
        <w:rPr>
          <w:rFonts w:ascii="Arial" w:hAnsi="Arial" w:eastAsia="Arial" w:cs="Arial"/>
          <w:iCs/>
        </w:rPr>
      </w:pPr>
      <w:r w:rsidRPr="00E05418">
        <w:rPr>
          <w:rFonts w:ascii="Arial" w:hAnsi="Arial" w:eastAsia="Arial" w:cs="Arial"/>
          <w:iCs/>
        </w:rPr>
        <w:t>To attend research methodological training as appropriate</w:t>
      </w:r>
    </w:p>
    <w:p w:rsidRPr="00E05418" w:rsidR="00E05418" w:rsidP="00E935ED" w:rsidRDefault="00E05418" w14:paraId="5B730B60" w14:textId="77777777">
      <w:pPr>
        <w:pStyle w:val="ListParagraph"/>
        <w:widowControl w:val="0"/>
        <w:numPr>
          <w:ilvl w:val="0"/>
          <w:numId w:val="9"/>
        </w:numPr>
        <w:contextualSpacing w:val="0"/>
        <w:rPr>
          <w:rFonts w:ascii="Arial" w:hAnsi="Arial" w:eastAsia="Arial" w:cs="Arial"/>
          <w:iCs/>
        </w:rPr>
      </w:pPr>
      <w:r w:rsidRPr="00E05418">
        <w:rPr>
          <w:rFonts w:ascii="Arial" w:hAnsi="Arial" w:eastAsia="Arial" w:cs="Arial"/>
          <w:iCs/>
        </w:rPr>
        <w:t xml:space="preserve">To attend meetings, seminars and other training activities as specified by the </w:t>
      </w:r>
      <w:r w:rsidRPr="00E05418">
        <w:rPr>
          <w:rFonts w:ascii="Arial" w:hAnsi="Arial" w:eastAsia="Arial" w:cs="Arial"/>
          <w:iCs/>
        </w:rPr>
        <w:lastRenderedPageBreak/>
        <w:t xml:space="preserve">supervisory team </w:t>
      </w:r>
    </w:p>
    <w:p w:rsidRPr="00E05418" w:rsidR="00E05418" w:rsidP="00E935ED" w:rsidRDefault="00E05418" w14:paraId="67885783" w14:textId="77777777">
      <w:pPr>
        <w:pStyle w:val="ListParagraph"/>
        <w:widowControl w:val="0"/>
        <w:numPr>
          <w:ilvl w:val="0"/>
          <w:numId w:val="9"/>
        </w:numPr>
        <w:contextualSpacing w:val="0"/>
        <w:rPr>
          <w:rFonts w:ascii="Arial" w:hAnsi="Arial" w:eastAsia="Arial" w:cs="Arial"/>
          <w:iCs/>
        </w:rPr>
      </w:pPr>
      <w:r w:rsidRPr="00E05418">
        <w:rPr>
          <w:rFonts w:ascii="Arial" w:hAnsi="Arial" w:eastAsia="Arial" w:cs="Arial"/>
          <w:iCs/>
        </w:rPr>
        <w:t>To reflect on progress made and plan on advancing skills</w:t>
      </w:r>
    </w:p>
    <w:p w:rsidRPr="00E05418" w:rsidR="00E05418" w:rsidP="00E935ED" w:rsidRDefault="00E05418" w14:paraId="74921D2B" w14:textId="77777777">
      <w:pPr>
        <w:pStyle w:val="ListParagraph"/>
        <w:widowControl w:val="0"/>
        <w:numPr>
          <w:ilvl w:val="0"/>
          <w:numId w:val="9"/>
        </w:numPr>
        <w:contextualSpacing w:val="0"/>
        <w:rPr>
          <w:rFonts w:ascii="Arial" w:hAnsi="Arial" w:eastAsia="Arial" w:cs="Arial"/>
          <w:iCs/>
        </w:rPr>
      </w:pPr>
      <w:r w:rsidRPr="00E05418">
        <w:rPr>
          <w:rFonts w:ascii="Arial" w:hAnsi="Arial" w:eastAsia="Arial" w:cs="Arial"/>
          <w:iCs/>
        </w:rPr>
        <w:t>To attend regular supervision</w:t>
      </w:r>
    </w:p>
    <w:p w:rsidRPr="00E05418" w:rsidR="00E05418" w:rsidP="00E935ED" w:rsidRDefault="00E05418" w14:paraId="2475FFFF" w14:textId="77777777">
      <w:pPr>
        <w:pStyle w:val="ListParagraph"/>
        <w:widowControl w:val="0"/>
        <w:numPr>
          <w:ilvl w:val="0"/>
          <w:numId w:val="9"/>
        </w:numPr>
        <w:contextualSpacing w:val="0"/>
        <w:rPr>
          <w:rFonts w:ascii="Arial" w:hAnsi="Arial" w:eastAsia="Arial" w:cs="Arial"/>
          <w:iCs/>
        </w:rPr>
      </w:pPr>
      <w:r w:rsidRPr="00E05418">
        <w:rPr>
          <w:rFonts w:ascii="Arial" w:hAnsi="Arial" w:eastAsia="Arial" w:cs="Arial"/>
          <w:iCs/>
        </w:rPr>
        <w:t>To engage in PPIE, including the service user advisory group</w:t>
      </w:r>
    </w:p>
    <w:p w:rsidRPr="00E05418" w:rsidR="00E05418" w:rsidP="00E935ED" w:rsidRDefault="00E05418" w14:paraId="5DEA9966" w14:textId="77777777">
      <w:pPr>
        <w:pStyle w:val="ListParagraph"/>
        <w:widowControl w:val="0"/>
        <w:numPr>
          <w:ilvl w:val="0"/>
          <w:numId w:val="9"/>
        </w:numPr>
        <w:contextualSpacing w:val="0"/>
        <w:rPr>
          <w:rFonts w:ascii="Arial" w:hAnsi="Arial" w:eastAsia="Arial" w:cs="Arial"/>
          <w:iCs/>
        </w:rPr>
      </w:pPr>
      <w:r w:rsidRPr="00E05418">
        <w:rPr>
          <w:rFonts w:ascii="Arial" w:hAnsi="Arial" w:eastAsia="Arial" w:cs="Arial"/>
          <w:iCs/>
        </w:rPr>
        <w:t>To champion research in their clinical role</w:t>
      </w:r>
    </w:p>
    <w:p w:rsidRPr="00E05418" w:rsidR="00E05418" w:rsidP="00E935ED" w:rsidRDefault="00E05418" w14:paraId="0C0BCE00" w14:textId="77777777">
      <w:pPr>
        <w:pStyle w:val="ListParagraph"/>
        <w:widowControl w:val="0"/>
        <w:numPr>
          <w:ilvl w:val="0"/>
          <w:numId w:val="9"/>
        </w:numPr>
        <w:contextualSpacing w:val="0"/>
        <w:rPr>
          <w:rFonts w:ascii="Arial" w:hAnsi="Arial" w:eastAsia="Arial" w:cs="Arial"/>
          <w:iCs/>
        </w:rPr>
      </w:pPr>
      <w:r w:rsidRPr="00E05418">
        <w:rPr>
          <w:rFonts w:ascii="Arial" w:hAnsi="Arial" w:eastAsia="Arial" w:cs="Arial"/>
          <w:iCs/>
        </w:rPr>
        <w:t>To actively engage in developing an externally funded research fellowship proposal such as the predoctoral or doctoral award through the NIHR.</w:t>
      </w:r>
    </w:p>
    <w:p w:rsidRPr="00132A0A" w:rsidR="00B83AB2" w:rsidP="00602081" w:rsidRDefault="00B83AB2" w14:paraId="6CB5023F" w14:textId="7862F537">
      <w:pPr>
        <w:widowControl w:val="0"/>
        <w:rPr>
          <w:rFonts w:ascii="Arial" w:hAnsi="Arial" w:eastAsia="Arial" w:cs="Arial"/>
          <w:bCs/>
        </w:rPr>
      </w:pPr>
    </w:p>
    <w:p w:rsidRPr="00E05418" w:rsidR="00E05418" w:rsidP="00602081" w:rsidRDefault="00E05418" w14:paraId="1C11D8D8" w14:textId="1522EE45">
      <w:pPr>
        <w:rPr>
          <w:rFonts w:ascii="Arial" w:hAnsi="Arial" w:eastAsia="Arial" w:cs="Arial"/>
          <w:bCs/>
          <w:color w:val="215E99" w:themeColor="text2" w:themeTint="BF"/>
          <w:w w:val="101"/>
          <w:position w:val="1"/>
        </w:rPr>
      </w:pPr>
      <w:r w:rsidRPr="00E05418">
        <w:rPr>
          <w:rFonts w:ascii="Arial" w:hAnsi="Arial" w:eastAsia="Arial" w:cs="Arial"/>
          <w:b/>
          <w:color w:val="215E99" w:themeColor="text2" w:themeTint="BF"/>
          <w:spacing w:val="1"/>
          <w:position w:val="1"/>
        </w:rPr>
        <w:t>Es</w:t>
      </w:r>
      <w:r w:rsidRPr="00E05418">
        <w:rPr>
          <w:rFonts w:ascii="Arial" w:hAnsi="Arial" w:eastAsia="Arial" w:cs="Arial"/>
          <w:b/>
          <w:color w:val="215E99" w:themeColor="text2" w:themeTint="BF"/>
          <w:position w:val="1"/>
        </w:rPr>
        <w:t>ti</w:t>
      </w:r>
      <w:r w:rsidRPr="00E05418">
        <w:rPr>
          <w:rFonts w:ascii="Arial" w:hAnsi="Arial" w:eastAsia="Arial" w:cs="Arial"/>
          <w:b/>
          <w:color w:val="215E99" w:themeColor="text2" w:themeTint="BF"/>
          <w:spacing w:val="1"/>
          <w:position w:val="1"/>
        </w:rPr>
        <w:t>ma</w:t>
      </w:r>
      <w:r w:rsidRPr="00E05418">
        <w:rPr>
          <w:rFonts w:ascii="Arial" w:hAnsi="Arial" w:eastAsia="Arial" w:cs="Arial"/>
          <w:b/>
          <w:color w:val="215E99" w:themeColor="text2" w:themeTint="BF"/>
          <w:position w:val="1"/>
        </w:rPr>
        <w:t>t</w:t>
      </w:r>
      <w:r w:rsidRPr="00E05418">
        <w:rPr>
          <w:rFonts w:ascii="Arial" w:hAnsi="Arial" w:eastAsia="Arial" w:cs="Arial"/>
          <w:b/>
          <w:color w:val="215E99" w:themeColor="text2" w:themeTint="BF"/>
          <w:spacing w:val="1"/>
          <w:position w:val="1"/>
        </w:rPr>
        <w:t>e</w:t>
      </w:r>
      <w:r w:rsidRPr="00E05418">
        <w:rPr>
          <w:rFonts w:ascii="Arial" w:hAnsi="Arial" w:eastAsia="Arial" w:cs="Arial"/>
          <w:b/>
          <w:color w:val="215E99" w:themeColor="text2" w:themeTint="BF"/>
          <w:position w:val="1"/>
        </w:rPr>
        <w:t>d</w:t>
      </w:r>
      <w:r w:rsidRPr="00E05418">
        <w:rPr>
          <w:rFonts w:ascii="Arial" w:hAnsi="Arial" w:eastAsia="Arial" w:cs="Arial"/>
          <w:b/>
          <w:color w:val="215E99" w:themeColor="text2" w:themeTint="BF"/>
          <w:spacing w:val="11"/>
          <w:position w:val="1"/>
        </w:rPr>
        <w:t xml:space="preserve"> </w:t>
      </w:r>
      <w:r w:rsidRPr="00E05418">
        <w:rPr>
          <w:rFonts w:ascii="Arial" w:hAnsi="Arial" w:eastAsia="Arial" w:cs="Arial"/>
          <w:b/>
          <w:color w:val="215E99" w:themeColor="text2" w:themeTint="BF"/>
          <w:w w:val="101"/>
          <w:position w:val="1"/>
        </w:rPr>
        <w:t>ti</w:t>
      </w:r>
      <w:r w:rsidRPr="00E05418">
        <w:rPr>
          <w:rFonts w:ascii="Arial" w:hAnsi="Arial" w:eastAsia="Arial" w:cs="Arial"/>
          <w:b/>
          <w:color w:val="215E99" w:themeColor="text2" w:themeTint="BF"/>
          <w:spacing w:val="1"/>
          <w:w w:val="101"/>
          <w:position w:val="1"/>
        </w:rPr>
        <w:t>me</w:t>
      </w:r>
      <w:r w:rsidRPr="00E05418">
        <w:rPr>
          <w:rFonts w:ascii="Arial" w:hAnsi="Arial" w:eastAsia="Arial" w:cs="Arial"/>
          <w:b/>
          <w:color w:val="215E99" w:themeColor="text2" w:themeTint="BF"/>
          <w:w w:val="101"/>
          <w:position w:val="1"/>
        </w:rPr>
        <w:t>li</w:t>
      </w:r>
      <w:r w:rsidRPr="00E05418">
        <w:rPr>
          <w:rFonts w:ascii="Arial" w:hAnsi="Arial" w:eastAsia="Arial" w:cs="Arial"/>
          <w:b/>
          <w:color w:val="215E99" w:themeColor="text2" w:themeTint="BF"/>
          <w:spacing w:val="1"/>
          <w:w w:val="101"/>
          <w:position w:val="1"/>
        </w:rPr>
        <w:t>nes</w:t>
      </w:r>
      <w:r w:rsidRPr="00E05418">
        <w:rPr>
          <w:rFonts w:ascii="Arial" w:hAnsi="Arial" w:eastAsia="Arial" w:cs="Arial"/>
          <w:b/>
          <w:color w:val="215E99" w:themeColor="text2" w:themeTint="BF"/>
          <w:w w:val="101"/>
          <w:position w:val="1"/>
        </w:rPr>
        <w:t xml:space="preserve"> for the placement</w:t>
      </w:r>
    </w:p>
    <w:p w:rsidRPr="00E05418" w:rsidR="00E05418" w:rsidP="00E935ED" w:rsidRDefault="00E05418" w14:paraId="5465FACC" w14:textId="0E84EA01">
      <w:pPr>
        <w:pStyle w:val="ListParagraph"/>
        <w:numPr>
          <w:ilvl w:val="0"/>
          <w:numId w:val="8"/>
        </w:numPr>
        <w:contextualSpacing w:val="0"/>
        <w:rPr>
          <w:rFonts w:ascii="Arial" w:hAnsi="Arial" w:eastAsia="Arial" w:cs="Arial"/>
          <w:bCs/>
          <w:w w:val="101"/>
          <w:position w:val="1"/>
        </w:rPr>
      </w:pPr>
      <w:r w:rsidRPr="00E05418">
        <w:rPr>
          <w:rFonts w:ascii="Arial" w:hAnsi="Arial" w:eastAsia="Arial" w:cs="Arial"/>
          <w:bCs/>
          <w:w w:val="101"/>
          <w:position w:val="1"/>
        </w:rPr>
        <w:t xml:space="preserve">Months 1-3: induction, research related training, time spent in CRF </w:t>
      </w:r>
    </w:p>
    <w:p w:rsidRPr="00EF4DE0" w:rsidR="00E05418" w:rsidP="00E935ED" w:rsidRDefault="00E05418" w14:paraId="67533614" w14:textId="77777777">
      <w:pPr>
        <w:pStyle w:val="ListParagraph"/>
        <w:widowControl w:val="0"/>
        <w:numPr>
          <w:ilvl w:val="0"/>
          <w:numId w:val="8"/>
        </w:numPr>
        <w:contextualSpacing w:val="0"/>
        <w:rPr>
          <w:rFonts w:ascii="Arial" w:hAnsi="Arial" w:eastAsia="Arial" w:cs="Arial"/>
          <w:bCs/>
          <w:w w:val="101"/>
          <w:position w:val="1"/>
        </w:rPr>
      </w:pPr>
      <w:r w:rsidRPr="00EF4DE0">
        <w:rPr>
          <w:rFonts w:ascii="Arial" w:hAnsi="Arial" w:eastAsia="Arial" w:cs="Arial"/>
          <w:bCs/>
          <w:w w:val="101"/>
          <w:position w:val="1"/>
        </w:rPr>
        <w:t>Months 1-9: research project work (EDEN and OASIS) and PPIE for predoctoral or doctoral proposal</w:t>
      </w:r>
    </w:p>
    <w:p w:rsidRPr="00E05418" w:rsidR="00E05418" w:rsidP="00E935ED" w:rsidRDefault="00E05418" w14:paraId="7E07DBB7" w14:textId="77777777">
      <w:pPr>
        <w:pStyle w:val="ListParagraph"/>
        <w:widowControl w:val="0"/>
        <w:numPr>
          <w:ilvl w:val="0"/>
          <w:numId w:val="8"/>
        </w:numPr>
        <w:contextualSpacing w:val="0"/>
        <w:rPr>
          <w:rFonts w:ascii="Arial" w:hAnsi="Arial" w:eastAsia="Arial" w:cs="Arial"/>
          <w:b/>
          <w:w w:val="101"/>
        </w:rPr>
      </w:pPr>
      <w:r w:rsidRPr="00E05418">
        <w:rPr>
          <w:rFonts w:ascii="Arial" w:hAnsi="Arial" w:eastAsia="Arial" w:cs="Arial"/>
          <w:bCs/>
          <w:w w:val="101"/>
          <w:position w:val="1"/>
        </w:rPr>
        <w:t>Months 6-12: predoctoral or doctoral proposal development</w:t>
      </w:r>
    </w:p>
    <w:p w:rsidRPr="009932AC" w:rsidR="00AB2E7B" w:rsidP="00E935ED" w:rsidRDefault="00E05418" w14:paraId="2F91BD29" w14:textId="6FA091D7">
      <w:pPr>
        <w:pStyle w:val="ListParagraph"/>
        <w:widowControl w:val="0"/>
        <w:numPr>
          <w:ilvl w:val="0"/>
          <w:numId w:val="8"/>
        </w:numPr>
        <w:contextualSpacing w:val="0"/>
        <w:rPr>
          <w:rFonts w:ascii="Arial" w:hAnsi="Arial" w:eastAsia="Arial" w:cs="Arial"/>
          <w:b/>
          <w:w w:val="101"/>
        </w:rPr>
      </w:pPr>
      <w:r w:rsidRPr="00E05418">
        <w:rPr>
          <w:rFonts w:ascii="Arial" w:hAnsi="Arial" w:eastAsia="Arial" w:cs="Arial"/>
          <w:bCs/>
          <w:w w:val="101"/>
          <w:position w:val="1"/>
        </w:rPr>
        <w:t>Months 10-15: scientific write up, manuscript preparation and submission.</w:t>
      </w:r>
    </w:p>
    <w:p w:rsidR="00602081" w:rsidP="00602081" w:rsidRDefault="00602081" w14:paraId="52326A7D" w14:textId="77777777">
      <w:pPr>
        <w:rPr>
          <w:rFonts w:ascii="Arial" w:hAnsi="Arial" w:eastAsia="Arial" w:cs="Arial"/>
          <w:b/>
          <w:color w:val="215E99" w:themeColor="text2" w:themeTint="BF"/>
          <w:spacing w:val="1"/>
          <w:position w:val="-1"/>
        </w:rPr>
      </w:pPr>
    </w:p>
    <w:p w:rsidRPr="009932AC" w:rsidR="009932AC" w:rsidP="00602081" w:rsidRDefault="009932AC" w14:paraId="6F85333C" w14:textId="5834E4FD">
      <w:pPr>
        <w:rPr>
          <w:rFonts w:ascii="Arial" w:hAnsi="Arial" w:eastAsia="Arial" w:cs="Arial"/>
          <w:b/>
          <w:color w:val="215E99" w:themeColor="text2" w:themeTint="BF"/>
          <w:spacing w:val="1"/>
          <w:position w:val="-1"/>
        </w:rPr>
      </w:pPr>
      <w:r w:rsidRPr="009932AC">
        <w:rPr>
          <w:rFonts w:ascii="Arial" w:hAnsi="Arial" w:eastAsia="Arial" w:cs="Arial"/>
          <w:b/>
          <w:color w:val="215E99" w:themeColor="text2" w:themeTint="BF"/>
          <w:spacing w:val="1"/>
          <w:position w:val="-1"/>
        </w:rPr>
        <w:t>Areas of the NIHR Maudsley BRC infrastructure where the fellow will have the opportunity to work</w:t>
      </w:r>
    </w:p>
    <w:p w:rsidRPr="009932AC" w:rsidR="009932AC" w:rsidP="00E935ED" w:rsidRDefault="009932AC" w14:paraId="640B653A" w14:textId="77777777">
      <w:pPr>
        <w:pStyle w:val="ListParagraph"/>
        <w:widowControl w:val="0"/>
        <w:numPr>
          <w:ilvl w:val="0"/>
          <w:numId w:val="12"/>
        </w:numPr>
        <w:contextualSpacing w:val="0"/>
        <w:rPr>
          <w:rFonts w:ascii="Arial" w:hAnsi="Arial" w:eastAsia="Arial" w:cs="Arial"/>
          <w:bCs/>
          <w:spacing w:val="1"/>
          <w:position w:val="-1"/>
        </w:rPr>
      </w:pPr>
      <w:r w:rsidRPr="009932AC">
        <w:rPr>
          <w:rFonts w:ascii="Arial" w:hAnsi="Arial" w:eastAsia="Arial" w:cs="Arial"/>
          <w:bCs/>
          <w:spacing w:val="1"/>
          <w:position w:val="-1"/>
        </w:rPr>
        <w:t xml:space="preserve">The fellow will, as part of the research projects being undertaken, work within the Clinical Research Facility at the Maudsley BRC. </w:t>
      </w:r>
    </w:p>
    <w:p w:rsidRPr="009932AC" w:rsidR="009932AC" w:rsidP="00E935ED" w:rsidRDefault="009932AC" w14:paraId="24375995" w14:textId="77777777">
      <w:pPr>
        <w:pStyle w:val="ListParagraph"/>
        <w:widowControl w:val="0"/>
        <w:numPr>
          <w:ilvl w:val="0"/>
          <w:numId w:val="12"/>
        </w:numPr>
        <w:contextualSpacing w:val="0"/>
        <w:rPr>
          <w:rFonts w:ascii="Arial" w:hAnsi="Arial" w:eastAsia="Arial" w:cs="Arial"/>
          <w:bCs/>
          <w:spacing w:val="1"/>
          <w:position w:val="-1"/>
        </w:rPr>
      </w:pPr>
      <w:r w:rsidRPr="009932AC">
        <w:rPr>
          <w:rFonts w:ascii="Arial" w:hAnsi="Arial" w:eastAsia="Arial" w:cs="Arial"/>
          <w:bCs/>
          <w:spacing w:val="1"/>
          <w:position w:val="-1"/>
        </w:rPr>
        <w:t xml:space="preserve">They will also collaborate with partner NHS trusts and their research facilities. </w:t>
      </w:r>
    </w:p>
    <w:p w:rsidRPr="009932AC" w:rsidR="009932AC" w:rsidP="00E935ED" w:rsidRDefault="009932AC" w14:paraId="7A74781A" w14:textId="77777777">
      <w:pPr>
        <w:pStyle w:val="ListParagraph"/>
        <w:widowControl w:val="0"/>
        <w:numPr>
          <w:ilvl w:val="0"/>
          <w:numId w:val="12"/>
        </w:numPr>
        <w:contextualSpacing w:val="0"/>
        <w:rPr>
          <w:rFonts w:ascii="Arial" w:hAnsi="Arial" w:eastAsia="Arial" w:cs="Arial"/>
          <w:bCs/>
          <w:spacing w:val="1"/>
          <w:position w:val="-1"/>
        </w:rPr>
      </w:pPr>
      <w:r w:rsidRPr="009932AC">
        <w:rPr>
          <w:rFonts w:ascii="Arial" w:hAnsi="Arial" w:eastAsia="Arial" w:cs="Arial"/>
          <w:bCs/>
          <w:spacing w:val="1"/>
          <w:position w:val="-1"/>
        </w:rPr>
        <w:t xml:space="preserve">They will have the opportunity to learn from technicians and technological experts based within the BRC </w:t>
      </w:r>
    </w:p>
    <w:p w:rsidRPr="009932AC" w:rsidR="009932AC" w:rsidP="00E935ED" w:rsidRDefault="009932AC" w14:paraId="5418CF8E" w14:textId="77777777">
      <w:pPr>
        <w:pStyle w:val="ListParagraph"/>
        <w:widowControl w:val="0"/>
        <w:numPr>
          <w:ilvl w:val="0"/>
          <w:numId w:val="12"/>
        </w:numPr>
        <w:contextualSpacing w:val="0"/>
        <w:rPr>
          <w:rFonts w:ascii="Arial" w:hAnsi="Arial" w:eastAsia="Arial" w:cs="Arial"/>
          <w:b/>
          <w:w w:val="101"/>
        </w:rPr>
      </w:pPr>
      <w:r w:rsidRPr="009932AC">
        <w:rPr>
          <w:rFonts w:ascii="Arial" w:hAnsi="Arial" w:eastAsia="Arial" w:cs="Arial"/>
          <w:bCs/>
          <w:spacing w:val="1"/>
          <w:position w:val="-1"/>
        </w:rPr>
        <w:t>They will have the opportunity to explore a variety of research related areas as available within the BRC to support development of their own research area of interest and a strong predoctoral or doctoral fellowship proposal.</w:t>
      </w:r>
    </w:p>
    <w:p w:rsidRPr="008928C9" w:rsidR="009932AC" w:rsidP="00E935ED" w:rsidRDefault="009932AC" w14:paraId="72A396E8" w14:textId="2C47A885">
      <w:pPr>
        <w:pStyle w:val="ListParagraph"/>
        <w:widowControl w:val="0"/>
        <w:numPr>
          <w:ilvl w:val="0"/>
          <w:numId w:val="12"/>
        </w:numPr>
        <w:contextualSpacing w:val="0"/>
        <w:rPr>
          <w:rFonts w:ascii="Arial" w:hAnsi="Arial" w:eastAsia="Arial" w:cs="Arial"/>
          <w:b/>
          <w:w w:val="101"/>
        </w:rPr>
      </w:pPr>
      <w:r w:rsidRPr="009932AC">
        <w:rPr>
          <w:rFonts w:ascii="Arial" w:hAnsi="Arial" w:eastAsia="Arial" w:cs="Arial"/>
          <w:bCs/>
          <w:spacing w:val="1"/>
          <w:position w:val="-1"/>
        </w:rPr>
        <w:t>The successful placement research will get an honorary contract for King’s College London to get access to training and KCL’s library services.</w:t>
      </w:r>
    </w:p>
    <w:p w:rsidR="00602081" w:rsidP="00602081" w:rsidRDefault="00602081" w14:paraId="7C3A32CA" w14:textId="77777777">
      <w:pPr>
        <w:rPr>
          <w:rFonts w:ascii="Arial" w:hAnsi="Arial" w:eastAsia="Arial" w:cs="Arial"/>
          <w:b/>
          <w:color w:val="215E99" w:themeColor="text2" w:themeTint="BF"/>
          <w:spacing w:val="1"/>
          <w:position w:val="1"/>
        </w:rPr>
      </w:pPr>
    </w:p>
    <w:p w:rsidRPr="008928C9" w:rsidR="008928C9" w:rsidP="00602081" w:rsidRDefault="008928C9" w14:paraId="21491E2D" w14:textId="1772A21B">
      <w:pPr>
        <w:rPr>
          <w:rFonts w:ascii="Arial" w:hAnsi="Arial" w:eastAsia="Arial" w:cs="Arial"/>
          <w:b/>
          <w:color w:val="215E99" w:themeColor="text2" w:themeTint="BF"/>
          <w:spacing w:val="1"/>
          <w:position w:val="1"/>
        </w:rPr>
      </w:pPr>
      <w:r w:rsidRPr="008928C9">
        <w:rPr>
          <w:rFonts w:ascii="Arial" w:hAnsi="Arial" w:eastAsia="Arial" w:cs="Arial"/>
          <w:b/>
          <w:color w:val="215E99" w:themeColor="text2" w:themeTint="BF"/>
          <w:spacing w:val="1"/>
          <w:position w:val="1"/>
        </w:rPr>
        <w:t>Tra</w:t>
      </w:r>
      <w:r w:rsidRPr="008928C9">
        <w:rPr>
          <w:rFonts w:ascii="Arial" w:hAnsi="Arial" w:eastAsia="Arial" w:cs="Arial"/>
          <w:b/>
          <w:color w:val="215E99" w:themeColor="text2" w:themeTint="BF"/>
          <w:position w:val="1"/>
        </w:rPr>
        <w:t>i</w:t>
      </w:r>
      <w:r w:rsidRPr="008928C9">
        <w:rPr>
          <w:rFonts w:ascii="Arial" w:hAnsi="Arial" w:eastAsia="Arial" w:cs="Arial"/>
          <w:b/>
          <w:color w:val="215E99" w:themeColor="text2" w:themeTint="BF"/>
          <w:spacing w:val="1"/>
          <w:position w:val="1"/>
        </w:rPr>
        <w:t>n</w:t>
      </w:r>
      <w:r w:rsidRPr="008928C9">
        <w:rPr>
          <w:rFonts w:ascii="Arial" w:hAnsi="Arial" w:eastAsia="Arial" w:cs="Arial"/>
          <w:b/>
          <w:color w:val="215E99" w:themeColor="text2" w:themeTint="BF"/>
          <w:position w:val="1"/>
        </w:rPr>
        <w:t>i</w:t>
      </w:r>
      <w:r w:rsidRPr="008928C9">
        <w:rPr>
          <w:rFonts w:ascii="Arial" w:hAnsi="Arial" w:eastAsia="Arial" w:cs="Arial"/>
          <w:b/>
          <w:color w:val="215E99" w:themeColor="text2" w:themeTint="BF"/>
          <w:spacing w:val="1"/>
          <w:position w:val="1"/>
        </w:rPr>
        <w:t>n</w:t>
      </w:r>
      <w:r w:rsidRPr="008928C9">
        <w:rPr>
          <w:rFonts w:ascii="Arial" w:hAnsi="Arial" w:eastAsia="Arial" w:cs="Arial"/>
          <w:b/>
          <w:color w:val="215E99" w:themeColor="text2" w:themeTint="BF"/>
          <w:position w:val="1"/>
        </w:rPr>
        <w:t>g</w:t>
      </w:r>
      <w:r w:rsidRPr="008928C9">
        <w:rPr>
          <w:rFonts w:ascii="Arial" w:hAnsi="Arial" w:eastAsia="Arial" w:cs="Arial"/>
          <w:b/>
          <w:color w:val="215E99" w:themeColor="text2" w:themeTint="BF"/>
          <w:spacing w:val="9"/>
          <w:position w:val="1"/>
        </w:rPr>
        <w:t xml:space="preserve"> </w:t>
      </w:r>
      <w:r w:rsidRPr="008928C9">
        <w:rPr>
          <w:rFonts w:ascii="Arial" w:hAnsi="Arial" w:eastAsia="Arial" w:cs="Arial"/>
          <w:b/>
          <w:color w:val="215E99" w:themeColor="text2" w:themeTint="BF"/>
          <w:spacing w:val="1"/>
          <w:position w:val="1"/>
        </w:rPr>
        <w:t>an</w:t>
      </w:r>
      <w:r w:rsidRPr="008928C9">
        <w:rPr>
          <w:rFonts w:ascii="Arial" w:hAnsi="Arial" w:eastAsia="Arial" w:cs="Arial"/>
          <w:b/>
          <w:color w:val="215E99" w:themeColor="text2" w:themeTint="BF"/>
          <w:position w:val="1"/>
        </w:rPr>
        <w:t>d</w:t>
      </w:r>
      <w:r w:rsidRPr="008928C9">
        <w:rPr>
          <w:rFonts w:ascii="Arial" w:hAnsi="Arial" w:eastAsia="Arial" w:cs="Arial"/>
          <w:b/>
          <w:color w:val="215E99" w:themeColor="text2" w:themeTint="BF"/>
          <w:spacing w:val="5"/>
          <w:position w:val="1"/>
        </w:rPr>
        <w:t xml:space="preserve"> </w:t>
      </w:r>
      <w:r w:rsidRPr="008928C9">
        <w:rPr>
          <w:rFonts w:ascii="Arial" w:hAnsi="Arial" w:eastAsia="Arial" w:cs="Arial"/>
          <w:b/>
          <w:color w:val="215E99" w:themeColor="text2" w:themeTint="BF"/>
          <w:spacing w:val="1"/>
          <w:position w:val="1"/>
        </w:rPr>
        <w:t>deve</w:t>
      </w:r>
      <w:r w:rsidRPr="008928C9">
        <w:rPr>
          <w:rFonts w:ascii="Arial" w:hAnsi="Arial" w:eastAsia="Arial" w:cs="Arial"/>
          <w:b/>
          <w:color w:val="215E99" w:themeColor="text2" w:themeTint="BF"/>
          <w:position w:val="1"/>
        </w:rPr>
        <w:t>l</w:t>
      </w:r>
      <w:r w:rsidRPr="008928C9">
        <w:rPr>
          <w:rFonts w:ascii="Arial" w:hAnsi="Arial" w:eastAsia="Arial" w:cs="Arial"/>
          <w:b/>
          <w:color w:val="215E99" w:themeColor="text2" w:themeTint="BF"/>
          <w:spacing w:val="1"/>
          <w:position w:val="1"/>
        </w:rPr>
        <w:t>opmen</w:t>
      </w:r>
      <w:r w:rsidRPr="008928C9">
        <w:rPr>
          <w:rFonts w:ascii="Arial" w:hAnsi="Arial" w:eastAsia="Arial" w:cs="Arial"/>
          <w:b/>
          <w:color w:val="215E99" w:themeColor="text2" w:themeTint="BF"/>
          <w:position w:val="1"/>
        </w:rPr>
        <w:t>t</w:t>
      </w:r>
      <w:r w:rsidRPr="008928C9">
        <w:rPr>
          <w:rFonts w:ascii="Arial" w:hAnsi="Arial" w:eastAsia="Arial" w:cs="Arial"/>
          <w:b/>
          <w:color w:val="215E99" w:themeColor="text2" w:themeTint="BF"/>
          <w:spacing w:val="13"/>
          <w:position w:val="1"/>
        </w:rPr>
        <w:t xml:space="preserve"> </w:t>
      </w:r>
      <w:r w:rsidRPr="008928C9">
        <w:rPr>
          <w:rFonts w:ascii="Arial" w:hAnsi="Arial" w:eastAsia="Arial" w:cs="Arial"/>
          <w:b/>
          <w:color w:val="215E99" w:themeColor="text2" w:themeTint="BF"/>
          <w:spacing w:val="1"/>
          <w:position w:val="1"/>
        </w:rPr>
        <w:t>oppor</w:t>
      </w:r>
      <w:r w:rsidRPr="008928C9">
        <w:rPr>
          <w:rFonts w:ascii="Arial" w:hAnsi="Arial" w:eastAsia="Arial" w:cs="Arial"/>
          <w:b/>
          <w:color w:val="215E99" w:themeColor="text2" w:themeTint="BF"/>
          <w:position w:val="1"/>
        </w:rPr>
        <w:t>t</w:t>
      </w:r>
      <w:r w:rsidRPr="008928C9">
        <w:rPr>
          <w:rFonts w:ascii="Arial" w:hAnsi="Arial" w:eastAsia="Arial" w:cs="Arial"/>
          <w:b/>
          <w:color w:val="215E99" w:themeColor="text2" w:themeTint="BF"/>
          <w:spacing w:val="1"/>
          <w:position w:val="1"/>
        </w:rPr>
        <w:t>un</w:t>
      </w:r>
      <w:r w:rsidRPr="008928C9">
        <w:rPr>
          <w:rFonts w:ascii="Arial" w:hAnsi="Arial" w:eastAsia="Arial" w:cs="Arial"/>
          <w:b/>
          <w:color w:val="215E99" w:themeColor="text2" w:themeTint="BF"/>
          <w:position w:val="1"/>
        </w:rPr>
        <w:t>iti</w:t>
      </w:r>
      <w:r w:rsidRPr="008928C9">
        <w:rPr>
          <w:rFonts w:ascii="Arial" w:hAnsi="Arial" w:eastAsia="Arial" w:cs="Arial"/>
          <w:b/>
          <w:color w:val="215E99" w:themeColor="text2" w:themeTint="BF"/>
          <w:spacing w:val="1"/>
          <w:position w:val="1"/>
        </w:rPr>
        <w:t>e</w:t>
      </w:r>
      <w:r w:rsidRPr="008928C9">
        <w:rPr>
          <w:rFonts w:ascii="Arial" w:hAnsi="Arial" w:eastAsia="Arial" w:cs="Arial"/>
          <w:b/>
          <w:color w:val="215E99" w:themeColor="text2" w:themeTint="BF"/>
          <w:position w:val="1"/>
        </w:rPr>
        <w:t>s</w:t>
      </w:r>
      <w:r w:rsidRPr="008928C9">
        <w:rPr>
          <w:rFonts w:ascii="Arial" w:hAnsi="Arial" w:eastAsia="Arial" w:cs="Arial"/>
          <w:b/>
          <w:color w:val="215E99" w:themeColor="text2" w:themeTint="BF"/>
          <w:spacing w:val="13"/>
          <w:position w:val="1"/>
        </w:rPr>
        <w:t xml:space="preserve"> </w:t>
      </w:r>
      <w:r w:rsidRPr="008928C9">
        <w:rPr>
          <w:rFonts w:ascii="Arial" w:hAnsi="Arial" w:eastAsia="Arial" w:cs="Arial"/>
          <w:b/>
          <w:color w:val="215E99" w:themeColor="text2" w:themeTint="BF"/>
          <w:position w:val="1"/>
        </w:rPr>
        <w:t>t</w:t>
      </w:r>
      <w:r w:rsidRPr="008928C9">
        <w:rPr>
          <w:rFonts w:ascii="Arial" w:hAnsi="Arial" w:eastAsia="Arial" w:cs="Arial"/>
          <w:b/>
          <w:color w:val="215E99" w:themeColor="text2" w:themeTint="BF"/>
          <w:spacing w:val="1"/>
          <w:position w:val="1"/>
        </w:rPr>
        <w:t>ha</w:t>
      </w:r>
      <w:r w:rsidRPr="008928C9">
        <w:rPr>
          <w:rFonts w:ascii="Arial" w:hAnsi="Arial" w:eastAsia="Arial" w:cs="Arial"/>
          <w:b/>
          <w:color w:val="215E99" w:themeColor="text2" w:themeTint="BF"/>
          <w:position w:val="1"/>
        </w:rPr>
        <w:t>t</w:t>
      </w:r>
      <w:r w:rsidRPr="008928C9">
        <w:rPr>
          <w:rFonts w:ascii="Arial" w:hAnsi="Arial" w:eastAsia="Arial" w:cs="Arial"/>
          <w:b/>
          <w:color w:val="215E99" w:themeColor="text2" w:themeTint="BF"/>
          <w:spacing w:val="5"/>
          <w:position w:val="1"/>
        </w:rPr>
        <w:t xml:space="preserve"> </w:t>
      </w:r>
      <w:r w:rsidRPr="008928C9">
        <w:rPr>
          <w:rFonts w:ascii="Arial" w:hAnsi="Arial" w:eastAsia="Arial" w:cs="Arial"/>
          <w:b/>
          <w:color w:val="215E99" w:themeColor="text2" w:themeTint="BF"/>
          <w:spacing w:val="1"/>
          <w:position w:val="1"/>
        </w:rPr>
        <w:t>w</w:t>
      </w:r>
      <w:r w:rsidRPr="008928C9">
        <w:rPr>
          <w:rFonts w:ascii="Arial" w:hAnsi="Arial" w:eastAsia="Arial" w:cs="Arial"/>
          <w:b/>
          <w:color w:val="215E99" w:themeColor="text2" w:themeTint="BF"/>
          <w:position w:val="1"/>
        </w:rPr>
        <w:t>ill</w:t>
      </w:r>
      <w:r w:rsidRPr="008928C9">
        <w:rPr>
          <w:rFonts w:ascii="Arial" w:hAnsi="Arial" w:eastAsia="Arial" w:cs="Arial"/>
          <w:b/>
          <w:color w:val="215E99" w:themeColor="text2" w:themeTint="BF"/>
          <w:spacing w:val="5"/>
          <w:position w:val="1"/>
        </w:rPr>
        <w:t xml:space="preserve"> </w:t>
      </w:r>
      <w:r w:rsidRPr="008928C9">
        <w:rPr>
          <w:rFonts w:ascii="Arial" w:hAnsi="Arial" w:eastAsia="Arial" w:cs="Arial"/>
          <w:b/>
          <w:color w:val="215E99" w:themeColor="text2" w:themeTint="BF"/>
          <w:spacing w:val="1"/>
          <w:position w:val="1"/>
        </w:rPr>
        <w:t>b</w:t>
      </w:r>
      <w:r w:rsidRPr="008928C9">
        <w:rPr>
          <w:rFonts w:ascii="Arial" w:hAnsi="Arial" w:eastAsia="Arial" w:cs="Arial"/>
          <w:b/>
          <w:color w:val="215E99" w:themeColor="text2" w:themeTint="BF"/>
          <w:position w:val="1"/>
        </w:rPr>
        <w:t>e</w:t>
      </w:r>
      <w:r w:rsidRPr="008928C9">
        <w:rPr>
          <w:rFonts w:ascii="Arial" w:hAnsi="Arial" w:eastAsia="Arial" w:cs="Arial"/>
          <w:b/>
          <w:color w:val="215E99" w:themeColor="text2" w:themeTint="BF"/>
          <w:spacing w:val="4"/>
          <w:position w:val="1"/>
        </w:rPr>
        <w:t xml:space="preserve"> </w:t>
      </w:r>
      <w:r w:rsidRPr="008928C9">
        <w:rPr>
          <w:rFonts w:ascii="Arial" w:hAnsi="Arial" w:eastAsia="Arial" w:cs="Arial"/>
          <w:b/>
          <w:color w:val="215E99" w:themeColor="text2" w:themeTint="BF"/>
          <w:spacing w:val="1"/>
          <w:position w:val="1"/>
        </w:rPr>
        <w:t>o</w:t>
      </w:r>
      <w:r w:rsidRPr="008928C9">
        <w:rPr>
          <w:rFonts w:ascii="Arial" w:hAnsi="Arial" w:eastAsia="Arial" w:cs="Arial"/>
          <w:b/>
          <w:color w:val="215E99" w:themeColor="text2" w:themeTint="BF"/>
          <w:position w:val="1"/>
        </w:rPr>
        <w:t>ff</w:t>
      </w:r>
      <w:r w:rsidRPr="008928C9">
        <w:rPr>
          <w:rFonts w:ascii="Arial" w:hAnsi="Arial" w:eastAsia="Arial" w:cs="Arial"/>
          <w:b/>
          <w:color w:val="215E99" w:themeColor="text2" w:themeTint="BF"/>
          <w:spacing w:val="1"/>
          <w:position w:val="1"/>
        </w:rPr>
        <w:t>ere</w:t>
      </w:r>
      <w:r w:rsidRPr="008928C9">
        <w:rPr>
          <w:rFonts w:ascii="Arial" w:hAnsi="Arial" w:eastAsia="Arial" w:cs="Arial"/>
          <w:b/>
          <w:color w:val="215E99" w:themeColor="text2" w:themeTint="BF"/>
          <w:position w:val="1"/>
        </w:rPr>
        <w:t>d</w:t>
      </w:r>
      <w:r w:rsidRPr="008928C9">
        <w:rPr>
          <w:rFonts w:ascii="Arial" w:hAnsi="Arial" w:eastAsia="Arial" w:cs="Arial"/>
          <w:b/>
          <w:color w:val="215E99" w:themeColor="text2" w:themeTint="BF"/>
          <w:spacing w:val="8"/>
          <w:position w:val="1"/>
        </w:rPr>
        <w:t xml:space="preserve"> </w:t>
      </w:r>
      <w:r w:rsidRPr="008928C9">
        <w:rPr>
          <w:rFonts w:ascii="Arial" w:hAnsi="Arial" w:eastAsia="Arial" w:cs="Arial"/>
          <w:b/>
          <w:color w:val="215E99" w:themeColor="text2" w:themeTint="BF"/>
          <w:spacing w:val="1"/>
          <w:position w:val="1"/>
        </w:rPr>
        <w:t>as part of the placement by both the project team and host department:</w:t>
      </w:r>
    </w:p>
    <w:p w:rsidR="008928C9" w:rsidP="00602081" w:rsidRDefault="008928C9" w14:paraId="0D1756B4" w14:textId="77777777">
      <w:pPr>
        <w:rPr>
          <w:rFonts w:ascii="Arial" w:hAnsi="Arial" w:cs="Arial"/>
          <w:bCs/>
          <w:position w:val="1"/>
        </w:rPr>
      </w:pPr>
      <w:r w:rsidRPr="007548F2">
        <w:rPr>
          <w:rFonts w:ascii="Arial" w:hAnsi="Arial" w:cs="Arial"/>
          <w:bCs/>
          <w:position w:val="1"/>
        </w:rPr>
        <w:t xml:space="preserve">The </w:t>
      </w:r>
      <w:r>
        <w:rPr>
          <w:rFonts w:ascii="Arial" w:hAnsi="Arial" w:cs="Arial"/>
          <w:bCs/>
          <w:position w:val="1"/>
        </w:rPr>
        <w:t>training will involve clinical and research development opportunities:</w:t>
      </w:r>
    </w:p>
    <w:p w:rsidRPr="008928C9" w:rsidR="008928C9" w:rsidP="00E935ED" w:rsidRDefault="008928C9" w14:paraId="5365ED43" w14:textId="77777777">
      <w:pPr>
        <w:pStyle w:val="ListParagraph"/>
        <w:widowControl w:val="0"/>
        <w:numPr>
          <w:ilvl w:val="0"/>
          <w:numId w:val="13"/>
        </w:numPr>
        <w:contextualSpacing w:val="0"/>
        <w:rPr>
          <w:rFonts w:ascii="Arial" w:hAnsi="Arial" w:cs="Arial"/>
          <w:bCs/>
        </w:rPr>
      </w:pPr>
      <w:r w:rsidRPr="008928C9">
        <w:rPr>
          <w:rFonts w:ascii="Arial" w:hAnsi="Arial" w:cs="Arial"/>
          <w:bCs/>
        </w:rPr>
        <w:t>Clinical experience in the inpatient, daycare and outpatient branch of SLaM’s Eating Disorders Service.</w:t>
      </w:r>
    </w:p>
    <w:p w:rsidRPr="008928C9" w:rsidR="008928C9" w:rsidP="00E935ED" w:rsidRDefault="008928C9" w14:paraId="084C1430" w14:textId="77777777">
      <w:pPr>
        <w:pStyle w:val="ListParagraph"/>
        <w:widowControl w:val="0"/>
        <w:numPr>
          <w:ilvl w:val="0"/>
          <w:numId w:val="13"/>
        </w:numPr>
        <w:contextualSpacing w:val="0"/>
        <w:rPr>
          <w:rFonts w:ascii="Arial" w:hAnsi="Arial" w:cs="Arial"/>
          <w:bCs/>
        </w:rPr>
      </w:pPr>
      <w:r w:rsidRPr="008928C9">
        <w:rPr>
          <w:rFonts w:ascii="Arial" w:hAnsi="Arial" w:cs="Arial"/>
          <w:bCs/>
        </w:rPr>
        <w:t>Research skills including literature review, statistical analysis, recruitment, application for approvals (ethics, sponsor approval).</w:t>
      </w:r>
    </w:p>
    <w:p w:rsidRPr="008928C9" w:rsidR="008928C9" w:rsidP="00E935ED" w:rsidRDefault="008928C9" w14:paraId="69AF17AD" w14:textId="77777777">
      <w:pPr>
        <w:pStyle w:val="ListParagraph"/>
        <w:widowControl w:val="0"/>
        <w:numPr>
          <w:ilvl w:val="0"/>
          <w:numId w:val="13"/>
        </w:numPr>
        <w:contextualSpacing w:val="0"/>
        <w:rPr>
          <w:rFonts w:ascii="Arial" w:hAnsi="Arial" w:cs="Arial"/>
          <w:bCs/>
        </w:rPr>
      </w:pPr>
      <w:r w:rsidRPr="008928C9">
        <w:rPr>
          <w:rFonts w:ascii="Arial" w:hAnsi="Arial" w:cs="Arial"/>
          <w:bCs/>
        </w:rPr>
        <w:t>Clinical and research risk assessment.</w:t>
      </w:r>
    </w:p>
    <w:p w:rsidRPr="008928C9" w:rsidR="008928C9" w:rsidP="00E935ED" w:rsidRDefault="008928C9" w14:paraId="7D2C486C" w14:textId="77777777">
      <w:pPr>
        <w:pStyle w:val="ListParagraph"/>
        <w:widowControl w:val="0"/>
        <w:numPr>
          <w:ilvl w:val="0"/>
          <w:numId w:val="13"/>
        </w:numPr>
        <w:contextualSpacing w:val="0"/>
        <w:rPr>
          <w:rFonts w:ascii="Arial" w:hAnsi="Arial" w:cs="Arial"/>
          <w:bCs/>
        </w:rPr>
      </w:pPr>
      <w:r w:rsidRPr="008928C9">
        <w:rPr>
          <w:rFonts w:ascii="Arial" w:hAnsi="Arial" w:cs="Arial"/>
          <w:bCs/>
        </w:rPr>
        <w:t>Poster presentation</w:t>
      </w:r>
    </w:p>
    <w:p w:rsidRPr="008928C9" w:rsidR="008928C9" w:rsidP="00E935ED" w:rsidRDefault="008928C9" w14:paraId="0A609B58" w14:textId="77777777">
      <w:pPr>
        <w:pStyle w:val="ListParagraph"/>
        <w:widowControl w:val="0"/>
        <w:numPr>
          <w:ilvl w:val="0"/>
          <w:numId w:val="13"/>
        </w:numPr>
        <w:contextualSpacing w:val="0"/>
        <w:rPr>
          <w:rFonts w:ascii="Arial" w:hAnsi="Arial" w:eastAsia="Arial" w:cs="Arial"/>
          <w:b/>
          <w:w w:val="101"/>
        </w:rPr>
      </w:pPr>
      <w:r w:rsidRPr="008928C9">
        <w:rPr>
          <w:rFonts w:ascii="Arial" w:hAnsi="Arial" w:cs="Arial"/>
          <w:bCs/>
        </w:rPr>
        <w:t>Presentation at an international conference</w:t>
      </w:r>
    </w:p>
    <w:p w:rsidRPr="008928C9" w:rsidR="008928C9" w:rsidP="00E935ED" w:rsidRDefault="008928C9" w14:paraId="1EAC529D" w14:textId="1A85642C">
      <w:pPr>
        <w:pStyle w:val="ListParagraph"/>
        <w:widowControl w:val="0"/>
        <w:numPr>
          <w:ilvl w:val="0"/>
          <w:numId w:val="13"/>
        </w:numPr>
        <w:contextualSpacing w:val="0"/>
        <w:rPr>
          <w:rFonts w:ascii="Arial" w:hAnsi="Arial" w:eastAsia="Arial" w:cs="Arial"/>
          <w:b/>
          <w:w w:val="101"/>
        </w:rPr>
      </w:pPr>
      <w:r w:rsidRPr="008928C9">
        <w:rPr>
          <w:rFonts w:ascii="Arial" w:hAnsi="Arial" w:cs="Arial"/>
          <w:bCs/>
        </w:rPr>
        <w:t>Academic writing</w:t>
      </w:r>
    </w:p>
    <w:p w:rsidR="00602081" w:rsidP="00602081" w:rsidRDefault="00602081" w14:paraId="36AE887A" w14:textId="77777777">
      <w:pPr>
        <w:rPr>
          <w:rFonts w:ascii="Arial" w:hAnsi="Arial" w:eastAsia="Arial" w:cs="Arial"/>
          <w:b/>
          <w:color w:val="215E99" w:themeColor="text2" w:themeTint="BF"/>
          <w:spacing w:val="5"/>
          <w:position w:val="-1"/>
        </w:rPr>
      </w:pPr>
    </w:p>
    <w:p w:rsidRPr="008928C9" w:rsidR="008928C9" w:rsidP="00602081" w:rsidRDefault="008928C9" w14:paraId="7DDE443A" w14:textId="5837F78B">
      <w:pPr>
        <w:rPr>
          <w:rFonts w:ascii="Arial" w:hAnsi="Arial" w:eastAsia="Arial" w:cs="Arial"/>
          <w:b/>
          <w:color w:val="215E99" w:themeColor="text2" w:themeTint="BF"/>
          <w:spacing w:val="1"/>
          <w:w w:val="101"/>
          <w:position w:val="-1"/>
        </w:rPr>
      </w:pPr>
      <w:r w:rsidRPr="008928C9">
        <w:rPr>
          <w:rFonts w:ascii="Arial" w:hAnsi="Arial" w:eastAsia="Arial" w:cs="Arial"/>
          <w:b/>
          <w:color w:val="215E99" w:themeColor="text2" w:themeTint="BF"/>
          <w:spacing w:val="5"/>
          <w:position w:val="-1"/>
        </w:rPr>
        <w:t xml:space="preserve">Opportunities for </w:t>
      </w:r>
      <w:r w:rsidRPr="008928C9">
        <w:rPr>
          <w:rFonts w:ascii="Arial" w:hAnsi="Arial" w:eastAsia="Arial" w:cs="Arial"/>
          <w:b/>
          <w:color w:val="215E99" w:themeColor="text2" w:themeTint="BF"/>
          <w:spacing w:val="1"/>
          <w:position w:val="-1"/>
        </w:rPr>
        <w:t>pa</w:t>
      </w:r>
      <w:r w:rsidRPr="008928C9">
        <w:rPr>
          <w:rFonts w:ascii="Arial" w:hAnsi="Arial" w:eastAsia="Arial" w:cs="Arial"/>
          <w:b/>
          <w:color w:val="215E99" w:themeColor="text2" w:themeTint="BF"/>
          <w:position w:val="-1"/>
        </w:rPr>
        <w:t>ti</w:t>
      </w:r>
      <w:r w:rsidRPr="008928C9">
        <w:rPr>
          <w:rFonts w:ascii="Arial" w:hAnsi="Arial" w:eastAsia="Arial" w:cs="Arial"/>
          <w:b/>
          <w:color w:val="215E99" w:themeColor="text2" w:themeTint="BF"/>
          <w:spacing w:val="1"/>
          <w:position w:val="-1"/>
        </w:rPr>
        <w:t>en</w:t>
      </w:r>
      <w:r w:rsidRPr="008928C9">
        <w:rPr>
          <w:rFonts w:ascii="Arial" w:hAnsi="Arial" w:eastAsia="Arial" w:cs="Arial"/>
          <w:b/>
          <w:color w:val="215E99" w:themeColor="text2" w:themeTint="BF"/>
          <w:position w:val="-1"/>
        </w:rPr>
        <w:t>t</w:t>
      </w:r>
      <w:r w:rsidRPr="008928C9">
        <w:rPr>
          <w:rFonts w:ascii="Arial" w:hAnsi="Arial" w:eastAsia="Arial" w:cs="Arial"/>
          <w:b/>
          <w:color w:val="215E99" w:themeColor="text2" w:themeTint="BF"/>
          <w:spacing w:val="8"/>
          <w:position w:val="-1"/>
        </w:rPr>
        <w:t xml:space="preserve"> </w:t>
      </w:r>
      <w:r w:rsidRPr="008928C9">
        <w:rPr>
          <w:rFonts w:ascii="Arial" w:hAnsi="Arial" w:eastAsia="Arial" w:cs="Arial"/>
          <w:b/>
          <w:color w:val="215E99" w:themeColor="text2" w:themeTint="BF"/>
          <w:spacing w:val="1"/>
          <w:position w:val="-1"/>
        </w:rPr>
        <w:t>an</w:t>
      </w:r>
      <w:r w:rsidRPr="008928C9">
        <w:rPr>
          <w:rFonts w:ascii="Arial" w:hAnsi="Arial" w:eastAsia="Arial" w:cs="Arial"/>
          <w:b/>
          <w:color w:val="215E99" w:themeColor="text2" w:themeTint="BF"/>
          <w:position w:val="-1"/>
        </w:rPr>
        <w:t>d</w:t>
      </w:r>
      <w:r w:rsidRPr="008928C9">
        <w:rPr>
          <w:rFonts w:ascii="Arial" w:hAnsi="Arial" w:eastAsia="Arial" w:cs="Arial"/>
          <w:b/>
          <w:color w:val="215E99" w:themeColor="text2" w:themeTint="BF"/>
          <w:spacing w:val="5"/>
          <w:position w:val="-1"/>
        </w:rPr>
        <w:t xml:space="preserve"> </w:t>
      </w:r>
      <w:r w:rsidRPr="008928C9">
        <w:rPr>
          <w:rFonts w:ascii="Arial" w:hAnsi="Arial" w:eastAsia="Arial" w:cs="Arial"/>
          <w:b/>
          <w:color w:val="215E99" w:themeColor="text2" w:themeTint="BF"/>
          <w:spacing w:val="1"/>
          <w:position w:val="-1"/>
        </w:rPr>
        <w:t>pub</w:t>
      </w:r>
      <w:r w:rsidRPr="008928C9">
        <w:rPr>
          <w:rFonts w:ascii="Arial" w:hAnsi="Arial" w:eastAsia="Arial" w:cs="Arial"/>
          <w:b/>
          <w:color w:val="215E99" w:themeColor="text2" w:themeTint="BF"/>
          <w:position w:val="-1"/>
        </w:rPr>
        <w:t>lic</w:t>
      </w:r>
      <w:r w:rsidRPr="008928C9">
        <w:rPr>
          <w:rFonts w:ascii="Arial" w:hAnsi="Arial" w:eastAsia="Arial" w:cs="Arial"/>
          <w:b/>
          <w:color w:val="215E99" w:themeColor="text2" w:themeTint="BF"/>
          <w:spacing w:val="7"/>
          <w:position w:val="-1"/>
        </w:rPr>
        <w:t xml:space="preserve"> </w:t>
      </w:r>
      <w:r w:rsidRPr="008928C9">
        <w:rPr>
          <w:rFonts w:ascii="Arial" w:hAnsi="Arial" w:eastAsia="Arial" w:cs="Arial"/>
          <w:b/>
          <w:color w:val="215E99" w:themeColor="text2" w:themeTint="BF"/>
          <w:position w:val="-1"/>
        </w:rPr>
        <w:t>i</w:t>
      </w:r>
      <w:r w:rsidRPr="008928C9">
        <w:rPr>
          <w:rFonts w:ascii="Arial" w:hAnsi="Arial" w:eastAsia="Arial" w:cs="Arial"/>
          <w:b/>
          <w:color w:val="215E99" w:themeColor="text2" w:themeTint="BF"/>
          <w:spacing w:val="1"/>
          <w:position w:val="-1"/>
        </w:rPr>
        <w:t>nvo</w:t>
      </w:r>
      <w:r w:rsidRPr="008928C9">
        <w:rPr>
          <w:rFonts w:ascii="Arial" w:hAnsi="Arial" w:eastAsia="Arial" w:cs="Arial"/>
          <w:b/>
          <w:color w:val="215E99" w:themeColor="text2" w:themeTint="BF"/>
          <w:position w:val="-1"/>
        </w:rPr>
        <w:t>l</w:t>
      </w:r>
      <w:r w:rsidRPr="008928C9">
        <w:rPr>
          <w:rFonts w:ascii="Arial" w:hAnsi="Arial" w:eastAsia="Arial" w:cs="Arial"/>
          <w:b/>
          <w:color w:val="215E99" w:themeColor="text2" w:themeTint="BF"/>
          <w:spacing w:val="1"/>
          <w:position w:val="-1"/>
        </w:rPr>
        <w:t>vemen</w:t>
      </w:r>
      <w:r w:rsidRPr="008928C9">
        <w:rPr>
          <w:rFonts w:ascii="Arial" w:hAnsi="Arial" w:eastAsia="Arial" w:cs="Arial"/>
          <w:b/>
          <w:color w:val="215E99" w:themeColor="text2" w:themeTint="BF"/>
          <w:position w:val="-1"/>
        </w:rPr>
        <w:t>t</w:t>
      </w:r>
      <w:r w:rsidRPr="008928C9">
        <w:rPr>
          <w:rFonts w:ascii="Arial" w:hAnsi="Arial" w:eastAsia="Arial" w:cs="Arial"/>
          <w:b/>
          <w:color w:val="215E99" w:themeColor="text2" w:themeTint="BF"/>
          <w:spacing w:val="13"/>
          <w:position w:val="-1"/>
        </w:rPr>
        <w:t xml:space="preserve"> </w:t>
      </w:r>
      <w:r w:rsidRPr="008928C9">
        <w:rPr>
          <w:rFonts w:ascii="Arial" w:hAnsi="Arial" w:eastAsia="Arial" w:cs="Arial"/>
          <w:b/>
          <w:color w:val="215E99" w:themeColor="text2" w:themeTint="BF"/>
          <w:position w:val="-1"/>
        </w:rPr>
        <w:t>during</w:t>
      </w:r>
      <w:r w:rsidRPr="008928C9">
        <w:rPr>
          <w:rFonts w:ascii="Arial" w:hAnsi="Arial" w:eastAsia="Arial" w:cs="Arial"/>
          <w:b/>
          <w:color w:val="215E99" w:themeColor="text2" w:themeTint="BF"/>
          <w:spacing w:val="4"/>
          <w:position w:val="-1"/>
        </w:rPr>
        <w:t xml:space="preserve"> </w:t>
      </w:r>
      <w:r w:rsidRPr="008928C9">
        <w:rPr>
          <w:rFonts w:ascii="Arial" w:hAnsi="Arial" w:eastAsia="Arial" w:cs="Arial"/>
          <w:b/>
          <w:color w:val="215E99" w:themeColor="text2" w:themeTint="BF"/>
          <w:position w:val="-1"/>
        </w:rPr>
        <w:t>t</w:t>
      </w:r>
      <w:r w:rsidRPr="008928C9">
        <w:rPr>
          <w:rFonts w:ascii="Arial" w:hAnsi="Arial" w:eastAsia="Arial" w:cs="Arial"/>
          <w:b/>
          <w:color w:val="215E99" w:themeColor="text2" w:themeTint="BF"/>
          <w:spacing w:val="1"/>
          <w:position w:val="-1"/>
        </w:rPr>
        <w:t>h</w:t>
      </w:r>
      <w:r w:rsidRPr="008928C9">
        <w:rPr>
          <w:rFonts w:ascii="Arial" w:hAnsi="Arial" w:eastAsia="Arial" w:cs="Arial"/>
          <w:b/>
          <w:color w:val="215E99" w:themeColor="text2" w:themeTint="BF"/>
          <w:position w:val="-1"/>
        </w:rPr>
        <w:t>e</w:t>
      </w:r>
      <w:r w:rsidRPr="008928C9">
        <w:rPr>
          <w:rFonts w:ascii="Arial" w:hAnsi="Arial" w:eastAsia="Arial" w:cs="Arial"/>
          <w:b/>
          <w:color w:val="215E99" w:themeColor="text2" w:themeTint="BF"/>
          <w:spacing w:val="5"/>
          <w:position w:val="-1"/>
        </w:rPr>
        <w:t xml:space="preserve"> </w:t>
      </w:r>
      <w:r w:rsidRPr="008928C9">
        <w:rPr>
          <w:rFonts w:ascii="Arial" w:hAnsi="Arial" w:eastAsia="Arial" w:cs="Arial"/>
          <w:b/>
          <w:color w:val="215E99" w:themeColor="text2" w:themeTint="BF"/>
          <w:spacing w:val="1"/>
          <w:position w:val="-1"/>
        </w:rPr>
        <w:t>propose</w:t>
      </w:r>
      <w:r w:rsidRPr="008928C9">
        <w:rPr>
          <w:rFonts w:ascii="Arial" w:hAnsi="Arial" w:eastAsia="Arial" w:cs="Arial"/>
          <w:b/>
          <w:color w:val="215E99" w:themeColor="text2" w:themeTint="BF"/>
          <w:position w:val="-1"/>
        </w:rPr>
        <w:t>d</w:t>
      </w:r>
      <w:r w:rsidRPr="008928C9">
        <w:rPr>
          <w:rFonts w:ascii="Arial" w:hAnsi="Arial" w:eastAsia="Arial" w:cs="Arial"/>
          <w:b/>
          <w:color w:val="215E99" w:themeColor="text2" w:themeTint="BF"/>
          <w:spacing w:val="10"/>
          <w:position w:val="-1"/>
        </w:rPr>
        <w:t xml:space="preserve"> </w:t>
      </w:r>
      <w:r w:rsidRPr="008928C9">
        <w:rPr>
          <w:rFonts w:ascii="Arial" w:hAnsi="Arial" w:eastAsia="Arial" w:cs="Arial"/>
          <w:b/>
          <w:color w:val="215E99" w:themeColor="text2" w:themeTint="BF"/>
          <w:spacing w:val="1"/>
          <w:w w:val="101"/>
          <w:position w:val="-1"/>
        </w:rPr>
        <w:t>placement</w:t>
      </w:r>
    </w:p>
    <w:p w:rsidRPr="008928C9" w:rsidR="008928C9" w:rsidP="00E935ED" w:rsidRDefault="008928C9" w14:paraId="52EC6186" w14:textId="77777777">
      <w:pPr>
        <w:pStyle w:val="ListParagraph"/>
        <w:widowControl w:val="0"/>
        <w:numPr>
          <w:ilvl w:val="0"/>
          <w:numId w:val="14"/>
        </w:numPr>
        <w:contextualSpacing w:val="0"/>
        <w:rPr>
          <w:rFonts w:ascii="Arial" w:hAnsi="Arial" w:eastAsia="Arial" w:cs="Arial"/>
          <w:bCs/>
        </w:rPr>
      </w:pPr>
      <w:r w:rsidRPr="008928C9">
        <w:rPr>
          <w:rFonts w:ascii="Arial" w:hAnsi="Arial" w:eastAsia="Arial" w:cs="Arial"/>
          <w:bCs/>
        </w:rPr>
        <w:t>The fellow will collaborate with the service user advisory group based at the BRC and the lived experience researchers.</w:t>
      </w:r>
    </w:p>
    <w:p w:rsidRPr="008928C9" w:rsidR="008928C9" w:rsidP="00E935ED" w:rsidRDefault="008928C9" w14:paraId="516646A4" w14:textId="77777777">
      <w:pPr>
        <w:pStyle w:val="ListParagraph"/>
        <w:widowControl w:val="0"/>
        <w:numPr>
          <w:ilvl w:val="0"/>
          <w:numId w:val="14"/>
        </w:numPr>
        <w:contextualSpacing w:val="0"/>
        <w:rPr>
          <w:rFonts w:ascii="Arial" w:hAnsi="Arial" w:eastAsia="Arial" w:cs="Arial"/>
          <w:bCs/>
        </w:rPr>
      </w:pPr>
      <w:r w:rsidRPr="008928C9">
        <w:rPr>
          <w:rFonts w:ascii="Arial" w:hAnsi="Arial" w:eastAsia="Arial" w:cs="Arial"/>
          <w:bCs/>
        </w:rPr>
        <w:t>As guided by the supervisory team, the fellow, with the primary research team, will undertake PPIE specifically related to current research projects.</w:t>
      </w:r>
    </w:p>
    <w:p w:rsidRPr="008928C9" w:rsidR="008928C9" w:rsidP="00E935ED" w:rsidRDefault="008928C9" w14:paraId="1DA5FFAA" w14:textId="77777777">
      <w:pPr>
        <w:pStyle w:val="ListParagraph"/>
        <w:widowControl w:val="0"/>
        <w:numPr>
          <w:ilvl w:val="0"/>
          <w:numId w:val="14"/>
        </w:numPr>
        <w:contextualSpacing w:val="0"/>
        <w:rPr>
          <w:rFonts w:ascii="Arial" w:hAnsi="Arial" w:eastAsia="Arial" w:cs="Arial"/>
          <w:b/>
          <w:w w:val="101"/>
        </w:rPr>
      </w:pPr>
      <w:r w:rsidRPr="008928C9">
        <w:rPr>
          <w:rFonts w:ascii="Arial" w:hAnsi="Arial" w:eastAsia="Arial" w:cs="Arial"/>
          <w:bCs/>
        </w:rPr>
        <w:t>The fellow will be introduced to professional PPIE representatives, research professionals with lived experience of eating disorders.</w:t>
      </w:r>
    </w:p>
    <w:p w:rsidRPr="008928C9" w:rsidR="008928C9" w:rsidP="00E935ED" w:rsidRDefault="008928C9" w14:paraId="1F27AFD0" w14:textId="43292CBC">
      <w:pPr>
        <w:pStyle w:val="ListParagraph"/>
        <w:widowControl w:val="0"/>
        <w:numPr>
          <w:ilvl w:val="0"/>
          <w:numId w:val="14"/>
        </w:numPr>
        <w:contextualSpacing w:val="0"/>
        <w:rPr>
          <w:rFonts w:ascii="Arial" w:hAnsi="Arial" w:eastAsia="Arial" w:cs="Arial"/>
          <w:b/>
          <w:w w:val="101"/>
        </w:rPr>
      </w:pPr>
      <w:r w:rsidRPr="008928C9">
        <w:rPr>
          <w:rFonts w:ascii="Arial" w:hAnsi="Arial" w:eastAsia="Arial" w:cs="Arial"/>
          <w:bCs/>
        </w:rPr>
        <w:t>The fellow will also be introduced into PPIE-based research approaches including co-design, focus groups, and qualitative methods.</w:t>
      </w:r>
    </w:p>
    <w:p w:rsidR="00602081" w:rsidP="00602081" w:rsidRDefault="00602081" w14:paraId="5763271B" w14:textId="77777777">
      <w:pPr>
        <w:rPr>
          <w:rFonts w:ascii="Arial" w:hAnsi="Arial" w:eastAsia="Arial" w:cs="Arial"/>
          <w:b/>
          <w:color w:val="215E99" w:themeColor="text2" w:themeTint="BF"/>
          <w:spacing w:val="2"/>
          <w:position w:val="1"/>
        </w:rPr>
      </w:pPr>
    </w:p>
    <w:p w:rsidRPr="006C7A5E" w:rsidR="006C7A5E" w:rsidP="00602081" w:rsidRDefault="006C7A5E" w14:paraId="6A87CD72" w14:textId="326C9862">
      <w:pPr>
        <w:rPr>
          <w:color w:val="215E99" w:themeColor="text2" w:themeTint="BF"/>
        </w:rPr>
      </w:pPr>
      <w:r w:rsidRPr="006C7A5E">
        <w:rPr>
          <w:rFonts w:ascii="Arial" w:hAnsi="Arial" w:eastAsia="Arial" w:cs="Arial"/>
          <w:b/>
          <w:color w:val="215E99" w:themeColor="text2" w:themeTint="BF"/>
          <w:spacing w:val="2"/>
          <w:position w:val="1"/>
        </w:rPr>
        <w:t>E</w:t>
      </w:r>
      <w:r w:rsidRPr="006C7A5E">
        <w:rPr>
          <w:rFonts w:ascii="Arial" w:hAnsi="Arial" w:eastAsia="Arial" w:cs="Arial"/>
          <w:b/>
          <w:color w:val="215E99" w:themeColor="text2" w:themeTint="BF"/>
          <w:spacing w:val="1"/>
          <w:position w:val="1"/>
        </w:rPr>
        <w:t>xpec</w:t>
      </w:r>
      <w:r w:rsidRPr="006C7A5E">
        <w:rPr>
          <w:rFonts w:ascii="Arial" w:hAnsi="Arial" w:eastAsia="Arial" w:cs="Arial"/>
          <w:b/>
          <w:color w:val="215E99" w:themeColor="text2" w:themeTint="BF"/>
          <w:position w:val="1"/>
        </w:rPr>
        <w:t>t</w:t>
      </w:r>
      <w:r w:rsidRPr="006C7A5E">
        <w:rPr>
          <w:rFonts w:ascii="Arial" w:hAnsi="Arial" w:eastAsia="Arial" w:cs="Arial"/>
          <w:b/>
          <w:color w:val="215E99" w:themeColor="text2" w:themeTint="BF"/>
          <w:spacing w:val="1"/>
          <w:position w:val="1"/>
        </w:rPr>
        <w:t>e</w:t>
      </w:r>
      <w:r w:rsidRPr="006C7A5E">
        <w:rPr>
          <w:rFonts w:ascii="Arial" w:hAnsi="Arial" w:eastAsia="Arial" w:cs="Arial"/>
          <w:b/>
          <w:color w:val="215E99" w:themeColor="text2" w:themeTint="BF"/>
          <w:position w:val="1"/>
        </w:rPr>
        <w:t>d</w:t>
      </w:r>
      <w:r w:rsidRPr="006C7A5E">
        <w:rPr>
          <w:rFonts w:ascii="Arial" w:hAnsi="Arial" w:eastAsia="Arial" w:cs="Arial"/>
          <w:b/>
          <w:color w:val="215E99" w:themeColor="text2" w:themeTint="BF"/>
          <w:spacing w:val="10"/>
          <w:position w:val="1"/>
        </w:rPr>
        <w:t xml:space="preserve"> placement </w:t>
      </w:r>
      <w:r w:rsidRPr="006C7A5E">
        <w:rPr>
          <w:rFonts w:ascii="Arial" w:hAnsi="Arial" w:eastAsia="Arial" w:cs="Arial"/>
          <w:b/>
          <w:color w:val="215E99" w:themeColor="text2" w:themeTint="BF"/>
          <w:spacing w:val="1"/>
          <w:position w:val="1"/>
        </w:rPr>
        <w:t>ou</w:t>
      </w:r>
      <w:r w:rsidRPr="006C7A5E">
        <w:rPr>
          <w:rFonts w:ascii="Arial" w:hAnsi="Arial" w:eastAsia="Arial" w:cs="Arial"/>
          <w:b/>
          <w:color w:val="215E99" w:themeColor="text2" w:themeTint="BF"/>
          <w:position w:val="1"/>
        </w:rPr>
        <w:t>t</w:t>
      </w:r>
      <w:r w:rsidRPr="006C7A5E">
        <w:rPr>
          <w:rFonts w:ascii="Arial" w:hAnsi="Arial" w:eastAsia="Arial" w:cs="Arial"/>
          <w:b/>
          <w:color w:val="215E99" w:themeColor="text2" w:themeTint="BF"/>
          <w:spacing w:val="1"/>
          <w:position w:val="1"/>
        </w:rPr>
        <w:t>come</w:t>
      </w:r>
      <w:r w:rsidRPr="006C7A5E">
        <w:rPr>
          <w:rFonts w:ascii="Arial" w:hAnsi="Arial" w:eastAsia="Arial" w:cs="Arial"/>
          <w:b/>
          <w:color w:val="215E99" w:themeColor="text2" w:themeTint="BF"/>
          <w:position w:val="1"/>
        </w:rPr>
        <w:t>s</w:t>
      </w:r>
    </w:p>
    <w:p w:rsidR="00602081" w:rsidP="00602081" w:rsidRDefault="00602081" w14:paraId="45E56B51" w14:textId="77777777">
      <w:pPr>
        <w:rPr>
          <w:rFonts w:ascii="Arial" w:hAnsi="Arial" w:cs="Arial"/>
          <w:b/>
          <w:bCs/>
        </w:rPr>
      </w:pPr>
    </w:p>
    <w:p w:rsidRPr="006C7A5E" w:rsidR="006C7A5E" w:rsidP="00602081" w:rsidRDefault="006C7A5E" w14:paraId="76E16BFF" w14:textId="77777777">
      <w:pPr>
        <w:rPr>
          <w:rFonts w:ascii="Arial" w:hAnsi="Arial" w:cs="Arial"/>
          <w:b/>
          <w:bCs/>
        </w:rPr>
      </w:pPr>
      <w:r w:rsidRPr="006C7A5E">
        <w:rPr>
          <w:rFonts w:ascii="Arial" w:hAnsi="Arial" w:cs="Arial"/>
          <w:b/>
          <w:bCs/>
        </w:rPr>
        <w:t>Expected outcomes at 12 months:</w:t>
      </w:r>
    </w:p>
    <w:p w:rsidRPr="006C7A5E" w:rsidR="006C7A5E" w:rsidP="00E935ED" w:rsidRDefault="006C7A5E" w14:paraId="40F910D2" w14:textId="77777777">
      <w:pPr>
        <w:pStyle w:val="ListParagraph"/>
        <w:widowControl w:val="0"/>
        <w:numPr>
          <w:ilvl w:val="0"/>
          <w:numId w:val="15"/>
        </w:numPr>
        <w:contextualSpacing w:val="0"/>
        <w:rPr>
          <w:rFonts w:ascii="Arial" w:hAnsi="Arial" w:cs="Arial"/>
        </w:rPr>
      </w:pPr>
      <w:r w:rsidRPr="006C7A5E">
        <w:rPr>
          <w:rFonts w:ascii="Arial" w:hAnsi="Arial" w:cs="Arial"/>
        </w:rPr>
        <w:lastRenderedPageBreak/>
        <w:t>Attendance of basic research skill workshops (co-design, qualitative and quantitative research approaches, statistics)</w:t>
      </w:r>
    </w:p>
    <w:p w:rsidRPr="006C7A5E" w:rsidR="006C7A5E" w:rsidP="00E935ED" w:rsidRDefault="006C7A5E" w14:paraId="2E071372" w14:textId="77777777">
      <w:pPr>
        <w:pStyle w:val="ListParagraph"/>
        <w:widowControl w:val="0"/>
        <w:numPr>
          <w:ilvl w:val="0"/>
          <w:numId w:val="15"/>
        </w:numPr>
        <w:contextualSpacing w:val="0"/>
        <w:rPr>
          <w:rFonts w:ascii="Arial" w:hAnsi="Arial" w:cs="Arial"/>
        </w:rPr>
      </w:pPr>
      <w:r w:rsidRPr="006C7A5E">
        <w:rPr>
          <w:rFonts w:ascii="Arial" w:hAnsi="Arial" w:cs="Arial"/>
        </w:rPr>
        <w:t>Completion of VR paradigm (selection of foods, VR exposure, VR relaxation)</w:t>
      </w:r>
    </w:p>
    <w:p w:rsidRPr="006C7A5E" w:rsidR="006C7A5E" w:rsidP="00E935ED" w:rsidRDefault="006C7A5E" w14:paraId="6081B702" w14:textId="77777777">
      <w:pPr>
        <w:pStyle w:val="ListParagraph"/>
        <w:widowControl w:val="0"/>
        <w:numPr>
          <w:ilvl w:val="0"/>
          <w:numId w:val="15"/>
        </w:numPr>
        <w:contextualSpacing w:val="0"/>
        <w:rPr>
          <w:rFonts w:ascii="Arial" w:hAnsi="Arial" w:cs="Arial"/>
        </w:rPr>
      </w:pPr>
      <w:r w:rsidRPr="006C7A5E">
        <w:rPr>
          <w:rFonts w:ascii="Arial" w:hAnsi="Arial" w:cs="Arial"/>
        </w:rPr>
        <w:t>Recruitment for OASIS completed.</w:t>
      </w:r>
    </w:p>
    <w:p w:rsidRPr="006C7A5E" w:rsidR="006C7A5E" w:rsidP="00E935ED" w:rsidRDefault="006C7A5E" w14:paraId="6B56A336" w14:textId="77777777">
      <w:pPr>
        <w:pStyle w:val="ListParagraph"/>
        <w:widowControl w:val="0"/>
        <w:numPr>
          <w:ilvl w:val="0"/>
          <w:numId w:val="15"/>
        </w:numPr>
        <w:contextualSpacing w:val="0"/>
        <w:rPr>
          <w:rFonts w:ascii="Arial" w:hAnsi="Arial" w:cs="Arial"/>
        </w:rPr>
      </w:pPr>
      <w:r w:rsidRPr="006C7A5E">
        <w:rPr>
          <w:rFonts w:ascii="Arial" w:hAnsi="Arial" w:cs="Arial"/>
        </w:rPr>
        <w:t>Draft of (pre-)PhD project written.</w:t>
      </w:r>
    </w:p>
    <w:p w:rsidRPr="00553D90" w:rsidR="006C7A5E" w:rsidP="00602081" w:rsidRDefault="006C7A5E" w14:paraId="75C04680" w14:textId="77777777">
      <w:pPr>
        <w:rPr>
          <w:rFonts w:ascii="Arial" w:hAnsi="Arial" w:cs="Arial"/>
        </w:rPr>
      </w:pPr>
    </w:p>
    <w:p w:rsidRPr="006C7A5E" w:rsidR="006C7A5E" w:rsidP="00602081" w:rsidRDefault="006C7A5E" w14:paraId="6C5D8E50" w14:textId="77777777">
      <w:pPr>
        <w:rPr>
          <w:rFonts w:ascii="Arial" w:hAnsi="Arial" w:cs="Arial"/>
          <w:b/>
          <w:bCs/>
        </w:rPr>
      </w:pPr>
      <w:r w:rsidRPr="006C7A5E">
        <w:rPr>
          <w:rFonts w:ascii="Arial" w:hAnsi="Arial" w:cs="Arial"/>
          <w:b/>
          <w:bCs/>
        </w:rPr>
        <w:t xml:space="preserve">Expected outcomes at 24 months:  </w:t>
      </w:r>
    </w:p>
    <w:p w:rsidRPr="006C7A5E" w:rsidR="006C7A5E" w:rsidP="00E935ED" w:rsidRDefault="006C7A5E" w14:paraId="5C298FF7" w14:textId="77777777">
      <w:pPr>
        <w:pStyle w:val="ListParagraph"/>
        <w:widowControl w:val="0"/>
        <w:numPr>
          <w:ilvl w:val="0"/>
          <w:numId w:val="16"/>
        </w:numPr>
        <w:contextualSpacing w:val="0"/>
        <w:rPr>
          <w:rFonts w:ascii="Arial" w:hAnsi="Arial" w:cs="Arial"/>
        </w:rPr>
      </w:pPr>
      <w:r w:rsidRPr="006C7A5E">
        <w:rPr>
          <w:rFonts w:ascii="Arial" w:hAnsi="Arial" w:cs="Arial"/>
        </w:rPr>
        <w:t>Recruitment for EDEN completed.</w:t>
      </w:r>
    </w:p>
    <w:p w:rsidRPr="006C7A5E" w:rsidR="006C7A5E" w:rsidP="00E935ED" w:rsidRDefault="006C7A5E" w14:paraId="4184EF24" w14:textId="77777777">
      <w:pPr>
        <w:pStyle w:val="ListParagraph"/>
        <w:widowControl w:val="0"/>
        <w:numPr>
          <w:ilvl w:val="0"/>
          <w:numId w:val="16"/>
        </w:numPr>
        <w:contextualSpacing w:val="0"/>
        <w:rPr>
          <w:rFonts w:ascii="Arial" w:hAnsi="Arial" w:cs="Arial"/>
        </w:rPr>
      </w:pPr>
      <w:r w:rsidRPr="006C7A5E">
        <w:rPr>
          <w:rFonts w:ascii="Arial" w:hAnsi="Arial" w:cs="Arial"/>
        </w:rPr>
        <w:t>Data evaluation and publication of the main results of the OASIS study.</w:t>
      </w:r>
    </w:p>
    <w:p w:rsidRPr="006C7A5E" w:rsidR="006C7A5E" w:rsidP="00E935ED" w:rsidRDefault="006C7A5E" w14:paraId="23D70DF3" w14:textId="77777777">
      <w:pPr>
        <w:pStyle w:val="ListParagraph"/>
        <w:numPr>
          <w:ilvl w:val="0"/>
          <w:numId w:val="16"/>
        </w:numPr>
        <w:contextualSpacing w:val="0"/>
        <w:rPr>
          <w:rFonts w:ascii="Arial" w:hAnsi="Arial" w:cs="Arial"/>
        </w:rPr>
      </w:pPr>
      <w:r w:rsidRPr="006C7A5E">
        <w:rPr>
          <w:rFonts w:ascii="Arial" w:hAnsi="Arial" w:cs="Arial"/>
        </w:rPr>
        <w:t>(pre)PhD project submitted to funder.</w:t>
      </w:r>
    </w:p>
    <w:p w:rsidR="008928C9" w:rsidP="00602081" w:rsidRDefault="008928C9" w14:paraId="27E70728" w14:textId="77777777">
      <w:pPr>
        <w:widowControl w:val="0"/>
        <w:rPr>
          <w:rFonts w:ascii="Arial" w:hAnsi="Arial" w:eastAsia="Arial" w:cs="Arial"/>
          <w:b/>
          <w:w w:val="101"/>
        </w:rPr>
      </w:pPr>
    </w:p>
    <w:p w:rsidRPr="00602081" w:rsidR="006C7A5E" w:rsidP="00602081" w:rsidRDefault="006C7A5E" w14:paraId="4304470A" w14:textId="11E0234F">
      <w:pPr>
        <w:rPr>
          <w:rFonts w:ascii="Arial" w:hAnsi="Arial" w:eastAsia="Arial" w:cs="Arial"/>
          <w:b/>
          <w:color w:val="215E99" w:themeColor="text2" w:themeTint="BF"/>
          <w:w w:val="101"/>
        </w:rPr>
      </w:pPr>
      <w:r w:rsidRPr="00602081">
        <w:rPr>
          <w:rFonts w:ascii="Arial" w:hAnsi="Arial" w:eastAsia="Arial" w:cs="Arial"/>
          <w:b/>
          <w:color w:val="215E99" w:themeColor="text2" w:themeTint="BF"/>
          <w:spacing w:val="1"/>
        </w:rPr>
        <w:t>Essen</w:t>
      </w:r>
      <w:r w:rsidRPr="00602081">
        <w:rPr>
          <w:rFonts w:ascii="Arial" w:hAnsi="Arial" w:eastAsia="Arial" w:cs="Arial"/>
          <w:b/>
          <w:color w:val="215E99" w:themeColor="text2" w:themeTint="BF"/>
        </w:rPr>
        <w:t>ti</w:t>
      </w:r>
      <w:r w:rsidRPr="00602081">
        <w:rPr>
          <w:rFonts w:ascii="Arial" w:hAnsi="Arial" w:eastAsia="Arial" w:cs="Arial"/>
          <w:b/>
          <w:color w:val="215E99" w:themeColor="text2" w:themeTint="BF"/>
          <w:spacing w:val="1"/>
        </w:rPr>
        <w:t>a</w:t>
      </w:r>
      <w:r w:rsidRPr="00602081">
        <w:rPr>
          <w:rFonts w:ascii="Arial" w:hAnsi="Arial" w:eastAsia="Arial" w:cs="Arial"/>
          <w:b/>
          <w:color w:val="215E99" w:themeColor="text2" w:themeTint="BF"/>
        </w:rPr>
        <w:t xml:space="preserve">l and </w:t>
      </w:r>
      <w:r w:rsidRPr="00602081">
        <w:rPr>
          <w:rFonts w:ascii="Arial" w:hAnsi="Arial" w:eastAsia="Arial" w:cs="Arial"/>
          <w:b/>
          <w:color w:val="215E99" w:themeColor="text2" w:themeTint="BF"/>
          <w:spacing w:val="1"/>
        </w:rPr>
        <w:t>des</w:t>
      </w:r>
      <w:r w:rsidRPr="00602081">
        <w:rPr>
          <w:rFonts w:ascii="Arial" w:hAnsi="Arial" w:eastAsia="Arial" w:cs="Arial"/>
          <w:b/>
          <w:color w:val="215E99" w:themeColor="text2" w:themeTint="BF"/>
        </w:rPr>
        <w:t>i</w:t>
      </w:r>
      <w:r w:rsidRPr="00602081">
        <w:rPr>
          <w:rFonts w:ascii="Arial" w:hAnsi="Arial" w:eastAsia="Arial" w:cs="Arial"/>
          <w:b/>
          <w:color w:val="215E99" w:themeColor="text2" w:themeTint="BF"/>
          <w:spacing w:val="1"/>
        </w:rPr>
        <w:t>rab</w:t>
      </w:r>
      <w:r w:rsidRPr="00602081">
        <w:rPr>
          <w:rFonts w:ascii="Arial" w:hAnsi="Arial" w:eastAsia="Arial" w:cs="Arial"/>
          <w:b/>
          <w:color w:val="215E99" w:themeColor="text2" w:themeTint="BF"/>
        </w:rPr>
        <w:t>le</w:t>
      </w:r>
      <w:r w:rsidRPr="00602081">
        <w:rPr>
          <w:rFonts w:ascii="Arial" w:hAnsi="Arial" w:eastAsia="Arial" w:cs="Arial"/>
          <w:b/>
          <w:color w:val="215E99" w:themeColor="text2" w:themeTint="BF"/>
          <w:spacing w:val="19"/>
        </w:rPr>
        <w:t xml:space="preserve"> </w:t>
      </w:r>
      <w:r w:rsidRPr="00602081">
        <w:rPr>
          <w:rFonts w:ascii="Arial" w:hAnsi="Arial" w:eastAsia="Arial" w:cs="Arial"/>
          <w:b/>
          <w:color w:val="215E99" w:themeColor="text2" w:themeTint="BF"/>
          <w:spacing w:val="1"/>
        </w:rPr>
        <w:t>exper</w:t>
      </w:r>
      <w:r w:rsidRPr="00602081">
        <w:rPr>
          <w:rFonts w:ascii="Arial" w:hAnsi="Arial" w:eastAsia="Arial" w:cs="Arial"/>
          <w:b/>
          <w:color w:val="215E99" w:themeColor="text2" w:themeTint="BF"/>
        </w:rPr>
        <w:t>i</w:t>
      </w:r>
      <w:r w:rsidRPr="00602081">
        <w:rPr>
          <w:rFonts w:ascii="Arial" w:hAnsi="Arial" w:eastAsia="Arial" w:cs="Arial"/>
          <w:b/>
          <w:color w:val="215E99" w:themeColor="text2" w:themeTint="BF"/>
          <w:spacing w:val="1"/>
        </w:rPr>
        <w:t>ence, including c</w:t>
      </w:r>
      <w:r w:rsidRPr="00602081">
        <w:rPr>
          <w:rFonts w:ascii="Arial" w:hAnsi="Arial" w:eastAsia="Arial" w:cs="Arial"/>
          <w:b/>
          <w:color w:val="215E99" w:themeColor="text2" w:themeTint="BF"/>
        </w:rPr>
        <w:t>li</w:t>
      </w:r>
      <w:r w:rsidRPr="00602081">
        <w:rPr>
          <w:rFonts w:ascii="Arial" w:hAnsi="Arial" w:eastAsia="Arial" w:cs="Arial"/>
          <w:b/>
          <w:color w:val="215E99" w:themeColor="text2" w:themeTint="BF"/>
          <w:spacing w:val="1"/>
        </w:rPr>
        <w:t>n</w:t>
      </w:r>
      <w:r w:rsidRPr="00602081">
        <w:rPr>
          <w:rFonts w:ascii="Arial" w:hAnsi="Arial" w:eastAsia="Arial" w:cs="Arial"/>
          <w:b/>
          <w:color w:val="215E99" w:themeColor="text2" w:themeTint="BF"/>
        </w:rPr>
        <w:t>i</w:t>
      </w:r>
      <w:r w:rsidRPr="00602081">
        <w:rPr>
          <w:rFonts w:ascii="Arial" w:hAnsi="Arial" w:eastAsia="Arial" w:cs="Arial"/>
          <w:b/>
          <w:color w:val="215E99" w:themeColor="text2" w:themeTint="BF"/>
          <w:spacing w:val="1"/>
        </w:rPr>
        <w:t>ca</w:t>
      </w:r>
      <w:r w:rsidRPr="00602081">
        <w:rPr>
          <w:rFonts w:ascii="Arial" w:hAnsi="Arial" w:eastAsia="Arial" w:cs="Arial"/>
          <w:b/>
          <w:color w:val="215E99" w:themeColor="text2" w:themeTint="BF"/>
        </w:rPr>
        <w:t>l</w:t>
      </w:r>
      <w:r w:rsidRPr="00602081">
        <w:rPr>
          <w:rFonts w:ascii="Arial" w:hAnsi="Arial" w:eastAsia="Arial" w:cs="Arial"/>
          <w:b/>
          <w:color w:val="215E99" w:themeColor="text2" w:themeTint="BF"/>
          <w:spacing w:val="8"/>
        </w:rPr>
        <w:t xml:space="preserve"> </w:t>
      </w:r>
      <w:r w:rsidRPr="00602081">
        <w:rPr>
          <w:rFonts w:ascii="Arial" w:hAnsi="Arial" w:eastAsia="Arial" w:cs="Arial"/>
          <w:b/>
          <w:color w:val="215E99" w:themeColor="text2" w:themeTint="BF"/>
          <w:spacing w:val="1"/>
        </w:rPr>
        <w:t>o</w:t>
      </w:r>
      <w:r w:rsidRPr="00602081">
        <w:rPr>
          <w:rFonts w:ascii="Arial" w:hAnsi="Arial" w:eastAsia="Arial" w:cs="Arial"/>
          <w:b/>
          <w:color w:val="215E99" w:themeColor="text2" w:themeTint="BF"/>
        </w:rPr>
        <w:t>r</w:t>
      </w:r>
      <w:r w:rsidRPr="00602081">
        <w:rPr>
          <w:rFonts w:ascii="Arial" w:hAnsi="Arial" w:eastAsia="Arial" w:cs="Arial"/>
          <w:b/>
          <w:color w:val="215E99" w:themeColor="text2" w:themeTint="BF"/>
          <w:spacing w:val="4"/>
        </w:rPr>
        <w:t xml:space="preserve"> </w:t>
      </w:r>
      <w:r w:rsidRPr="00602081">
        <w:rPr>
          <w:rFonts w:ascii="Arial" w:hAnsi="Arial" w:eastAsia="Arial" w:cs="Arial"/>
          <w:b/>
          <w:color w:val="215E99" w:themeColor="text2" w:themeTint="BF"/>
          <w:spacing w:val="1"/>
        </w:rPr>
        <w:t>academ</w:t>
      </w:r>
      <w:r w:rsidRPr="00602081">
        <w:rPr>
          <w:rFonts w:ascii="Arial" w:hAnsi="Arial" w:eastAsia="Arial" w:cs="Arial"/>
          <w:b/>
          <w:color w:val="215E99" w:themeColor="text2" w:themeTint="BF"/>
        </w:rPr>
        <w:t>ic</w:t>
      </w:r>
      <w:r w:rsidRPr="00602081">
        <w:rPr>
          <w:rFonts w:ascii="Arial" w:hAnsi="Arial" w:eastAsia="Arial" w:cs="Arial"/>
          <w:b/>
          <w:color w:val="215E99" w:themeColor="text2" w:themeTint="BF"/>
          <w:spacing w:val="11"/>
        </w:rPr>
        <w:t xml:space="preserve"> </w:t>
      </w:r>
      <w:r w:rsidRPr="00602081">
        <w:rPr>
          <w:rFonts w:ascii="Arial" w:hAnsi="Arial" w:eastAsia="Arial" w:cs="Arial"/>
          <w:b/>
          <w:color w:val="215E99" w:themeColor="text2" w:themeTint="BF"/>
          <w:spacing w:val="1"/>
          <w:w w:val="101"/>
        </w:rPr>
        <w:t>backgroun</w:t>
      </w:r>
      <w:r w:rsidRPr="00602081">
        <w:rPr>
          <w:rFonts w:ascii="Arial" w:hAnsi="Arial" w:eastAsia="Arial" w:cs="Arial"/>
          <w:b/>
          <w:color w:val="215E99" w:themeColor="text2" w:themeTint="BF"/>
          <w:w w:val="101"/>
        </w:rPr>
        <w:t>d required for the placement</w:t>
      </w:r>
    </w:p>
    <w:p w:rsidR="004B71DF" w:rsidP="00602081" w:rsidRDefault="004B71DF" w14:paraId="58C5A840" w14:textId="77777777">
      <w:pPr>
        <w:rPr>
          <w:rFonts w:ascii="Arial" w:hAnsi="Arial" w:eastAsia="Arial" w:cs="Arial"/>
          <w:b/>
          <w:w w:val="101"/>
        </w:rPr>
      </w:pPr>
    </w:p>
    <w:p w:rsidRPr="006C7A5E" w:rsidR="006C7A5E" w:rsidP="00602081" w:rsidRDefault="006C7A5E" w14:paraId="162614AA" w14:textId="7620861B">
      <w:pPr>
        <w:rPr>
          <w:rFonts w:ascii="Arial" w:hAnsi="Arial" w:eastAsia="Arial" w:cs="Arial"/>
          <w:b/>
          <w:w w:val="101"/>
        </w:rPr>
      </w:pPr>
      <w:r w:rsidRPr="006C7A5E">
        <w:rPr>
          <w:rFonts w:ascii="Arial" w:hAnsi="Arial" w:eastAsia="Arial" w:cs="Arial"/>
          <w:b/>
          <w:w w:val="101"/>
        </w:rPr>
        <w:t xml:space="preserve">Essential: </w:t>
      </w:r>
    </w:p>
    <w:p w:rsidRPr="006C7A5E" w:rsidR="006C7A5E" w:rsidP="00E935ED" w:rsidRDefault="006C7A5E" w14:paraId="4DF382EB" w14:textId="77777777">
      <w:pPr>
        <w:pStyle w:val="ListParagraph"/>
        <w:widowControl w:val="0"/>
        <w:numPr>
          <w:ilvl w:val="0"/>
          <w:numId w:val="17"/>
        </w:numPr>
        <w:contextualSpacing w:val="0"/>
        <w:rPr>
          <w:rFonts w:ascii="Arial" w:hAnsi="Arial" w:eastAsia="Arial" w:cs="Arial"/>
          <w:bCs/>
          <w:w w:val="101"/>
        </w:rPr>
      </w:pPr>
      <w:r w:rsidRPr="006C7A5E">
        <w:rPr>
          <w:rFonts w:ascii="Arial" w:hAnsi="Arial" w:eastAsia="Arial" w:cs="Arial"/>
          <w:bCs/>
          <w:w w:val="101"/>
        </w:rPr>
        <w:t>A strong interest and some experience in research, for example conducted and published literature reviews.</w:t>
      </w:r>
    </w:p>
    <w:p w:rsidRPr="006C7A5E" w:rsidR="006C7A5E" w:rsidP="00E935ED" w:rsidRDefault="006C7A5E" w14:paraId="11F23DF3" w14:textId="77777777">
      <w:pPr>
        <w:pStyle w:val="ListParagraph"/>
        <w:widowControl w:val="0"/>
        <w:numPr>
          <w:ilvl w:val="0"/>
          <w:numId w:val="17"/>
        </w:numPr>
        <w:contextualSpacing w:val="0"/>
        <w:rPr>
          <w:rFonts w:ascii="Arial" w:hAnsi="Arial" w:eastAsia="Arial" w:cs="Arial"/>
          <w:bCs/>
          <w:w w:val="101"/>
        </w:rPr>
      </w:pPr>
      <w:r w:rsidRPr="006C7A5E">
        <w:rPr>
          <w:rFonts w:ascii="Arial" w:hAnsi="Arial" w:eastAsia="Arial" w:cs="Arial"/>
          <w:bCs/>
          <w:w w:val="101"/>
        </w:rPr>
        <w:t>Substantial clinical experience as a dietitian in eating disorders.</w:t>
      </w:r>
    </w:p>
    <w:p w:rsidRPr="006C7A5E" w:rsidR="006C7A5E" w:rsidP="00E935ED" w:rsidRDefault="006C7A5E" w14:paraId="153F5F2F" w14:textId="77777777">
      <w:pPr>
        <w:pStyle w:val="ListParagraph"/>
        <w:widowControl w:val="0"/>
        <w:numPr>
          <w:ilvl w:val="0"/>
          <w:numId w:val="17"/>
        </w:numPr>
        <w:contextualSpacing w:val="0"/>
        <w:rPr>
          <w:rFonts w:ascii="Arial" w:hAnsi="Arial" w:eastAsia="Arial" w:cs="Arial"/>
          <w:bCs/>
          <w:w w:val="101"/>
        </w:rPr>
      </w:pPr>
      <w:r w:rsidRPr="006C7A5E">
        <w:rPr>
          <w:rFonts w:ascii="Arial" w:hAnsi="Arial" w:eastAsia="Arial" w:cs="Arial"/>
          <w:bCs/>
          <w:w w:val="101"/>
        </w:rPr>
        <w:t>Commitment towards clinical research</w:t>
      </w:r>
    </w:p>
    <w:p w:rsidRPr="006C7A5E" w:rsidR="006C7A5E" w:rsidP="00E935ED" w:rsidRDefault="006C7A5E" w14:paraId="3B3341A0" w14:textId="77777777">
      <w:pPr>
        <w:pStyle w:val="ListParagraph"/>
        <w:widowControl w:val="0"/>
        <w:numPr>
          <w:ilvl w:val="0"/>
          <w:numId w:val="17"/>
        </w:numPr>
        <w:contextualSpacing w:val="0"/>
        <w:rPr>
          <w:rFonts w:ascii="Arial" w:hAnsi="Arial" w:eastAsia="Arial" w:cs="Arial"/>
          <w:bCs/>
          <w:w w:val="101"/>
        </w:rPr>
      </w:pPr>
      <w:r w:rsidRPr="006C7A5E">
        <w:rPr>
          <w:rFonts w:ascii="Arial" w:hAnsi="Arial" w:eastAsia="Arial" w:cs="Arial"/>
          <w:bCs/>
          <w:w w:val="101"/>
        </w:rPr>
        <w:t>Ability to manage clinical work with research effectively</w:t>
      </w:r>
    </w:p>
    <w:p w:rsidRPr="006C7A5E" w:rsidR="006C7A5E" w:rsidP="00602081" w:rsidRDefault="006C7A5E" w14:paraId="38696FC4" w14:textId="77777777">
      <w:pPr>
        <w:rPr>
          <w:rFonts w:ascii="Arial" w:hAnsi="Arial" w:eastAsia="Arial" w:cs="Arial"/>
          <w:b/>
          <w:w w:val="101"/>
        </w:rPr>
      </w:pPr>
      <w:r w:rsidRPr="006C7A5E">
        <w:rPr>
          <w:rFonts w:ascii="Arial" w:hAnsi="Arial" w:eastAsia="Arial" w:cs="Arial"/>
          <w:b/>
          <w:w w:val="101"/>
        </w:rPr>
        <w:t>Desirable:</w:t>
      </w:r>
    </w:p>
    <w:p w:rsidRPr="00602081" w:rsidR="006C7A5E" w:rsidP="00E935ED" w:rsidRDefault="006C7A5E" w14:paraId="5190EECF" w14:textId="77777777">
      <w:pPr>
        <w:pStyle w:val="ListParagraph"/>
        <w:widowControl w:val="0"/>
        <w:numPr>
          <w:ilvl w:val="0"/>
          <w:numId w:val="18"/>
        </w:numPr>
        <w:contextualSpacing w:val="0"/>
        <w:rPr>
          <w:rFonts w:ascii="Arial" w:hAnsi="Arial" w:eastAsia="Arial" w:cs="Arial"/>
          <w:b/>
          <w:w w:val="101"/>
        </w:rPr>
      </w:pPr>
      <w:r w:rsidRPr="00602081">
        <w:rPr>
          <w:rFonts w:ascii="Arial" w:hAnsi="Arial" w:eastAsia="Arial" w:cs="Arial"/>
          <w:bCs/>
          <w:w w:val="101"/>
        </w:rPr>
        <w:t>&gt;=3 years of experience in clinical practice, research or academia</w:t>
      </w:r>
    </w:p>
    <w:p w:rsidRPr="00602081" w:rsidR="006C7A5E" w:rsidP="00E935ED" w:rsidRDefault="006C7A5E" w14:paraId="26CCA4DA" w14:textId="5DFD180F">
      <w:pPr>
        <w:pStyle w:val="ListParagraph"/>
        <w:widowControl w:val="0"/>
        <w:numPr>
          <w:ilvl w:val="0"/>
          <w:numId w:val="18"/>
        </w:numPr>
        <w:contextualSpacing w:val="0"/>
        <w:rPr>
          <w:rFonts w:ascii="Arial" w:hAnsi="Arial" w:eastAsia="Arial" w:cs="Arial"/>
          <w:b/>
          <w:w w:val="101"/>
        </w:rPr>
      </w:pPr>
      <w:r w:rsidRPr="00602081">
        <w:rPr>
          <w:rFonts w:ascii="Arial" w:hAnsi="Arial" w:eastAsia="Arial" w:cs="Arial"/>
          <w:bCs/>
          <w:w w:val="101"/>
        </w:rPr>
        <w:t>Some experience in a research trials setting, for e.g. as a research assistant</w:t>
      </w:r>
    </w:p>
    <w:p w:rsidRPr="00602081" w:rsidR="00602081" w:rsidP="00602081" w:rsidRDefault="00602081" w14:paraId="44B4AAC4" w14:textId="77777777">
      <w:pPr>
        <w:widowControl w:val="0"/>
        <w:rPr>
          <w:rFonts w:ascii="Arial" w:hAnsi="Arial" w:eastAsia="Arial" w:cs="Arial"/>
          <w:b/>
          <w:w w:val="101"/>
        </w:rPr>
      </w:pPr>
    </w:p>
    <w:p w:rsidR="00602081" w:rsidP="00602081" w:rsidRDefault="00602081" w14:paraId="2C629F41" w14:textId="55199A16">
      <w:pPr>
        <w:rPr>
          <w:rFonts w:ascii="Arial" w:hAnsi="Arial" w:cs="Arial"/>
        </w:rPr>
      </w:pPr>
      <w:r>
        <w:rPr>
          <w:rFonts w:ascii="Arial" w:hAnsi="Arial" w:cs="Arial"/>
        </w:rPr>
        <w:br w:type="page"/>
      </w:r>
    </w:p>
    <w:p w:rsidR="00AB2E7B" w:rsidP="00602081" w:rsidRDefault="00602081" w14:paraId="52392E02" w14:textId="6D5F2728">
      <w:pPr>
        <w:rPr>
          <w:rFonts w:ascii="Arial" w:hAnsi="Arial" w:cs="Arial"/>
        </w:rPr>
      </w:pPr>
      <w:r w:rsidRPr="00602081">
        <w:rPr>
          <w:rFonts w:ascii="Arial" w:hAnsi="Arial" w:cs="Arial"/>
          <w:b/>
          <w:bCs/>
          <w:color w:val="215E99" w:themeColor="text2" w:themeTint="BF"/>
        </w:rPr>
        <w:lastRenderedPageBreak/>
        <w:t>BRC-I</w:t>
      </w:r>
      <w:r w:rsidR="00DD3407">
        <w:rPr>
          <w:rFonts w:ascii="Arial" w:hAnsi="Arial" w:cs="Arial"/>
          <w:b/>
          <w:bCs/>
          <w:color w:val="215E99" w:themeColor="text2" w:themeTint="BF"/>
        </w:rPr>
        <w:t>CR</w:t>
      </w:r>
      <w:r w:rsidRPr="00602081">
        <w:rPr>
          <w:rFonts w:ascii="Arial" w:hAnsi="Arial" w:cs="Arial"/>
          <w:b/>
          <w:bCs/>
          <w:color w:val="215E99" w:themeColor="text2" w:themeTint="BF"/>
        </w:rPr>
        <w:t>T-003:</w:t>
      </w:r>
      <w:r w:rsidRPr="00602081">
        <w:rPr>
          <w:rFonts w:ascii="Arial" w:hAnsi="Arial" w:cs="Arial"/>
          <w:color w:val="215E99" w:themeColor="text2" w:themeTint="BF"/>
        </w:rPr>
        <w:t xml:space="preserve">  </w:t>
      </w:r>
      <w:r w:rsidRPr="00602081">
        <w:rPr>
          <w:rFonts w:ascii="Arial" w:hAnsi="Arial" w:cs="Arial"/>
        </w:rPr>
        <w:t>Perinatal mental health impacts of music groups for ethnic minority women in Lewisham</w:t>
      </w:r>
    </w:p>
    <w:p w:rsidR="00602081" w:rsidP="00602081" w:rsidRDefault="00602081" w14:paraId="18BAE64F" w14:textId="77777777">
      <w:pPr>
        <w:rPr>
          <w:rFonts w:ascii="Arial" w:hAnsi="Arial" w:cs="Arial"/>
        </w:rPr>
      </w:pPr>
    </w:p>
    <w:p w:rsidRPr="00602081" w:rsidR="00602081" w:rsidP="00602081" w:rsidRDefault="00602081" w14:paraId="19F1D1E8" w14:textId="4AAB6E66">
      <w:pPr>
        <w:rPr>
          <w:rFonts w:ascii="Arial" w:hAnsi="Arial" w:cs="Arial"/>
          <w:b/>
          <w:bCs/>
        </w:rPr>
      </w:pPr>
      <w:r w:rsidRPr="00602081">
        <w:rPr>
          <w:rFonts w:ascii="Arial" w:hAnsi="Arial" w:cs="Arial"/>
          <w:b/>
          <w:bCs/>
        </w:rPr>
        <w:t>Supervisor</w:t>
      </w:r>
    </w:p>
    <w:p w:rsidR="00602081" w:rsidP="00602081" w:rsidRDefault="00602081" w14:paraId="41BE8D02" w14:textId="768D1F79">
      <w:pPr>
        <w:rPr>
          <w:rFonts w:ascii="Arial" w:hAnsi="Arial" w:eastAsia="Arial" w:cs="Arial"/>
          <w:spacing w:val="1"/>
        </w:rPr>
      </w:pPr>
      <w:r>
        <w:rPr>
          <w:rFonts w:ascii="Arial" w:hAnsi="Arial" w:cs="Arial"/>
        </w:rPr>
        <w:t xml:space="preserve">Doctor </w:t>
      </w:r>
      <w:r w:rsidRPr="00CE318A">
        <w:rPr>
          <w:rFonts w:ascii="Arial" w:hAnsi="Arial" w:eastAsia="Arial" w:cs="Arial"/>
          <w:spacing w:val="1"/>
        </w:rPr>
        <w:t>Roxanne Keynejad</w:t>
      </w:r>
    </w:p>
    <w:p w:rsidRPr="00602081" w:rsidR="00602081" w:rsidP="00602081" w:rsidRDefault="00602081" w14:paraId="35758A17" w14:textId="0FF8A6CB">
      <w:pPr>
        <w:rPr>
          <w:rFonts w:ascii="Arial" w:hAnsi="Arial" w:cs="Arial"/>
          <w:i/>
          <w:iCs/>
        </w:rPr>
      </w:pPr>
      <w:r w:rsidRPr="00602081">
        <w:rPr>
          <w:rFonts w:ascii="Arial" w:hAnsi="Arial" w:eastAsia="Arial" w:cs="Arial"/>
          <w:i/>
          <w:iCs/>
          <w:spacing w:val="1"/>
        </w:rPr>
        <w:t xml:space="preserve">Department of Health Service and Population Research, </w:t>
      </w:r>
      <w:r w:rsidRPr="00602081">
        <w:rPr>
          <w:rFonts w:ascii="Arial" w:hAnsi="Arial" w:cs="Arial"/>
          <w:i/>
          <w:iCs/>
        </w:rPr>
        <w:t>Institute of Psychiatry, Psychology &amp; Neuroscience.</w:t>
      </w:r>
    </w:p>
    <w:p w:rsidR="00602081" w:rsidP="00602081" w:rsidRDefault="00602081" w14:paraId="65EF2797" w14:textId="0F05CC71">
      <w:pPr>
        <w:rPr>
          <w:rFonts w:ascii="Arial" w:hAnsi="Arial" w:eastAsia="Arial" w:cs="Arial"/>
          <w:w w:val="103"/>
        </w:rPr>
      </w:pPr>
      <w:r w:rsidRPr="009A7E65">
        <w:rPr>
          <w:rFonts w:ascii="Arial" w:hAnsi="Arial" w:cs="Arial"/>
          <w:b/>
          <w:bCs/>
        </w:rPr>
        <w:t>Research Group:</w:t>
      </w:r>
      <w:r w:rsidR="009A7E65">
        <w:rPr>
          <w:rFonts w:ascii="Arial" w:hAnsi="Arial" w:cs="Arial"/>
        </w:rPr>
        <w:t xml:space="preserve">  </w:t>
      </w:r>
      <w:hyperlink w:history="1" r:id="rId17">
        <w:r w:rsidRPr="009A7E65" w:rsidR="009A7E65">
          <w:rPr>
            <w:rStyle w:val="Hyperlink"/>
            <w:rFonts w:ascii="Arial" w:hAnsi="Arial" w:eastAsia="Arial" w:cs="Arial"/>
            <w:w w:val="103"/>
          </w:rPr>
          <w:t>King's Women's Mental Health | King's College London</w:t>
        </w:r>
      </w:hyperlink>
    </w:p>
    <w:p w:rsidRPr="00602081" w:rsidR="00602081" w:rsidP="00602081" w:rsidRDefault="00602081" w14:paraId="39A1D7D0" w14:textId="73EB8CBC">
      <w:pPr>
        <w:rPr>
          <w:rFonts w:ascii="Arial" w:hAnsi="Arial" w:cs="Arial"/>
        </w:rPr>
      </w:pPr>
      <w:r w:rsidRPr="00602081">
        <w:rPr>
          <w:rFonts w:ascii="Arial" w:hAnsi="Arial" w:eastAsia="Arial" w:cs="Arial"/>
          <w:w w:val="103"/>
        </w:rPr>
        <w:t xml:space="preserve">Email:  </w:t>
      </w:r>
      <w:hyperlink w:history="1" r:id="rId18">
        <w:r w:rsidRPr="00602081">
          <w:rPr>
            <w:rStyle w:val="Hyperlink"/>
            <w:rFonts w:ascii="Arial" w:hAnsi="Arial" w:eastAsia="Arial" w:cs="Arial"/>
            <w:spacing w:val="1"/>
          </w:rPr>
          <w:t>Roxanne.1.keynejad@kcl.ac.uk</w:t>
        </w:r>
      </w:hyperlink>
    </w:p>
    <w:p w:rsidR="00602081" w:rsidP="00602081" w:rsidRDefault="00602081" w14:paraId="2857823F" w14:textId="42D97AE0">
      <w:pPr>
        <w:rPr>
          <w:rFonts w:ascii="Arial" w:hAnsi="Arial" w:cs="Arial"/>
        </w:rPr>
      </w:pPr>
      <w:r w:rsidRPr="00602081">
        <w:rPr>
          <w:rFonts w:ascii="Arial" w:hAnsi="Arial" w:cs="Arial"/>
        </w:rPr>
        <w:t>Website</w:t>
      </w:r>
      <w:r>
        <w:rPr>
          <w:rFonts w:ascii="Arial" w:hAnsi="Arial" w:cs="Arial"/>
        </w:rPr>
        <w:t xml:space="preserve">:  </w:t>
      </w:r>
      <w:hyperlink w:history="1" r:id="rId19">
        <w:r w:rsidRPr="00B20318" w:rsidR="00B20318">
          <w:rPr>
            <w:rStyle w:val="Hyperlink"/>
            <w:rFonts w:ascii="Arial" w:hAnsi="Arial" w:cs="Arial"/>
          </w:rPr>
          <w:t>Roxanne Keynejad - King's College London</w:t>
        </w:r>
      </w:hyperlink>
    </w:p>
    <w:p w:rsidR="00602081" w:rsidP="00602081" w:rsidRDefault="00602081" w14:paraId="38265C5C" w14:textId="77777777">
      <w:pPr>
        <w:rPr>
          <w:rFonts w:ascii="Arial" w:hAnsi="Arial" w:cs="Arial"/>
        </w:rPr>
      </w:pPr>
    </w:p>
    <w:p w:rsidRPr="00CE318A" w:rsidR="00602081" w:rsidP="00602081" w:rsidRDefault="00602081" w14:paraId="303CE10E" w14:textId="4EBBC962">
      <w:pPr>
        <w:rPr>
          <w:rFonts w:ascii="Arial" w:hAnsi="Arial" w:eastAsia="Arial" w:cs="Arial"/>
          <w:w w:val="101"/>
        </w:rPr>
      </w:pPr>
      <w:r w:rsidRPr="00602081">
        <w:rPr>
          <w:rFonts w:ascii="Arial" w:hAnsi="Arial" w:eastAsia="Arial" w:cs="Arial"/>
          <w:b/>
          <w:color w:val="215E99" w:themeColor="text2" w:themeTint="BF"/>
          <w:spacing w:val="1"/>
        </w:rPr>
        <w:t>Summar</w:t>
      </w:r>
      <w:r w:rsidRPr="00602081">
        <w:rPr>
          <w:rFonts w:ascii="Arial" w:hAnsi="Arial" w:eastAsia="Arial" w:cs="Arial"/>
          <w:b/>
          <w:color w:val="215E99" w:themeColor="text2" w:themeTint="BF"/>
        </w:rPr>
        <w:t>y</w:t>
      </w:r>
      <w:r w:rsidRPr="00602081">
        <w:rPr>
          <w:rFonts w:ascii="Arial" w:hAnsi="Arial" w:eastAsia="Arial" w:cs="Arial"/>
          <w:b/>
          <w:color w:val="215E99" w:themeColor="text2" w:themeTint="BF"/>
          <w:spacing w:val="10"/>
        </w:rPr>
        <w:t xml:space="preserve"> </w:t>
      </w:r>
      <w:r w:rsidRPr="00602081">
        <w:rPr>
          <w:rFonts w:ascii="Arial" w:hAnsi="Arial" w:eastAsia="Arial" w:cs="Arial"/>
          <w:b/>
          <w:color w:val="215E99" w:themeColor="text2" w:themeTint="BF"/>
          <w:spacing w:val="1"/>
        </w:rPr>
        <w:t>o</w:t>
      </w:r>
      <w:r w:rsidRPr="00602081">
        <w:rPr>
          <w:rFonts w:ascii="Arial" w:hAnsi="Arial" w:eastAsia="Arial" w:cs="Arial"/>
          <w:b/>
          <w:color w:val="215E99" w:themeColor="text2" w:themeTint="BF"/>
        </w:rPr>
        <w:t>f</w:t>
      </w:r>
      <w:r w:rsidRPr="00602081">
        <w:rPr>
          <w:rFonts w:ascii="Arial" w:hAnsi="Arial" w:eastAsia="Arial" w:cs="Arial"/>
          <w:b/>
          <w:color w:val="215E99" w:themeColor="text2" w:themeTint="BF"/>
          <w:spacing w:val="4"/>
        </w:rPr>
        <w:t xml:space="preserve"> </w:t>
      </w:r>
      <w:r w:rsidRPr="00602081">
        <w:rPr>
          <w:rFonts w:ascii="Arial" w:hAnsi="Arial" w:eastAsia="Arial" w:cs="Arial"/>
          <w:b/>
          <w:color w:val="215E99" w:themeColor="text2" w:themeTint="BF"/>
        </w:rPr>
        <w:t>t</w:t>
      </w:r>
      <w:r w:rsidRPr="00602081">
        <w:rPr>
          <w:rFonts w:ascii="Arial" w:hAnsi="Arial" w:eastAsia="Arial" w:cs="Arial"/>
          <w:b/>
          <w:color w:val="215E99" w:themeColor="text2" w:themeTint="BF"/>
          <w:spacing w:val="1"/>
        </w:rPr>
        <w:t>h</w:t>
      </w:r>
      <w:r w:rsidRPr="00602081">
        <w:rPr>
          <w:rFonts w:ascii="Arial" w:hAnsi="Arial" w:eastAsia="Arial" w:cs="Arial"/>
          <w:b/>
          <w:color w:val="215E99" w:themeColor="text2" w:themeTint="BF"/>
        </w:rPr>
        <w:t>e</w:t>
      </w:r>
      <w:r w:rsidRPr="00602081">
        <w:rPr>
          <w:rFonts w:ascii="Arial" w:hAnsi="Arial" w:eastAsia="Arial" w:cs="Arial"/>
          <w:b/>
          <w:color w:val="215E99" w:themeColor="text2" w:themeTint="BF"/>
          <w:spacing w:val="5"/>
        </w:rPr>
        <w:t xml:space="preserve"> </w:t>
      </w:r>
      <w:r w:rsidRPr="00602081">
        <w:rPr>
          <w:rFonts w:ascii="Arial" w:hAnsi="Arial" w:eastAsia="Arial" w:cs="Arial"/>
          <w:b/>
          <w:color w:val="215E99" w:themeColor="text2" w:themeTint="BF"/>
          <w:spacing w:val="1"/>
        </w:rPr>
        <w:t>placement opportunity</w:t>
      </w:r>
      <w:r w:rsidRPr="002B6534">
        <w:rPr>
          <w:rFonts w:ascii="Arial" w:hAnsi="Arial" w:eastAsia="Arial" w:cs="Arial"/>
          <w:b/>
          <w:spacing w:val="8"/>
        </w:rPr>
        <w:t xml:space="preserve"> </w:t>
      </w:r>
    </w:p>
    <w:p w:rsidR="00602081" w:rsidP="00602081" w:rsidRDefault="00602081" w14:paraId="2A92B253" w14:textId="77777777">
      <w:pPr>
        <w:rPr>
          <w:rFonts w:ascii="Arial" w:hAnsi="Arial" w:eastAsia="Arial" w:cs="Arial"/>
          <w:w w:val="101"/>
        </w:rPr>
      </w:pPr>
      <w:r w:rsidRPr="00CE318A">
        <w:rPr>
          <w:rFonts w:ascii="Arial" w:hAnsi="Arial" w:eastAsia="Arial" w:cs="Arial"/>
          <w:w w:val="101"/>
          <w:u w:val="single"/>
        </w:rPr>
        <w:t>Location</w:t>
      </w:r>
      <w:r w:rsidRPr="00CE318A">
        <w:rPr>
          <w:rFonts w:ascii="Arial" w:hAnsi="Arial" w:eastAsia="Arial" w:cs="Arial"/>
          <w:w w:val="101"/>
        </w:rPr>
        <w:t xml:space="preserve">: </w:t>
      </w:r>
      <w:r>
        <w:rPr>
          <w:rFonts w:ascii="Arial" w:hAnsi="Arial" w:eastAsia="Arial" w:cs="Arial"/>
          <w:w w:val="101"/>
        </w:rPr>
        <w:t>Split between</w:t>
      </w:r>
      <w:r w:rsidRPr="00CE318A">
        <w:rPr>
          <w:rFonts w:ascii="Arial" w:hAnsi="Arial" w:eastAsia="Arial" w:cs="Arial"/>
          <w:w w:val="101"/>
        </w:rPr>
        <w:t xml:space="preserve"> </w:t>
      </w:r>
      <w:r>
        <w:rPr>
          <w:rFonts w:ascii="Arial" w:hAnsi="Arial" w:eastAsia="Arial" w:cs="Arial"/>
          <w:w w:val="101"/>
        </w:rPr>
        <w:t>Lewisham Perinatal Mental Health Team and</w:t>
      </w:r>
      <w:r w:rsidRPr="00CE318A">
        <w:rPr>
          <w:rFonts w:ascii="Arial" w:hAnsi="Arial" w:eastAsia="Arial" w:cs="Arial"/>
          <w:w w:val="101"/>
        </w:rPr>
        <w:t xml:space="preserve"> King’s Women’s Mental Health (KWMH), where </w:t>
      </w:r>
      <w:r>
        <w:rPr>
          <w:rFonts w:ascii="Arial" w:hAnsi="Arial" w:eastAsia="Arial" w:cs="Arial"/>
          <w:w w:val="101"/>
        </w:rPr>
        <w:t>the trainee will meet clinical academic</w:t>
      </w:r>
      <w:r w:rsidRPr="00CE318A">
        <w:rPr>
          <w:rFonts w:ascii="Arial" w:hAnsi="Arial" w:eastAsia="Arial" w:cs="Arial"/>
          <w:w w:val="101"/>
        </w:rPr>
        <w:t xml:space="preserve"> nurses, midwives, psychiatrists, and psychologists</w:t>
      </w:r>
      <w:r>
        <w:rPr>
          <w:rFonts w:ascii="Arial" w:hAnsi="Arial" w:eastAsia="Arial" w:cs="Arial"/>
          <w:w w:val="101"/>
        </w:rPr>
        <w:t>, and benefit from training and events</w:t>
      </w:r>
      <w:r w:rsidRPr="00CE318A">
        <w:rPr>
          <w:rFonts w:ascii="Arial" w:hAnsi="Arial" w:eastAsia="Arial" w:cs="Arial"/>
          <w:w w:val="101"/>
        </w:rPr>
        <w:t xml:space="preserve">. </w:t>
      </w:r>
    </w:p>
    <w:p w:rsidRPr="00CE318A" w:rsidR="00602081" w:rsidP="00602081" w:rsidRDefault="00602081" w14:paraId="3307A3B6" w14:textId="77777777">
      <w:pPr>
        <w:rPr>
          <w:rFonts w:ascii="Arial" w:hAnsi="Arial" w:eastAsia="Arial" w:cs="Arial"/>
          <w:w w:val="101"/>
        </w:rPr>
      </w:pPr>
    </w:p>
    <w:p w:rsidR="00602081" w:rsidP="00602081" w:rsidRDefault="00602081" w14:paraId="58CFE4A1" w14:textId="77777777">
      <w:pPr>
        <w:rPr>
          <w:rFonts w:ascii="Arial" w:hAnsi="Arial" w:eastAsia="Arial" w:cs="Arial"/>
          <w:w w:val="101"/>
        </w:rPr>
      </w:pPr>
      <w:r w:rsidRPr="00CE318A">
        <w:rPr>
          <w:rFonts w:ascii="Arial" w:hAnsi="Arial" w:eastAsia="Arial" w:cs="Arial"/>
          <w:w w:val="101"/>
          <w:u w:val="single"/>
        </w:rPr>
        <w:t>Project:</w:t>
      </w:r>
      <w:r w:rsidRPr="00CE318A">
        <w:rPr>
          <w:rFonts w:ascii="Arial" w:hAnsi="Arial" w:eastAsia="Arial" w:cs="Arial"/>
          <w:w w:val="101"/>
        </w:rPr>
        <w:t xml:space="preserve"> The trainee will work with their supervisor to plan and deliver a qualitative research study responding directly to perinatal mental healthcare practice. </w:t>
      </w:r>
    </w:p>
    <w:p w:rsidRPr="00CE318A" w:rsidR="00602081" w:rsidP="00602081" w:rsidRDefault="00602081" w14:paraId="3B8A2B25" w14:textId="77777777">
      <w:pPr>
        <w:rPr>
          <w:rFonts w:ascii="Arial" w:hAnsi="Arial" w:eastAsia="Arial" w:cs="Arial"/>
          <w:w w:val="101"/>
        </w:rPr>
      </w:pPr>
    </w:p>
    <w:p w:rsidR="00602081" w:rsidP="00602081" w:rsidRDefault="00602081" w14:paraId="3A82E375" w14:textId="77777777">
      <w:pPr>
        <w:rPr>
          <w:rFonts w:ascii="Arial" w:hAnsi="Arial" w:eastAsia="Arial" w:cs="Arial"/>
          <w:w w:val="101"/>
        </w:rPr>
      </w:pPr>
      <w:r w:rsidRPr="00CE318A">
        <w:rPr>
          <w:rFonts w:ascii="Arial" w:hAnsi="Arial" w:eastAsia="Arial" w:cs="Arial"/>
          <w:w w:val="101"/>
          <w:u w:val="single"/>
        </w:rPr>
        <w:t>Background:</w:t>
      </w:r>
      <w:r w:rsidRPr="00CE318A">
        <w:rPr>
          <w:rFonts w:ascii="Arial" w:hAnsi="Arial" w:eastAsia="Arial" w:cs="Arial"/>
          <w:w w:val="101"/>
        </w:rPr>
        <w:t xml:space="preserve"> Locally and internationally, clinical trials are investigating group singing for post-natal depression (</w:t>
      </w:r>
      <w:hyperlink w:history="1" r:id="rId20">
        <w:r w:rsidRPr="00CE318A">
          <w:rPr>
            <w:rStyle w:val="Hyperlink"/>
            <w:rFonts w:ascii="Arial" w:hAnsi="Arial" w:eastAsia="Arial" w:cs="Arial"/>
            <w:w w:val="101"/>
          </w:rPr>
          <w:t>Estevao et al.</w:t>
        </w:r>
      </w:hyperlink>
      <w:r w:rsidRPr="00CE318A">
        <w:rPr>
          <w:rFonts w:ascii="Arial" w:hAnsi="Arial" w:eastAsia="Arial" w:cs="Arial"/>
          <w:w w:val="101"/>
        </w:rPr>
        <w:t xml:space="preserve"> 2021, </w:t>
      </w:r>
      <w:hyperlink w:history="1" r:id="rId21">
        <w:r w:rsidRPr="00CE318A">
          <w:rPr>
            <w:rStyle w:val="Hyperlink"/>
            <w:rFonts w:ascii="Arial" w:hAnsi="Arial" w:eastAsia="Arial" w:cs="Arial"/>
            <w:w w:val="101"/>
          </w:rPr>
          <w:t>Sanfilippo et al</w:t>
        </w:r>
      </w:hyperlink>
      <w:r w:rsidRPr="00CE318A">
        <w:rPr>
          <w:rFonts w:ascii="Arial" w:hAnsi="Arial" w:eastAsia="Arial" w:cs="Arial"/>
          <w:w w:val="101"/>
        </w:rPr>
        <w:t>. 2019). Lewisham Integrated Care Board funds projects supporting the perinatal mental health of ethnically minoritised women (</w:t>
      </w:r>
      <w:hyperlink w:history="1" r:id="rId22">
        <w:r w:rsidRPr="00CE318A">
          <w:rPr>
            <w:rStyle w:val="Hyperlink"/>
            <w:rFonts w:ascii="Arial" w:hAnsi="Arial" w:eastAsia="Arial" w:cs="Arial"/>
            <w:w w:val="101"/>
          </w:rPr>
          <w:t>South East London Mind</w:t>
        </w:r>
      </w:hyperlink>
      <w:r w:rsidRPr="00CE318A">
        <w:rPr>
          <w:rFonts w:ascii="Arial" w:hAnsi="Arial" w:eastAsia="Arial" w:cs="Arial"/>
          <w:w w:val="101"/>
        </w:rPr>
        <w:t>, 2025)</w:t>
      </w:r>
      <w:r>
        <w:rPr>
          <w:rFonts w:ascii="Arial" w:hAnsi="Arial" w:eastAsia="Arial" w:cs="Arial"/>
          <w:w w:val="101"/>
        </w:rPr>
        <w:t xml:space="preserve">, including </w:t>
      </w:r>
      <w:r w:rsidRPr="00CE318A">
        <w:rPr>
          <w:rFonts w:ascii="Arial" w:hAnsi="Arial" w:eastAsia="Arial" w:cs="Arial"/>
          <w:w w:val="101"/>
        </w:rPr>
        <w:t>a pilot of Gambia</w:t>
      </w:r>
      <w:r>
        <w:rPr>
          <w:rFonts w:ascii="Arial" w:hAnsi="Arial" w:eastAsia="Arial" w:cs="Arial"/>
          <w:w w:val="101"/>
        </w:rPr>
        <w:t>’s</w:t>
      </w:r>
      <w:r w:rsidRPr="00CE318A">
        <w:rPr>
          <w:rFonts w:ascii="Arial" w:hAnsi="Arial" w:eastAsia="Arial" w:cs="Arial"/>
          <w:w w:val="101"/>
        </w:rPr>
        <w:t xml:space="preserve"> </w:t>
      </w:r>
      <w:hyperlink w:history="1" r:id="rId23">
        <w:r w:rsidRPr="00CE318A">
          <w:rPr>
            <w:rStyle w:val="Hyperlink"/>
            <w:rFonts w:ascii="Arial" w:hAnsi="Arial" w:eastAsia="Arial" w:cs="Arial"/>
            <w:w w:val="101"/>
          </w:rPr>
          <w:t>CHIME</w:t>
        </w:r>
      </w:hyperlink>
      <w:r w:rsidRPr="00CE318A">
        <w:rPr>
          <w:rFonts w:ascii="Arial" w:hAnsi="Arial" w:eastAsia="Arial" w:cs="Arial"/>
          <w:w w:val="101"/>
        </w:rPr>
        <w:t xml:space="preserve"> (Community Health Intervention through Musical Engagement) study (n=18). 57% of recipients reported clinically significant improvements in quality of life (ReQol10) after five sessions (Stewart et al., in preparation). Local prioritisation and </w:t>
      </w:r>
      <w:r>
        <w:rPr>
          <w:rFonts w:ascii="Arial" w:hAnsi="Arial" w:eastAsia="Arial" w:cs="Arial"/>
          <w:w w:val="101"/>
        </w:rPr>
        <w:t>the need to strengthen evidence for perinatal interventions for ethnically diverse women offer an opportunity to develop a research project.</w:t>
      </w:r>
    </w:p>
    <w:p w:rsidRPr="00CE318A" w:rsidR="00602081" w:rsidP="00602081" w:rsidRDefault="00602081" w14:paraId="039CFD36" w14:textId="77777777">
      <w:pPr>
        <w:rPr>
          <w:rFonts w:ascii="Arial" w:hAnsi="Arial" w:eastAsia="Arial" w:cs="Arial"/>
          <w:w w:val="101"/>
        </w:rPr>
      </w:pPr>
    </w:p>
    <w:p w:rsidR="00602081" w:rsidP="00602081" w:rsidRDefault="00602081" w14:paraId="4A5CD9B8" w14:textId="77777777">
      <w:pPr>
        <w:rPr>
          <w:rFonts w:ascii="Arial" w:hAnsi="Arial" w:eastAsia="Arial" w:cs="Arial"/>
          <w:w w:val="101"/>
        </w:rPr>
      </w:pPr>
      <w:r w:rsidRPr="00CE318A">
        <w:rPr>
          <w:rFonts w:ascii="Arial" w:hAnsi="Arial" w:eastAsia="Arial" w:cs="Arial"/>
          <w:w w:val="101"/>
          <w:u w:val="single"/>
        </w:rPr>
        <w:t>Planned activities</w:t>
      </w:r>
      <w:r w:rsidRPr="00CE318A">
        <w:rPr>
          <w:rFonts w:ascii="Arial" w:hAnsi="Arial" w:eastAsia="Arial" w:cs="Arial"/>
          <w:w w:val="101"/>
        </w:rPr>
        <w:t xml:space="preserve">: </w:t>
      </w:r>
    </w:p>
    <w:p w:rsidR="00602081" w:rsidP="00E935ED" w:rsidRDefault="00602081" w14:paraId="671935FE" w14:textId="77777777">
      <w:pPr>
        <w:pStyle w:val="ListParagraph"/>
        <w:widowControl w:val="0"/>
        <w:numPr>
          <w:ilvl w:val="0"/>
          <w:numId w:val="19"/>
        </w:numPr>
        <w:spacing w:after="200" w:line="276" w:lineRule="auto"/>
        <w:rPr>
          <w:rFonts w:ascii="Arial" w:hAnsi="Arial" w:eastAsia="Arial" w:cs="Arial"/>
          <w:w w:val="101"/>
        </w:rPr>
      </w:pPr>
      <w:r>
        <w:rPr>
          <w:rFonts w:ascii="Arial" w:hAnsi="Arial" w:eastAsia="Arial" w:cs="Arial"/>
          <w:w w:val="101"/>
        </w:rPr>
        <w:t>Training: Good Clinical Practice, Research Methods, Qualitative interviews and analysis.</w:t>
      </w:r>
    </w:p>
    <w:p w:rsidR="00602081" w:rsidP="00E935ED" w:rsidRDefault="00602081" w14:paraId="4D393C6C" w14:textId="77777777">
      <w:pPr>
        <w:pStyle w:val="ListParagraph"/>
        <w:widowControl w:val="0"/>
        <w:numPr>
          <w:ilvl w:val="0"/>
          <w:numId w:val="19"/>
        </w:numPr>
        <w:spacing w:after="200" w:line="276" w:lineRule="auto"/>
        <w:rPr>
          <w:rFonts w:ascii="Arial" w:hAnsi="Arial" w:eastAsia="Arial" w:cs="Arial"/>
          <w:w w:val="101"/>
        </w:rPr>
      </w:pPr>
      <w:r>
        <w:rPr>
          <w:rFonts w:ascii="Arial" w:hAnsi="Arial" w:eastAsia="Arial" w:cs="Arial"/>
          <w:w w:val="101"/>
        </w:rPr>
        <w:t>Ethical approval application to King’s College London Research Ethics Committee.</w:t>
      </w:r>
    </w:p>
    <w:p w:rsidR="00602081" w:rsidP="00E935ED" w:rsidRDefault="00602081" w14:paraId="27CFCB56" w14:textId="77777777">
      <w:pPr>
        <w:pStyle w:val="ListParagraph"/>
        <w:widowControl w:val="0"/>
        <w:numPr>
          <w:ilvl w:val="0"/>
          <w:numId w:val="19"/>
        </w:numPr>
        <w:spacing w:after="200" w:line="276" w:lineRule="auto"/>
        <w:rPr>
          <w:rFonts w:ascii="Arial" w:hAnsi="Arial" w:eastAsia="Arial" w:cs="Arial"/>
          <w:w w:val="101"/>
        </w:rPr>
      </w:pPr>
      <w:r>
        <w:rPr>
          <w:rFonts w:ascii="Arial" w:hAnsi="Arial" w:eastAsia="Arial" w:cs="Arial"/>
          <w:w w:val="101"/>
        </w:rPr>
        <w:t>Qualitative interviews with women and staff who participated in ‘Music for Motherhood’ in Lewisham.</w:t>
      </w:r>
    </w:p>
    <w:p w:rsidR="00602081" w:rsidP="00E935ED" w:rsidRDefault="00602081" w14:paraId="69B85C62" w14:textId="77777777">
      <w:pPr>
        <w:pStyle w:val="ListParagraph"/>
        <w:widowControl w:val="0"/>
        <w:numPr>
          <w:ilvl w:val="0"/>
          <w:numId w:val="19"/>
        </w:numPr>
        <w:spacing w:after="200" w:line="276" w:lineRule="auto"/>
        <w:rPr>
          <w:rFonts w:ascii="Arial" w:hAnsi="Arial" w:eastAsia="Arial" w:cs="Arial"/>
          <w:w w:val="101"/>
        </w:rPr>
      </w:pPr>
      <w:r>
        <w:rPr>
          <w:rFonts w:ascii="Arial" w:hAnsi="Arial" w:eastAsia="Arial" w:cs="Arial"/>
          <w:w w:val="101"/>
        </w:rPr>
        <w:t>Reflexive thematic analysis.</w:t>
      </w:r>
    </w:p>
    <w:p w:rsidR="00602081" w:rsidP="00E935ED" w:rsidRDefault="00602081" w14:paraId="60BD1A01" w14:textId="77777777">
      <w:pPr>
        <w:pStyle w:val="ListParagraph"/>
        <w:widowControl w:val="0"/>
        <w:numPr>
          <w:ilvl w:val="0"/>
          <w:numId w:val="19"/>
        </w:numPr>
        <w:spacing w:after="200" w:line="276" w:lineRule="auto"/>
        <w:rPr>
          <w:rFonts w:ascii="Arial" w:hAnsi="Arial" w:eastAsia="Arial" w:cs="Arial"/>
          <w:w w:val="101"/>
        </w:rPr>
      </w:pPr>
      <w:r>
        <w:rPr>
          <w:rFonts w:ascii="Arial" w:hAnsi="Arial" w:eastAsia="Arial" w:cs="Arial"/>
          <w:w w:val="101"/>
        </w:rPr>
        <w:t>Present findings to stakeholders in Lewisham and Roehampton University (leading Music for Motherhood evaluation).</w:t>
      </w:r>
    </w:p>
    <w:p w:rsidR="00602081" w:rsidP="00E935ED" w:rsidRDefault="00602081" w14:paraId="519B829C" w14:textId="77777777">
      <w:pPr>
        <w:pStyle w:val="ListParagraph"/>
        <w:widowControl w:val="0"/>
        <w:numPr>
          <w:ilvl w:val="0"/>
          <w:numId w:val="19"/>
        </w:numPr>
        <w:spacing w:after="200" w:line="276" w:lineRule="auto"/>
        <w:rPr>
          <w:rFonts w:ascii="Arial" w:hAnsi="Arial" w:eastAsia="Arial" w:cs="Arial"/>
          <w:w w:val="101"/>
        </w:rPr>
      </w:pPr>
      <w:r>
        <w:rPr>
          <w:rFonts w:ascii="Arial" w:hAnsi="Arial" w:eastAsia="Arial" w:cs="Arial"/>
          <w:w w:val="101"/>
        </w:rPr>
        <w:t>Refine Theory of Change.</w:t>
      </w:r>
    </w:p>
    <w:p w:rsidRPr="00602081" w:rsidR="00602081" w:rsidP="00E935ED" w:rsidRDefault="00602081" w14:paraId="3C621AAB" w14:textId="77777777">
      <w:pPr>
        <w:pStyle w:val="ListParagraph"/>
        <w:widowControl w:val="0"/>
        <w:numPr>
          <w:ilvl w:val="0"/>
          <w:numId w:val="19"/>
        </w:numPr>
        <w:spacing w:after="200" w:line="276" w:lineRule="auto"/>
        <w:rPr>
          <w:rFonts w:ascii="Arial" w:hAnsi="Arial" w:cs="Arial"/>
        </w:rPr>
      </w:pPr>
      <w:r w:rsidRPr="00602081">
        <w:rPr>
          <w:rFonts w:ascii="Arial" w:hAnsi="Arial" w:eastAsia="Arial" w:cs="Arial"/>
          <w:w w:val="101"/>
        </w:rPr>
        <w:t xml:space="preserve">Write up findings for peer-reviewed publication e.g. </w:t>
      </w:r>
      <w:r w:rsidRPr="00602081">
        <w:rPr>
          <w:rFonts w:ascii="Arial" w:hAnsi="Arial" w:eastAsia="Arial" w:cs="Arial"/>
          <w:i/>
          <w:iCs/>
          <w:w w:val="101"/>
        </w:rPr>
        <w:t>BMC Pregnancy and Childbirth</w:t>
      </w:r>
      <w:r w:rsidRPr="00602081">
        <w:rPr>
          <w:rFonts w:ascii="Arial" w:hAnsi="Arial" w:eastAsia="Arial" w:cs="Arial"/>
          <w:w w:val="101"/>
        </w:rPr>
        <w:t>.</w:t>
      </w:r>
    </w:p>
    <w:p w:rsidRPr="00602081" w:rsidR="00602081" w:rsidP="00E935ED" w:rsidRDefault="00602081" w14:paraId="7256E226" w14:textId="46C9878E">
      <w:pPr>
        <w:pStyle w:val="ListParagraph"/>
        <w:widowControl w:val="0"/>
        <w:numPr>
          <w:ilvl w:val="0"/>
          <w:numId w:val="19"/>
        </w:numPr>
        <w:spacing w:after="200" w:line="276" w:lineRule="auto"/>
        <w:rPr>
          <w:rFonts w:ascii="Arial" w:hAnsi="Arial" w:cs="Arial"/>
        </w:rPr>
      </w:pPr>
      <w:r w:rsidRPr="00602081">
        <w:rPr>
          <w:rFonts w:ascii="Arial" w:hAnsi="Arial" w:eastAsia="Arial" w:cs="Arial"/>
          <w:w w:val="101"/>
        </w:rPr>
        <w:t>Develop a PCAF proposal to develop ideas for a doctoral training fellowship.</w:t>
      </w:r>
    </w:p>
    <w:p w:rsidRPr="00602081" w:rsidR="00602081" w:rsidP="00602081" w:rsidRDefault="00602081" w14:paraId="68FB1AD3" w14:textId="77777777">
      <w:pPr>
        <w:ind w:left="360"/>
        <w:rPr>
          <w:rFonts w:ascii="Arial" w:hAnsi="Arial" w:eastAsia="Arial" w:cs="Arial"/>
          <w:i/>
          <w:w w:val="101"/>
          <w:position w:val="-1"/>
        </w:rPr>
      </w:pPr>
    </w:p>
    <w:p w:rsidRPr="00602081" w:rsidR="00602081" w:rsidP="00602081" w:rsidRDefault="00602081" w14:paraId="2CA35F7C" w14:textId="408C491C">
      <w:pPr>
        <w:rPr>
          <w:rFonts w:ascii="Arial" w:hAnsi="Arial" w:eastAsia="Arial" w:cs="Arial"/>
          <w:i/>
          <w:color w:val="215E99" w:themeColor="text2" w:themeTint="BF"/>
          <w:w w:val="101"/>
          <w:position w:val="-1"/>
        </w:rPr>
      </w:pPr>
      <w:r w:rsidRPr="00602081">
        <w:rPr>
          <w:rFonts w:ascii="Arial" w:hAnsi="Arial" w:eastAsia="Arial" w:cs="Arial"/>
          <w:b/>
          <w:color w:val="215E99" w:themeColor="text2" w:themeTint="BF"/>
          <w:position w:val="1"/>
        </w:rPr>
        <w:t>T</w:t>
      </w:r>
      <w:r w:rsidRPr="00602081">
        <w:rPr>
          <w:rFonts w:ascii="Arial" w:hAnsi="Arial" w:eastAsia="Arial" w:cs="Arial"/>
          <w:b/>
          <w:color w:val="215E99" w:themeColor="text2" w:themeTint="BF"/>
          <w:spacing w:val="1"/>
          <w:position w:val="1"/>
        </w:rPr>
        <w:t>h</w:t>
      </w:r>
      <w:r w:rsidRPr="00602081">
        <w:rPr>
          <w:rFonts w:ascii="Arial" w:hAnsi="Arial" w:eastAsia="Arial" w:cs="Arial"/>
          <w:b/>
          <w:color w:val="215E99" w:themeColor="text2" w:themeTint="BF"/>
          <w:position w:val="1"/>
        </w:rPr>
        <w:t>e</w:t>
      </w:r>
      <w:r w:rsidRPr="00602081">
        <w:rPr>
          <w:rFonts w:ascii="Arial" w:hAnsi="Arial" w:eastAsia="Arial" w:cs="Arial"/>
          <w:b/>
          <w:color w:val="215E99" w:themeColor="text2" w:themeTint="BF"/>
          <w:spacing w:val="5"/>
          <w:position w:val="1"/>
        </w:rPr>
        <w:t xml:space="preserve"> </w:t>
      </w:r>
      <w:r w:rsidRPr="00602081">
        <w:rPr>
          <w:rFonts w:ascii="Arial" w:hAnsi="Arial" w:eastAsia="Arial" w:cs="Arial"/>
          <w:b/>
          <w:color w:val="215E99" w:themeColor="text2" w:themeTint="BF"/>
          <w:spacing w:val="1"/>
          <w:position w:val="1"/>
        </w:rPr>
        <w:t>ro</w:t>
      </w:r>
      <w:r w:rsidRPr="00602081">
        <w:rPr>
          <w:rFonts w:ascii="Arial" w:hAnsi="Arial" w:eastAsia="Arial" w:cs="Arial"/>
          <w:b/>
          <w:color w:val="215E99" w:themeColor="text2" w:themeTint="BF"/>
          <w:position w:val="1"/>
        </w:rPr>
        <w:t>le</w:t>
      </w:r>
      <w:r w:rsidRPr="00602081">
        <w:rPr>
          <w:rFonts w:ascii="Arial" w:hAnsi="Arial" w:eastAsia="Arial" w:cs="Arial"/>
          <w:b/>
          <w:color w:val="215E99" w:themeColor="text2" w:themeTint="BF"/>
          <w:spacing w:val="5"/>
          <w:position w:val="1"/>
        </w:rPr>
        <w:t xml:space="preserve"> </w:t>
      </w:r>
      <w:r w:rsidRPr="00602081">
        <w:rPr>
          <w:rFonts w:ascii="Arial" w:hAnsi="Arial" w:eastAsia="Arial" w:cs="Arial"/>
          <w:b/>
          <w:color w:val="215E99" w:themeColor="text2" w:themeTint="BF"/>
          <w:spacing w:val="1"/>
          <w:position w:val="1"/>
        </w:rPr>
        <w:t>o</w:t>
      </w:r>
      <w:r w:rsidRPr="00602081">
        <w:rPr>
          <w:rFonts w:ascii="Arial" w:hAnsi="Arial" w:eastAsia="Arial" w:cs="Arial"/>
          <w:b/>
          <w:color w:val="215E99" w:themeColor="text2" w:themeTint="BF"/>
          <w:position w:val="1"/>
        </w:rPr>
        <w:t>f</w:t>
      </w:r>
      <w:r w:rsidRPr="00602081">
        <w:rPr>
          <w:rFonts w:ascii="Arial" w:hAnsi="Arial" w:eastAsia="Arial" w:cs="Arial"/>
          <w:b/>
          <w:color w:val="215E99" w:themeColor="text2" w:themeTint="BF"/>
          <w:spacing w:val="4"/>
          <w:position w:val="1"/>
        </w:rPr>
        <w:t xml:space="preserve"> </w:t>
      </w:r>
      <w:r w:rsidRPr="00602081">
        <w:rPr>
          <w:rFonts w:ascii="Arial" w:hAnsi="Arial" w:eastAsia="Arial" w:cs="Arial"/>
          <w:b/>
          <w:color w:val="215E99" w:themeColor="text2" w:themeTint="BF"/>
          <w:position w:val="1"/>
        </w:rPr>
        <w:t>t</w:t>
      </w:r>
      <w:r w:rsidRPr="00602081">
        <w:rPr>
          <w:rFonts w:ascii="Arial" w:hAnsi="Arial" w:eastAsia="Arial" w:cs="Arial"/>
          <w:b/>
          <w:color w:val="215E99" w:themeColor="text2" w:themeTint="BF"/>
          <w:spacing w:val="1"/>
          <w:position w:val="1"/>
        </w:rPr>
        <w:t>h</w:t>
      </w:r>
      <w:r w:rsidRPr="00602081">
        <w:rPr>
          <w:rFonts w:ascii="Arial" w:hAnsi="Arial" w:eastAsia="Arial" w:cs="Arial"/>
          <w:b/>
          <w:color w:val="215E99" w:themeColor="text2" w:themeTint="BF"/>
          <w:position w:val="1"/>
        </w:rPr>
        <w:t>e</w:t>
      </w:r>
      <w:r w:rsidRPr="00602081">
        <w:rPr>
          <w:rFonts w:ascii="Arial" w:hAnsi="Arial" w:eastAsia="Arial" w:cs="Arial"/>
          <w:b/>
          <w:color w:val="215E99" w:themeColor="text2" w:themeTint="BF"/>
          <w:spacing w:val="5"/>
          <w:position w:val="1"/>
        </w:rPr>
        <w:t xml:space="preserve"> fellow</w:t>
      </w:r>
      <w:r w:rsidRPr="00602081">
        <w:rPr>
          <w:rFonts w:ascii="Arial" w:hAnsi="Arial" w:eastAsia="Arial" w:cs="Arial"/>
          <w:b/>
          <w:color w:val="215E99" w:themeColor="text2" w:themeTint="BF"/>
          <w:spacing w:val="11"/>
          <w:position w:val="1"/>
        </w:rPr>
        <w:t xml:space="preserve"> </w:t>
      </w:r>
      <w:r w:rsidRPr="00602081">
        <w:rPr>
          <w:rFonts w:ascii="Arial" w:hAnsi="Arial" w:eastAsia="Arial" w:cs="Arial"/>
          <w:b/>
          <w:color w:val="215E99" w:themeColor="text2" w:themeTint="BF"/>
          <w:spacing w:val="1"/>
          <w:position w:val="1"/>
        </w:rPr>
        <w:t>w</w:t>
      </w:r>
      <w:r w:rsidRPr="00602081">
        <w:rPr>
          <w:rFonts w:ascii="Arial" w:hAnsi="Arial" w:eastAsia="Arial" w:cs="Arial"/>
          <w:b/>
          <w:color w:val="215E99" w:themeColor="text2" w:themeTint="BF"/>
          <w:position w:val="1"/>
        </w:rPr>
        <w:t>it</w:t>
      </w:r>
      <w:r w:rsidRPr="00602081">
        <w:rPr>
          <w:rFonts w:ascii="Arial" w:hAnsi="Arial" w:eastAsia="Arial" w:cs="Arial"/>
          <w:b/>
          <w:color w:val="215E99" w:themeColor="text2" w:themeTint="BF"/>
          <w:spacing w:val="1"/>
          <w:position w:val="1"/>
        </w:rPr>
        <w:t>h</w:t>
      </w:r>
      <w:r w:rsidRPr="00602081">
        <w:rPr>
          <w:rFonts w:ascii="Arial" w:hAnsi="Arial" w:eastAsia="Arial" w:cs="Arial"/>
          <w:b/>
          <w:color w:val="215E99" w:themeColor="text2" w:themeTint="BF"/>
          <w:position w:val="1"/>
        </w:rPr>
        <w:t>in</w:t>
      </w:r>
      <w:r w:rsidRPr="00602081">
        <w:rPr>
          <w:rFonts w:ascii="Arial" w:hAnsi="Arial" w:eastAsia="Arial" w:cs="Arial"/>
          <w:b/>
          <w:color w:val="215E99" w:themeColor="text2" w:themeTint="BF"/>
          <w:spacing w:val="7"/>
          <w:position w:val="1"/>
        </w:rPr>
        <w:t xml:space="preserve"> </w:t>
      </w:r>
      <w:r w:rsidRPr="00602081">
        <w:rPr>
          <w:rFonts w:ascii="Arial" w:hAnsi="Arial" w:eastAsia="Arial" w:cs="Arial"/>
          <w:b/>
          <w:color w:val="215E99" w:themeColor="text2" w:themeTint="BF"/>
          <w:position w:val="1"/>
        </w:rPr>
        <w:t>t</w:t>
      </w:r>
      <w:r w:rsidRPr="00602081">
        <w:rPr>
          <w:rFonts w:ascii="Arial" w:hAnsi="Arial" w:eastAsia="Arial" w:cs="Arial"/>
          <w:b/>
          <w:color w:val="215E99" w:themeColor="text2" w:themeTint="BF"/>
          <w:spacing w:val="1"/>
          <w:position w:val="1"/>
        </w:rPr>
        <w:t>h</w:t>
      </w:r>
      <w:r w:rsidRPr="00602081">
        <w:rPr>
          <w:rFonts w:ascii="Arial" w:hAnsi="Arial" w:eastAsia="Arial" w:cs="Arial"/>
          <w:b/>
          <w:color w:val="215E99" w:themeColor="text2" w:themeTint="BF"/>
          <w:position w:val="1"/>
        </w:rPr>
        <w:t>e</w:t>
      </w:r>
      <w:r w:rsidRPr="00602081">
        <w:rPr>
          <w:rFonts w:ascii="Arial" w:hAnsi="Arial" w:eastAsia="Arial" w:cs="Arial"/>
          <w:b/>
          <w:color w:val="215E99" w:themeColor="text2" w:themeTint="BF"/>
          <w:spacing w:val="5"/>
          <w:position w:val="1"/>
        </w:rPr>
        <w:t xml:space="preserve"> </w:t>
      </w:r>
      <w:r w:rsidRPr="00602081">
        <w:rPr>
          <w:rFonts w:ascii="Arial" w:hAnsi="Arial" w:eastAsia="Arial" w:cs="Arial"/>
          <w:b/>
          <w:color w:val="215E99" w:themeColor="text2" w:themeTint="BF"/>
          <w:spacing w:val="1"/>
          <w:position w:val="1"/>
        </w:rPr>
        <w:t>pro</w:t>
      </w:r>
      <w:r w:rsidRPr="00602081">
        <w:rPr>
          <w:rFonts w:ascii="Arial" w:hAnsi="Arial" w:eastAsia="Arial" w:cs="Arial"/>
          <w:b/>
          <w:color w:val="215E99" w:themeColor="text2" w:themeTint="BF"/>
          <w:position w:val="1"/>
        </w:rPr>
        <w:t>j</w:t>
      </w:r>
      <w:r w:rsidRPr="00602081">
        <w:rPr>
          <w:rFonts w:ascii="Arial" w:hAnsi="Arial" w:eastAsia="Arial" w:cs="Arial"/>
          <w:b/>
          <w:color w:val="215E99" w:themeColor="text2" w:themeTint="BF"/>
          <w:spacing w:val="1"/>
          <w:position w:val="1"/>
        </w:rPr>
        <w:t>ec</w:t>
      </w:r>
      <w:r w:rsidRPr="00602081">
        <w:rPr>
          <w:rFonts w:ascii="Arial" w:hAnsi="Arial" w:eastAsia="Arial" w:cs="Arial"/>
          <w:b/>
          <w:color w:val="215E99" w:themeColor="text2" w:themeTint="BF"/>
          <w:position w:val="1"/>
        </w:rPr>
        <w:t>t</w:t>
      </w:r>
      <w:r w:rsidRPr="00602081">
        <w:rPr>
          <w:rFonts w:ascii="Arial" w:hAnsi="Arial" w:eastAsia="Arial" w:cs="Arial"/>
          <w:b/>
          <w:color w:val="215E99" w:themeColor="text2" w:themeTint="BF"/>
          <w:spacing w:val="8"/>
          <w:position w:val="1"/>
        </w:rPr>
        <w:t xml:space="preserve"> </w:t>
      </w:r>
      <w:r w:rsidRPr="00602081">
        <w:rPr>
          <w:rFonts w:ascii="Arial" w:hAnsi="Arial" w:eastAsia="Arial" w:cs="Arial"/>
          <w:b/>
          <w:color w:val="215E99" w:themeColor="text2" w:themeTint="BF"/>
          <w:position w:val="1"/>
        </w:rPr>
        <w:t>t</w:t>
      </w:r>
      <w:r w:rsidRPr="00602081">
        <w:rPr>
          <w:rFonts w:ascii="Arial" w:hAnsi="Arial" w:eastAsia="Arial" w:cs="Arial"/>
          <w:b/>
          <w:color w:val="215E99" w:themeColor="text2" w:themeTint="BF"/>
          <w:spacing w:val="1"/>
          <w:position w:val="1"/>
        </w:rPr>
        <w:t>eam</w:t>
      </w:r>
    </w:p>
    <w:p w:rsidRPr="00602081" w:rsidR="00602081" w:rsidP="00602081" w:rsidRDefault="00602081" w14:paraId="1292E620" w14:textId="77777777">
      <w:pPr>
        <w:rPr>
          <w:rFonts w:ascii="Arial" w:hAnsi="Arial" w:eastAsia="Arial" w:cs="Arial"/>
          <w:i/>
          <w:w w:val="101"/>
          <w:position w:val="-1"/>
        </w:rPr>
      </w:pPr>
    </w:p>
    <w:p w:rsidRPr="00602081" w:rsidR="00602081" w:rsidP="00602081" w:rsidRDefault="00602081" w14:paraId="28931771" w14:textId="77777777">
      <w:pPr>
        <w:rPr>
          <w:rFonts w:ascii="Arial" w:hAnsi="Arial" w:eastAsia="Arial" w:cs="Arial"/>
          <w:iCs/>
          <w:w w:val="101"/>
          <w:position w:val="-1"/>
        </w:rPr>
      </w:pPr>
      <w:r w:rsidRPr="00602081">
        <w:rPr>
          <w:rFonts w:ascii="Arial" w:hAnsi="Arial" w:eastAsia="Arial" w:cs="Arial"/>
          <w:iCs/>
          <w:w w:val="101"/>
          <w:position w:val="-1"/>
        </w:rPr>
        <w:t xml:space="preserve">This project is intended for a member of existing perinatal mental health staff or a clinician with prior perinatal experience, to apply and develop their knowledge and expertise. </w:t>
      </w:r>
    </w:p>
    <w:p w:rsidRPr="00602081" w:rsidR="00602081" w:rsidP="00602081" w:rsidRDefault="00602081" w14:paraId="2DF71E46" w14:textId="77777777">
      <w:pPr>
        <w:rPr>
          <w:rFonts w:ascii="Arial" w:hAnsi="Arial" w:eastAsia="Arial" w:cs="Arial"/>
          <w:iCs/>
          <w:w w:val="101"/>
          <w:position w:val="-1"/>
        </w:rPr>
      </w:pPr>
    </w:p>
    <w:p w:rsidR="00602081" w:rsidP="00602081" w:rsidRDefault="00602081" w14:paraId="68D8DF5E" w14:textId="7C511D32">
      <w:pPr>
        <w:widowControl w:val="0"/>
        <w:spacing w:after="200" w:line="276" w:lineRule="auto"/>
        <w:rPr>
          <w:rFonts w:ascii="Arial" w:hAnsi="Arial" w:eastAsia="Arial" w:cs="Arial"/>
          <w:iCs/>
          <w:w w:val="101"/>
          <w:position w:val="-1"/>
        </w:rPr>
      </w:pPr>
      <w:r w:rsidRPr="00602081">
        <w:rPr>
          <w:rFonts w:ascii="Arial" w:hAnsi="Arial" w:eastAsia="Arial" w:cs="Arial"/>
          <w:iCs/>
          <w:w w:val="101"/>
          <w:position w:val="-1"/>
        </w:rPr>
        <w:t>Their role in the project will be to work with the supervisor and colleagues from Roehampton University who led the Music for Motherhood pilot, to conduct a research study expanding the literature in this emerging field. Their role will also be to get to know the borough context and strengthen relationships between research partners, clinicians, voluntary sector partners and women with lived experience.</w:t>
      </w:r>
    </w:p>
    <w:p w:rsidRPr="00602081" w:rsidR="00602081" w:rsidP="00602081" w:rsidRDefault="00602081" w14:paraId="12B804F3" w14:textId="11E0B925">
      <w:pPr>
        <w:rPr>
          <w:rFonts w:ascii="Arial" w:hAnsi="Arial" w:eastAsia="Arial" w:cs="Arial"/>
          <w:bCs/>
          <w:color w:val="215E99" w:themeColor="text2" w:themeTint="BF"/>
          <w:w w:val="101"/>
          <w:position w:val="1"/>
        </w:rPr>
      </w:pPr>
      <w:r w:rsidRPr="00602081">
        <w:rPr>
          <w:rFonts w:ascii="Arial" w:hAnsi="Arial" w:eastAsia="Arial" w:cs="Arial"/>
          <w:b/>
          <w:color w:val="215E99" w:themeColor="text2" w:themeTint="BF"/>
          <w:spacing w:val="1"/>
          <w:position w:val="1"/>
        </w:rPr>
        <w:lastRenderedPageBreak/>
        <w:t>Es</w:t>
      </w:r>
      <w:r w:rsidRPr="00602081">
        <w:rPr>
          <w:rFonts w:ascii="Arial" w:hAnsi="Arial" w:eastAsia="Arial" w:cs="Arial"/>
          <w:b/>
          <w:color w:val="215E99" w:themeColor="text2" w:themeTint="BF"/>
          <w:position w:val="1"/>
        </w:rPr>
        <w:t>ti</w:t>
      </w:r>
      <w:r w:rsidRPr="00602081">
        <w:rPr>
          <w:rFonts w:ascii="Arial" w:hAnsi="Arial" w:eastAsia="Arial" w:cs="Arial"/>
          <w:b/>
          <w:color w:val="215E99" w:themeColor="text2" w:themeTint="BF"/>
          <w:spacing w:val="1"/>
          <w:position w:val="1"/>
        </w:rPr>
        <w:t>ma</w:t>
      </w:r>
      <w:r w:rsidRPr="00602081">
        <w:rPr>
          <w:rFonts w:ascii="Arial" w:hAnsi="Arial" w:eastAsia="Arial" w:cs="Arial"/>
          <w:b/>
          <w:color w:val="215E99" w:themeColor="text2" w:themeTint="BF"/>
          <w:position w:val="1"/>
        </w:rPr>
        <w:t>t</w:t>
      </w:r>
      <w:r w:rsidRPr="00602081">
        <w:rPr>
          <w:rFonts w:ascii="Arial" w:hAnsi="Arial" w:eastAsia="Arial" w:cs="Arial"/>
          <w:b/>
          <w:color w:val="215E99" w:themeColor="text2" w:themeTint="BF"/>
          <w:spacing w:val="1"/>
          <w:position w:val="1"/>
        </w:rPr>
        <w:t>e</w:t>
      </w:r>
      <w:r w:rsidRPr="00602081">
        <w:rPr>
          <w:rFonts w:ascii="Arial" w:hAnsi="Arial" w:eastAsia="Arial" w:cs="Arial"/>
          <w:b/>
          <w:color w:val="215E99" w:themeColor="text2" w:themeTint="BF"/>
          <w:position w:val="1"/>
        </w:rPr>
        <w:t>d</w:t>
      </w:r>
      <w:r w:rsidR="004C205A">
        <w:rPr>
          <w:rFonts w:ascii="Arial" w:hAnsi="Arial" w:eastAsia="Arial" w:cs="Arial"/>
          <w:b/>
          <w:color w:val="215E99" w:themeColor="text2" w:themeTint="BF"/>
          <w:spacing w:val="11"/>
          <w:position w:val="1"/>
        </w:rPr>
        <w:t xml:space="preserve"> </w:t>
      </w:r>
      <w:r w:rsidRPr="00602081">
        <w:rPr>
          <w:rFonts w:ascii="Arial" w:hAnsi="Arial" w:eastAsia="Arial" w:cs="Arial"/>
          <w:b/>
          <w:color w:val="215E99" w:themeColor="text2" w:themeTint="BF"/>
          <w:w w:val="101"/>
          <w:position w:val="1"/>
        </w:rPr>
        <w:t>ti</w:t>
      </w:r>
      <w:r w:rsidRPr="00602081">
        <w:rPr>
          <w:rFonts w:ascii="Arial" w:hAnsi="Arial" w:eastAsia="Arial" w:cs="Arial"/>
          <w:b/>
          <w:color w:val="215E99" w:themeColor="text2" w:themeTint="BF"/>
          <w:spacing w:val="1"/>
          <w:w w:val="101"/>
          <w:position w:val="1"/>
        </w:rPr>
        <w:t>me</w:t>
      </w:r>
      <w:r w:rsidRPr="00602081">
        <w:rPr>
          <w:rFonts w:ascii="Arial" w:hAnsi="Arial" w:eastAsia="Arial" w:cs="Arial"/>
          <w:b/>
          <w:color w:val="215E99" w:themeColor="text2" w:themeTint="BF"/>
          <w:w w:val="101"/>
          <w:position w:val="1"/>
        </w:rPr>
        <w:t>li</w:t>
      </w:r>
      <w:r w:rsidRPr="00602081">
        <w:rPr>
          <w:rFonts w:ascii="Arial" w:hAnsi="Arial" w:eastAsia="Arial" w:cs="Arial"/>
          <w:b/>
          <w:color w:val="215E99" w:themeColor="text2" w:themeTint="BF"/>
          <w:spacing w:val="1"/>
          <w:w w:val="101"/>
          <w:position w:val="1"/>
        </w:rPr>
        <w:t>nes</w:t>
      </w:r>
      <w:r w:rsidR="004C205A">
        <w:rPr>
          <w:rFonts w:ascii="Arial" w:hAnsi="Arial" w:eastAsia="Arial" w:cs="Arial"/>
          <w:b/>
          <w:color w:val="215E99" w:themeColor="text2" w:themeTint="BF"/>
          <w:spacing w:val="1"/>
          <w:w w:val="101"/>
          <w:position w:val="1"/>
        </w:rPr>
        <w:t xml:space="preserve"> for the </w:t>
      </w:r>
      <w:r w:rsidRPr="00602081" w:rsidR="004C205A">
        <w:rPr>
          <w:rFonts w:ascii="Arial" w:hAnsi="Arial" w:eastAsia="Arial" w:cs="Arial"/>
          <w:b/>
          <w:color w:val="215E99" w:themeColor="text2" w:themeTint="BF"/>
          <w:spacing w:val="11"/>
          <w:position w:val="1"/>
        </w:rPr>
        <w:t>placement</w:t>
      </w:r>
    </w:p>
    <w:p w:rsidR="00602081" w:rsidP="00602081" w:rsidRDefault="00602081" w14:paraId="38A2870A" w14:textId="77777777">
      <w:pPr>
        <w:rPr>
          <w:rFonts w:ascii="Arial" w:hAnsi="Arial" w:eastAsia="Arial" w:cs="Arial"/>
          <w:b/>
          <w:bCs/>
          <w:w w:val="101"/>
          <w:position w:val="1"/>
        </w:rPr>
      </w:pPr>
    </w:p>
    <w:p w:rsidR="00602081" w:rsidP="00602081" w:rsidRDefault="00602081" w14:paraId="4E235D47" w14:textId="77777777">
      <w:pPr>
        <w:rPr>
          <w:rFonts w:ascii="Arial" w:hAnsi="Arial" w:eastAsia="Arial" w:cs="Arial"/>
          <w:bCs/>
          <w:w w:val="101"/>
          <w:position w:val="1"/>
        </w:rPr>
      </w:pPr>
      <w:r w:rsidRPr="00E87F80">
        <w:rPr>
          <w:rFonts w:ascii="Arial" w:hAnsi="Arial" w:eastAsia="Arial" w:cs="Arial"/>
          <w:bCs/>
          <w:w w:val="101"/>
          <w:position w:val="1"/>
          <w:u w:val="single"/>
        </w:rPr>
        <w:t>Autumn 25</w:t>
      </w:r>
      <w:r>
        <w:rPr>
          <w:rFonts w:ascii="Arial" w:hAnsi="Arial" w:eastAsia="Arial" w:cs="Arial"/>
          <w:bCs/>
          <w:w w:val="101"/>
          <w:position w:val="1"/>
        </w:rPr>
        <w:t>: Introductory training, ethical approval application.</w:t>
      </w:r>
    </w:p>
    <w:p w:rsidR="00602081" w:rsidP="00602081" w:rsidRDefault="00602081" w14:paraId="3DBE540B" w14:textId="77777777">
      <w:pPr>
        <w:rPr>
          <w:rFonts w:ascii="Arial" w:hAnsi="Arial" w:eastAsia="Arial" w:cs="Arial"/>
          <w:bCs/>
          <w:w w:val="101"/>
          <w:position w:val="1"/>
        </w:rPr>
      </w:pPr>
    </w:p>
    <w:p w:rsidRPr="0064526C" w:rsidR="00602081" w:rsidP="00602081" w:rsidRDefault="00602081" w14:paraId="49AB0F60" w14:textId="77777777">
      <w:pPr>
        <w:rPr>
          <w:rFonts w:ascii="Arial" w:hAnsi="Arial" w:eastAsia="Arial" w:cs="Arial"/>
          <w:bCs/>
          <w:w w:val="101"/>
          <w:position w:val="1"/>
        </w:rPr>
      </w:pPr>
      <w:r>
        <w:rPr>
          <w:rFonts w:ascii="Arial" w:hAnsi="Arial" w:eastAsia="Arial" w:cs="Arial"/>
          <w:bCs/>
          <w:w w:val="101"/>
          <w:position w:val="1"/>
          <w:u w:val="single"/>
        </w:rPr>
        <w:t>Winter 25:</w:t>
      </w:r>
      <w:r>
        <w:rPr>
          <w:rFonts w:ascii="Arial" w:hAnsi="Arial" w:eastAsia="Arial" w:cs="Arial"/>
          <w:bCs/>
          <w:w w:val="101"/>
          <w:position w:val="1"/>
        </w:rPr>
        <w:t xml:space="preserve"> Qualitative methods training, commence qualitative interviews.</w:t>
      </w:r>
    </w:p>
    <w:p w:rsidR="00602081" w:rsidP="00602081" w:rsidRDefault="00602081" w14:paraId="4279A67F" w14:textId="77777777">
      <w:pPr>
        <w:rPr>
          <w:rFonts w:ascii="Arial" w:hAnsi="Arial" w:eastAsia="Arial" w:cs="Arial"/>
          <w:bCs/>
          <w:w w:val="101"/>
          <w:position w:val="1"/>
          <w:u w:val="single"/>
        </w:rPr>
      </w:pPr>
    </w:p>
    <w:p w:rsidRPr="00AE00F4" w:rsidR="00602081" w:rsidP="00602081" w:rsidRDefault="00602081" w14:paraId="4FF5410F" w14:textId="77777777">
      <w:pPr>
        <w:rPr>
          <w:rFonts w:ascii="Arial" w:hAnsi="Arial" w:eastAsia="Arial" w:cs="Arial"/>
          <w:bCs/>
          <w:w w:val="101"/>
          <w:position w:val="1"/>
        </w:rPr>
      </w:pPr>
      <w:r>
        <w:rPr>
          <w:rFonts w:ascii="Arial" w:hAnsi="Arial" w:eastAsia="Arial" w:cs="Arial"/>
          <w:bCs/>
          <w:w w:val="101"/>
          <w:position w:val="1"/>
          <w:u w:val="single"/>
        </w:rPr>
        <w:t>Spring 26:</w:t>
      </w:r>
      <w:r>
        <w:rPr>
          <w:rFonts w:ascii="Arial" w:hAnsi="Arial" w:eastAsia="Arial" w:cs="Arial"/>
          <w:bCs/>
          <w:w w:val="101"/>
          <w:position w:val="1"/>
        </w:rPr>
        <w:t xml:space="preserve"> Complete interviews, careful checking of electronic transcripts, initial reflexive thematic analysis.</w:t>
      </w:r>
    </w:p>
    <w:p w:rsidR="00602081" w:rsidP="00602081" w:rsidRDefault="00602081" w14:paraId="0ECDBE02" w14:textId="77777777">
      <w:pPr>
        <w:rPr>
          <w:rFonts w:ascii="Arial" w:hAnsi="Arial" w:eastAsia="Arial" w:cs="Arial"/>
          <w:bCs/>
          <w:w w:val="101"/>
          <w:position w:val="1"/>
        </w:rPr>
      </w:pPr>
    </w:p>
    <w:p w:rsidRPr="00EB4B22" w:rsidR="00602081" w:rsidP="00602081" w:rsidRDefault="00602081" w14:paraId="05FF193D" w14:textId="77777777">
      <w:pPr>
        <w:rPr>
          <w:rFonts w:ascii="Arial" w:hAnsi="Arial" w:eastAsia="Arial" w:cs="Arial"/>
          <w:bCs/>
          <w:w w:val="101"/>
          <w:position w:val="1"/>
        </w:rPr>
      </w:pPr>
      <w:r>
        <w:rPr>
          <w:rFonts w:ascii="Arial" w:hAnsi="Arial" w:eastAsia="Arial" w:cs="Arial"/>
          <w:bCs/>
          <w:w w:val="101"/>
          <w:position w:val="1"/>
          <w:u w:val="single"/>
        </w:rPr>
        <w:t>Summer 26:</w:t>
      </w:r>
      <w:r>
        <w:rPr>
          <w:rFonts w:ascii="Arial" w:hAnsi="Arial" w:eastAsia="Arial" w:cs="Arial"/>
          <w:bCs/>
          <w:w w:val="101"/>
          <w:position w:val="1"/>
        </w:rPr>
        <w:t xml:space="preserve"> Complete analysis, draft peer-reviewed publication for submission.</w:t>
      </w:r>
    </w:p>
    <w:p w:rsidR="00602081" w:rsidP="00602081" w:rsidRDefault="00602081" w14:paraId="2677E9B7" w14:textId="77777777">
      <w:pPr>
        <w:rPr>
          <w:rFonts w:ascii="Arial" w:hAnsi="Arial" w:eastAsia="Arial" w:cs="Arial"/>
          <w:bCs/>
          <w:w w:val="101"/>
          <w:position w:val="1"/>
          <w:u w:val="single"/>
        </w:rPr>
      </w:pPr>
    </w:p>
    <w:p w:rsidRPr="00EB4B22" w:rsidR="00602081" w:rsidP="00602081" w:rsidRDefault="00602081" w14:paraId="614DDFEE" w14:textId="77777777">
      <w:pPr>
        <w:rPr>
          <w:rFonts w:ascii="Arial" w:hAnsi="Arial" w:eastAsia="Arial" w:cs="Arial"/>
          <w:bCs/>
          <w:w w:val="101"/>
          <w:position w:val="1"/>
        </w:rPr>
      </w:pPr>
      <w:r>
        <w:rPr>
          <w:rFonts w:ascii="Arial" w:hAnsi="Arial" w:eastAsia="Arial" w:cs="Arial"/>
          <w:bCs/>
          <w:w w:val="101"/>
          <w:position w:val="1"/>
          <w:u w:val="single"/>
        </w:rPr>
        <w:t>Autumn 26:</w:t>
      </w:r>
      <w:r>
        <w:rPr>
          <w:rFonts w:ascii="Arial" w:hAnsi="Arial" w:eastAsia="Arial" w:cs="Arial"/>
          <w:bCs/>
          <w:w w:val="101"/>
          <w:position w:val="1"/>
        </w:rPr>
        <w:t xml:space="preserve"> Share findings with stakeholders, present poster at international conference (International Marce Society conference, September 2026).</w:t>
      </w:r>
    </w:p>
    <w:p w:rsidR="00602081" w:rsidP="00602081" w:rsidRDefault="00602081" w14:paraId="03948E1F" w14:textId="77777777">
      <w:pPr>
        <w:rPr>
          <w:rFonts w:ascii="Arial" w:hAnsi="Arial" w:eastAsia="Arial" w:cs="Arial"/>
          <w:bCs/>
          <w:w w:val="101"/>
          <w:position w:val="1"/>
          <w:u w:val="single"/>
        </w:rPr>
      </w:pPr>
    </w:p>
    <w:p w:rsidRPr="004919E2" w:rsidR="00602081" w:rsidP="00602081" w:rsidRDefault="00602081" w14:paraId="751CFADF" w14:textId="77777777">
      <w:pPr>
        <w:rPr>
          <w:rFonts w:ascii="Arial" w:hAnsi="Arial" w:eastAsia="Arial" w:cs="Arial"/>
          <w:bCs/>
          <w:w w:val="101"/>
          <w:position w:val="1"/>
        </w:rPr>
      </w:pPr>
      <w:r>
        <w:rPr>
          <w:rFonts w:ascii="Arial" w:hAnsi="Arial" w:eastAsia="Arial" w:cs="Arial"/>
          <w:bCs/>
          <w:w w:val="101"/>
          <w:position w:val="1"/>
          <w:u w:val="single"/>
        </w:rPr>
        <w:t>Winter 26:</w:t>
      </w:r>
      <w:r>
        <w:rPr>
          <w:rFonts w:ascii="Arial" w:hAnsi="Arial" w:eastAsia="Arial" w:cs="Arial"/>
          <w:bCs/>
          <w:w w:val="101"/>
          <w:position w:val="1"/>
        </w:rPr>
        <w:t xml:space="preserve"> Draft application for NIHR </w:t>
      </w:r>
      <w:r w:rsidRPr="000D2C3E">
        <w:rPr>
          <w:rFonts w:ascii="Arial" w:hAnsi="Arial" w:eastAsia="Arial" w:cs="Arial"/>
          <w:bCs/>
          <w:w w:val="101"/>
          <w:position w:val="1"/>
        </w:rPr>
        <w:t>Pre-doctoral Clinical and Practitioner Academic Fellowship</w:t>
      </w:r>
      <w:r>
        <w:rPr>
          <w:rFonts w:ascii="Arial" w:hAnsi="Arial" w:eastAsia="Arial" w:cs="Arial"/>
          <w:bCs/>
          <w:w w:val="101"/>
          <w:position w:val="1"/>
        </w:rPr>
        <w:t xml:space="preserve"> (PCAF).</w:t>
      </w:r>
    </w:p>
    <w:p w:rsidR="00602081" w:rsidP="00602081" w:rsidRDefault="00602081" w14:paraId="73D14561" w14:textId="77777777">
      <w:pPr>
        <w:rPr>
          <w:rFonts w:ascii="Arial" w:hAnsi="Arial" w:eastAsia="Arial" w:cs="Arial"/>
          <w:bCs/>
          <w:w w:val="101"/>
          <w:position w:val="1"/>
          <w:u w:val="single"/>
        </w:rPr>
      </w:pPr>
    </w:p>
    <w:p w:rsidRPr="000D2C3E" w:rsidR="00602081" w:rsidP="00602081" w:rsidRDefault="00602081" w14:paraId="3E5F8A8E" w14:textId="77777777">
      <w:pPr>
        <w:rPr>
          <w:rFonts w:ascii="Arial" w:hAnsi="Arial" w:eastAsia="Arial" w:cs="Arial"/>
          <w:bCs/>
          <w:w w:val="101"/>
          <w:position w:val="1"/>
        </w:rPr>
      </w:pPr>
      <w:r>
        <w:rPr>
          <w:rFonts w:ascii="Arial" w:hAnsi="Arial" w:eastAsia="Arial" w:cs="Arial"/>
          <w:bCs/>
          <w:w w:val="101"/>
          <w:position w:val="1"/>
          <w:u w:val="single"/>
        </w:rPr>
        <w:t>Spring 27:</w:t>
      </w:r>
      <w:r>
        <w:rPr>
          <w:rFonts w:ascii="Arial" w:hAnsi="Arial" w:eastAsia="Arial" w:cs="Arial"/>
          <w:bCs/>
          <w:w w:val="101"/>
          <w:position w:val="1"/>
        </w:rPr>
        <w:t xml:space="preserve"> Lightning talk at UK and Ireland Marce Society (UKIMS) annual conference. Complete PCAF application, submit mid-March.</w:t>
      </w:r>
    </w:p>
    <w:p w:rsidR="00602081" w:rsidP="00602081" w:rsidRDefault="00602081" w14:paraId="72534E36" w14:textId="77777777">
      <w:pPr>
        <w:rPr>
          <w:rFonts w:ascii="Arial" w:hAnsi="Arial" w:eastAsia="Arial" w:cs="Arial"/>
          <w:bCs/>
          <w:w w:val="101"/>
          <w:position w:val="1"/>
          <w:u w:val="single"/>
        </w:rPr>
      </w:pPr>
    </w:p>
    <w:p w:rsidR="00602081" w:rsidP="00602081" w:rsidRDefault="00602081" w14:paraId="00EC6BA7" w14:textId="77777777">
      <w:pPr>
        <w:rPr>
          <w:rFonts w:ascii="Arial" w:hAnsi="Arial" w:eastAsia="Arial" w:cs="Arial"/>
          <w:bCs/>
          <w:w w:val="101"/>
          <w:position w:val="1"/>
        </w:rPr>
      </w:pPr>
      <w:r>
        <w:rPr>
          <w:rFonts w:ascii="Arial" w:hAnsi="Arial" w:eastAsia="Arial" w:cs="Arial"/>
          <w:bCs/>
          <w:w w:val="101"/>
          <w:position w:val="1"/>
          <w:u w:val="single"/>
        </w:rPr>
        <w:t>Summer 27:</w:t>
      </w:r>
      <w:r>
        <w:rPr>
          <w:rFonts w:ascii="Arial" w:hAnsi="Arial" w:eastAsia="Arial" w:cs="Arial"/>
          <w:bCs/>
          <w:w w:val="101"/>
          <w:position w:val="1"/>
        </w:rPr>
        <w:t xml:space="preserve"> Refine Music for Mums Theory of Change, plan for PCAF studies if funded e.g. feasibility trial protocol. Plan alternative strategy if PCAF not funded.</w:t>
      </w:r>
    </w:p>
    <w:p w:rsidR="00602081" w:rsidP="00602081" w:rsidRDefault="00602081" w14:paraId="3D7840A5" w14:textId="77777777">
      <w:pPr>
        <w:rPr>
          <w:rFonts w:ascii="Arial" w:hAnsi="Arial" w:eastAsia="Arial" w:cs="Arial"/>
          <w:bCs/>
          <w:w w:val="101"/>
          <w:position w:val="1"/>
        </w:rPr>
      </w:pPr>
    </w:p>
    <w:p w:rsidR="00602081" w:rsidP="00602081" w:rsidRDefault="00602081" w14:paraId="4B631982" w14:textId="09326986">
      <w:pPr>
        <w:rPr>
          <w:rFonts w:ascii="Arial" w:hAnsi="Arial" w:eastAsia="Arial" w:cs="Arial"/>
          <w:b/>
          <w:spacing w:val="1"/>
          <w:position w:val="-1"/>
        </w:rPr>
      </w:pPr>
      <w:r w:rsidRPr="00602081">
        <w:rPr>
          <w:rFonts w:ascii="Arial" w:hAnsi="Arial" w:eastAsia="Arial" w:cs="Arial"/>
          <w:b/>
          <w:color w:val="215E99" w:themeColor="text2" w:themeTint="BF"/>
          <w:spacing w:val="1"/>
          <w:position w:val="-1"/>
        </w:rPr>
        <w:t>Areas of the NIHR Maudsley BRC infrastructure where the fellow will have the opportunity to work</w:t>
      </w:r>
    </w:p>
    <w:p w:rsidRPr="00F95C52" w:rsidR="00602081" w:rsidP="00602081" w:rsidRDefault="00602081" w14:paraId="554F0CCF" w14:textId="33D660ED">
      <w:pPr>
        <w:rPr>
          <w:rFonts w:ascii="Arial" w:hAnsi="Arial" w:eastAsia="Arial" w:cs="Arial"/>
          <w:bCs/>
          <w:w w:val="101"/>
          <w:position w:val="1"/>
        </w:rPr>
      </w:pPr>
      <w:r>
        <w:rPr>
          <w:rFonts w:ascii="Arial" w:hAnsi="Arial" w:eastAsia="Arial" w:cs="Arial"/>
          <w:bCs/>
          <w:spacing w:val="1"/>
          <w:position w:val="-1"/>
        </w:rPr>
        <w:t>King’s Women’s Mental Health, including the supervisor, has a range of active projects, including in partnership with the Maudsley BRC. These include use of the Clinical Record Interactive Search (CRIS) and the King’s Clinical Trials Unit. During this placement the trainee will therefore learn about both and other BRC facilities and have opportunities to become involved in studies requiring support.</w:t>
      </w:r>
    </w:p>
    <w:p w:rsidR="00602081" w:rsidP="00602081" w:rsidRDefault="00602081" w14:paraId="694F4EC7" w14:textId="77777777">
      <w:pPr>
        <w:widowControl w:val="0"/>
        <w:spacing w:after="200" w:line="276" w:lineRule="auto"/>
        <w:ind w:left="360"/>
        <w:rPr>
          <w:rFonts w:ascii="Arial" w:hAnsi="Arial" w:cs="Arial"/>
        </w:rPr>
      </w:pPr>
    </w:p>
    <w:p w:rsidR="00602081" w:rsidP="00602081" w:rsidRDefault="00602081" w14:paraId="21807BAC" w14:textId="22766C22">
      <w:pPr>
        <w:rPr>
          <w:b/>
          <w:position w:val="1"/>
        </w:rPr>
      </w:pPr>
      <w:r w:rsidRPr="00602081">
        <w:rPr>
          <w:rFonts w:ascii="Arial" w:hAnsi="Arial" w:eastAsia="Arial" w:cs="Arial"/>
          <w:b/>
          <w:color w:val="215E99" w:themeColor="text2" w:themeTint="BF"/>
          <w:spacing w:val="1"/>
          <w:position w:val="1"/>
        </w:rPr>
        <w:t>Tra</w:t>
      </w:r>
      <w:r w:rsidRPr="00602081">
        <w:rPr>
          <w:rFonts w:ascii="Arial" w:hAnsi="Arial" w:eastAsia="Arial" w:cs="Arial"/>
          <w:b/>
          <w:color w:val="215E99" w:themeColor="text2" w:themeTint="BF"/>
          <w:position w:val="1"/>
        </w:rPr>
        <w:t>i</w:t>
      </w:r>
      <w:r w:rsidRPr="00602081">
        <w:rPr>
          <w:rFonts w:ascii="Arial" w:hAnsi="Arial" w:eastAsia="Arial" w:cs="Arial"/>
          <w:b/>
          <w:color w:val="215E99" w:themeColor="text2" w:themeTint="BF"/>
          <w:spacing w:val="1"/>
          <w:position w:val="1"/>
        </w:rPr>
        <w:t>n</w:t>
      </w:r>
      <w:r w:rsidRPr="00602081">
        <w:rPr>
          <w:rFonts w:ascii="Arial" w:hAnsi="Arial" w:eastAsia="Arial" w:cs="Arial"/>
          <w:b/>
          <w:color w:val="215E99" w:themeColor="text2" w:themeTint="BF"/>
          <w:position w:val="1"/>
        </w:rPr>
        <w:t>i</w:t>
      </w:r>
      <w:r w:rsidRPr="00602081">
        <w:rPr>
          <w:rFonts w:ascii="Arial" w:hAnsi="Arial" w:eastAsia="Arial" w:cs="Arial"/>
          <w:b/>
          <w:color w:val="215E99" w:themeColor="text2" w:themeTint="BF"/>
          <w:spacing w:val="1"/>
          <w:position w:val="1"/>
        </w:rPr>
        <w:t>n</w:t>
      </w:r>
      <w:r w:rsidRPr="00602081">
        <w:rPr>
          <w:rFonts w:ascii="Arial" w:hAnsi="Arial" w:eastAsia="Arial" w:cs="Arial"/>
          <w:b/>
          <w:color w:val="215E99" w:themeColor="text2" w:themeTint="BF"/>
          <w:position w:val="1"/>
        </w:rPr>
        <w:t>g</w:t>
      </w:r>
      <w:r w:rsidRPr="00602081">
        <w:rPr>
          <w:rFonts w:ascii="Arial" w:hAnsi="Arial" w:eastAsia="Arial" w:cs="Arial"/>
          <w:b/>
          <w:color w:val="215E99" w:themeColor="text2" w:themeTint="BF"/>
          <w:spacing w:val="9"/>
          <w:position w:val="1"/>
        </w:rPr>
        <w:t xml:space="preserve"> </w:t>
      </w:r>
      <w:r w:rsidRPr="00602081">
        <w:rPr>
          <w:rFonts w:ascii="Arial" w:hAnsi="Arial" w:eastAsia="Arial" w:cs="Arial"/>
          <w:b/>
          <w:color w:val="215E99" w:themeColor="text2" w:themeTint="BF"/>
          <w:spacing w:val="1"/>
          <w:position w:val="1"/>
        </w:rPr>
        <w:t>an</w:t>
      </w:r>
      <w:r w:rsidRPr="00602081">
        <w:rPr>
          <w:rFonts w:ascii="Arial" w:hAnsi="Arial" w:eastAsia="Arial" w:cs="Arial"/>
          <w:b/>
          <w:color w:val="215E99" w:themeColor="text2" w:themeTint="BF"/>
          <w:position w:val="1"/>
        </w:rPr>
        <w:t>d</w:t>
      </w:r>
      <w:r w:rsidRPr="00602081">
        <w:rPr>
          <w:rFonts w:ascii="Arial" w:hAnsi="Arial" w:eastAsia="Arial" w:cs="Arial"/>
          <w:b/>
          <w:color w:val="215E99" w:themeColor="text2" w:themeTint="BF"/>
          <w:spacing w:val="5"/>
          <w:position w:val="1"/>
        </w:rPr>
        <w:t xml:space="preserve"> </w:t>
      </w:r>
      <w:r w:rsidRPr="00602081">
        <w:rPr>
          <w:rFonts w:ascii="Arial" w:hAnsi="Arial" w:eastAsia="Arial" w:cs="Arial"/>
          <w:b/>
          <w:color w:val="215E99" w:themeColor="text2" w:themeTint="BF"/>
          <w:spacing w:val="1"/>
          <w:position w:val="1"/>
        </w:rPr>
        <w:t>deve</w:t>
      </w:r>
      <w:r w:rsidRPr="00602081">
        <w:rPr>
          <w:rFonts w:ascii="Arial" w:hAnsi="Arial" w:eastAsia="Arial" w:cs="Arial"/>
          <w:b/>
          <w:color w:val="215E99" w:themeColor="text2" w:themeTint="BF"/>
          <w:position w:val="1"/>
        </w:rPr>
        <w:t>l</w:t>
      </w:r>
      <w:r w:rsidRPr="00602081">
        <w:rPr>
          <w:rFonts w:ascii="Arial" w:hAnsi="Arial" w:eastAsia="Arial" w:cs="Arial"/>
          <w:b/>
          <w:color w:val="215E99" w:themeColor="text2" w:themeTint="BF"/>
          <w:spacing w:val="1"/>
          <w:position w:val="1"/>
        </w:rPr>
        <w:t>opmen</w:t>
      </w:r>
      <w:r w:rsidRPr="00602081">
        <w:rPr>
          <w:rFonts w:ascii="Arial" w:hAnsi="Arial" w:eastAsia="Arial" w:cs="Arial"/>
          <w:b/>
          <w:color w:val="215E99" w:themeColor="text2" w:themeTint="BF"/>
          <w:position w:val="1"/>
        </w:rPr>
        <w:t>t</w:t>
      </w:r>
      <w:r w:rsidRPr="00602081">
        <w:rPr>
          <w:rFonts w:ascii="Arial" w:hAnsi="Arial" w:eastAsia="Arial" w:cs="Arial"/>
          <w:b/>
          <w:color w:val="215E99" w:themeColor="text2" w:themeTint="BF"/>
          <w:spacing w:val="13"/>
          <w:position w:val="1"/>
        </w:rPr>
        <w:t xml:space="preserve"> </w:t>
      </w:r>
      <w:r w:rsidRPr="00602081">
        <w:rPr>
          <w:rFonts w:ascii="Arial" w:hAnsi="Arial" w:eastAsia="Arial" w:cs="Arial"/>
          <w:b/>
          <w:color w:val="215E99" w:themeColor="text2" w:themeTint="BF"/>
          <w:spacing w:val="1"/>
          <w:position w:val="1"/>
        </w:rPr>
        <w:t>oppor</w:t>
      </w:r>
      <w:r w:rsidRPr="00602081">
        <w:rPr>
          <w:rFonts w:ascii="Arial" w:hAnsi="Arial" w:eastAsia="Arial" w:cs="Arial"/>
          <w:b/>
          <w:color w:val="215E99" w:themeColor="text2" w:themeTint="BF"/>
          <w:position w:val="1"/>
        </w:rPr>
        <w:t>t</w:t>
      </w:r>
      <w:r w:rsidRPr="00602081">
        <w:rPr>
          <w:rFonts w:ascii="Arial" w:hAnsi="Arial" w:eastAsia="Arial" w:cs="Arial"/>
          <w:b/>
          <w:color w:val="215E99" w:themeColor="text2" w:themeTint="BF"/>
          <w:spacing w:val="1"/>
          <w:position w:val="1"/>
        </w:rPr>
        <w:t>un</w:t>
      </w:r>
      <w:r w:rsidRPr="00602081">
        <w:rPr>
          <w:rFonts w:ascii="Arial" w:hAnsi="Arial" w:eastAsia="Arial" w:cs="Arial"/>
          <w:b/>
          <w:color w:val="215E99" w:themeColor="text2" w:themeTint="BF"/>
          <w:position w:val="1"/>
        </w:rPr>
        <w:t>iti</w:t>
      </w:r>
      <w:r w:rsidRPr="00602081">
        <w:rPr>
          <w:rFonts w:ascii="Arial" w:hAnsi="Arial" w:eastAsia="Arial" w:cs="Arial"/>
          <w:b/>
          <w:color w:val="215E99" w:themeColor="text2" w:themeTint="BF"/>
          <w:spacing w:val="1"/>
          <w:position w:val="1"/>
        </w:rPr>
        <w:t>e</w:t>
      </w:r>
      <w:r w:rsidRPr="00602081">
        <w:rPr>
          <w:rFonts w:ascii="Arial" w:hAnsi="Arial" w:eastAsia="Arial" w:cs="Arial"/>
          <w:b/>
          <w:color w:val="215E99" w:themeColor="text2" w:themeTint="BF"/>
          <w:position w:val="1"/>
        </w:rPr>
        <w:t>s</w:t>
      </w:r>
      <w:r w:rsidRPr="00602081">
        <w:rPr>
          <w:rFonts w:ascii="Arial" w:hAnsi="Arial" w:eastAsia="Arial" w:cs="Arial"/>
          <w:b/>
          <w:color w:val="215E99" w:themeColor="text2" w:themeTint="BF"/>
          <w:spacing w:val="13"/>
          <w:position w:val="1"/>
        </w:rPr>
        <w:t xml:space="preserve"> </w:t>
      </w:r>
      <w:r w:rsidRPr="00602081">
        <w:rPr>
          <w:rFonts w:ascii="Arial" w:hAnsi="Arial" w:eastAsia="Arial" w:cs="Arial"/>
          <w:b/>
          <w:color w:val="215E99" w:themeColor="text2" w:themeTint="BF"/>
          <w:position w:val="1"/>
        </w:rPr>
        <w:t>t</w:t>
      </w:r>
      <w:r w:rsidRPr="00602081">
        <w:rPr>
          <w:rFonts w:ascii="Arial" w:hAnsi="Arial" w:eastAsia="Arial" w:cs="Arial"/>
          <w:b/>
          <w:color w:val="215E99" w:themeColor="text2" w:themeTint="BF"/>
          <w:spacing w:val="1"/>
          <w:position w:val="1"/>
        </w:rPr>
        <w:t>ha</w:t>
      </w:r>
      <w:r w:rsidRPr="00602081">
        <w:rPr>
          <w:rFonts w:ascii="Arial" w:hAnsi="Arial" w:eastAsia="Arial" w:cs="Arial"/>
          <w:b/>
          <w:color w:val="215E99" w:themeColor="text2" w:themeTint="BF"/>
          <w:position w:val="1"/>
        </w:rPr>
        <w:t>t</w:t>
      </w:r>
      <w:r w:rsidRPr="00602081">
        <w:rPr>
          <w:rFonts w:ascii="Arial" w:hAnsi="Arial" w:eastAsia="Arial" w:cs="Arial"/>
          <w:b/>
          <w:color w:val="215E99" w:themeColor="text2" w:themeTint="BF"/>
          <w:spacing w:val="5"/>
          <w:position w:val="1"/>
        </w:rPr>
        <w:t xml:space="preserve"> </w:t>
      </w:r>
      <w:r w:rsidRPr="00602081">
        <w:rPr>
          <w:rFonts w:ascii="Arial" w:hAnsi="Arial" w:eastAsia="Arial" w:cs="Arial"/>
          <w:b/>
          <w:color w:val="215E99" w:themeColor="text2" w:themeTint="BF"/>
          <w:spacing w:val="1"/>
          <w:position w:val="1"/>
        </w:rPr>
        <w:t>w</w:t>
      </w:r>
      <w:r w:rsidRPr="00602081">
        <w:rPr>
          <w:rFonts w:ascii="Arial" w:hAnsi="Arial" w:eastAsia="Arial" w:cs="Arial"/>
          <w:b/>
          <w:color w:val="215E99" w:themeColor="text2" w:themeTint="BF"/>
          <w:position w:val="1"/>
        </w:rPr>
        <w:t>ill</w:t>
      </w:r>
      <w:r w:rsidRPr="00602081">
        <w:rPr>
          <w:rFonts w:ascii="Arial" w:hAnsi="Arial" w:eastAsia="Arial" w:cs="Arial"/>
          <w:b/>
          <w:color w:val="215E99" w:themeColor="text2" w:themeTint="BF"/>
          <w:spacing w:val="5"/>
          <w:position w:val="1"/>
        </w:rPr>
        <w:t xml:space="preserve"> </w:t>
      </w:r>
      <w:r w:rsidRPr="00602081">
        <w:rPr>
          <w:rFonts w:ascii="Arial" w:hAnsi="Arial" w:eastAsia="Arial" w:cs="Arial"/>
          <w:b/>
          <w:color w:val="215E99" w:themeColor="text2" w:themeTint="BF"/>
          <w:spacing w:val="1"/>
          <w:position w:val="1"/>
        </w:rPr>
        <w:t>b</w:t>
      </w:r>
      <w:r w:rsidRPr="00602081">
        <w:rPr>
          <w:rFonts w:ascii="Arial" w:hAnsi="Arial" w:eastAsia="Arial" w:cs="Arial"/>
          <w:b/>
          <w:color w:val="215E99" w:themeColor="text2" w:themeTint="BF"/>
          <w:position w:val="1"/>
        </w:rPr>
        <w:t>e</w:t>
      </w:r>
      <w:r w:rsidRPr="00602081">
        <w:rPr>
          <w:rFonts w:ascii="Arial" w:hAnsi="Arial" w:eastAsia="Arial" w:cs="Arial"/>
          <w:b/>
          <w:color w:val="215E99" w:themeColor="text2" w:themeTint="BF"/>
          <w:spacing w:val="4"/>
          <w:position w:val="1"/>
        </w:rPr>
        <w:t xml:space="preserve"> </w:t>
      </w:r>
      <w:r w:rsidRPr="00602081">
        <w:rPr>
          <w:rFonts w:ascii="Arial" w:hAnsi="Arial" w:eastAsia="Arial" w:cs="Arial"/>
          <w:b/>
          <w:color w:val="215E99" w:themeColor="text2" w:themeTint="BF"/>
          <w:spacing w:val="1"/>
          <w:position w:val="1"/>
        </w:rPr>
        <w:t>o</w:t>
      </w:r>
      <w:r w:rsidRPr="00602081">
        <w:rPr>
          <w:rFonts w:ascii="Arial" w:hAnsi="Arial" w:eastAsia="Arial" w:cs="Arial"/>
          <w:b/>
          <w:color w:val="215E99" w:themeColor="text2" w:themeTint="BF"/>
          <w:position w:val="1"/>
        </w:rPr>
        <w:t>ff</w:t>
      </w:r>
      <w:r w:rsidRPr="00602081">
        <w:rPr>
          <w:rFonts w:ascii="Arial" w:hAnsi="Arial" w:eastAsia="Arial" w:cs="Arial"/>
          <w:b/>
          <w:color w:val="215E99" w:themeColor="text2" w:themeTint="BF"/>
          <w:spacing w:val="1"/>
          <w:position w:val="1"/>
        </w:rPr>
        <w:t>ere</w:t>
      </w:r>
      <w:r w:rsidRPr="00602081">
        <w:rPr>
          <w:rFonts w:ascii="Arial" w:hAnsi="Arial" w:eastAsia="Arial" w:cs="Arial"/>
          <w:b/>
          <w:color w:val="215E99" w:themeColor="text2" w:themeTint="BF"/>
          <w:position w:val="1"/>
        </w:rPr>
        <w:t>d</w:t>
      </w:r>
      <w:r w:rsidRPr="00602081">
        <w:rPr>
          <w:rFonts w:ascii="Arial" w:hAnsi="Arial" w:eastAsia="Arial" w:cs="Arial"/>
          <w:b/>
          <w:color w:val="215E99" w:themeColor="text2" w:themeTint="BF"/>
          <w:spacing w:val="8"/>
          <w:position w:val="1"/>
        </w:rPr>
        <w:t xml:space="preserve"> </w:t>
      </w:r>
      <w:r w:rsidRPr="00602081">
        <w:rPr>
          <w:rFonts w:ascii="Arial" w:hAnsi="Arial" w:eastAsia="Arial" w:cs="Arial"/>
          <w:b/>
          <w:color w:val="215E99" w:themeColor="text2" w:themeTint="BF"/>
          <w:spacing w:val="1"/>
          <w:position w:val="1"/>
        </w:rPr>
        <w:t>as part of the placement by both the project team and host department</w:t>
      </w:r>
    </w:p>
    <w:p w:rsidR="00602081" w:rsidP="00602081" w:rsidRDefault="00602081" w14:paraId="59153B77" w14:textId="77777777">
      <w:pPr>
        <w:rPr>
          <w:rFonts w:ascii="Arial" w:hAnsi="Arial" w:eastAsia="Arial" w:cs="Arial"/>
          <w:bCs/>
          <w:spacing w:val="1"/>
          <w:position w:val="-1"/>
        </w:rPr>
      </w:pPr>
      <w:r w:rsidRPr="002A78F4">
        <w:rPr>
          <w:rFonts w:ascii="Arial" w:hAnsi="Arial" w:eastAsia="Arial" w:cs="Arial"/>
          <w:bCs/>
          <w:spacing w:val="1"/>
          <w:position w:val="-1"/>
        </w:rPr>
        <w:t>The trainee will be supervised by Clinical Senior Lecturer and Consultant Psychiatrist Roxanne Keynejad, who has personal experience of fully integrated clinical academic training and is committed in her role to expanding opportunities for non-medical clinicians to develop research careers. They will have close contact with Professor of Psychology Lauren Stewart at Roehampton University and Belinda Graham, South East London Mind (SEL Mind) Service Manager – both directly involved with the Diversity Matters Music for Motherhood group.</w:t>
      </w:r>
    </w:p>
    <w:p w:rsidRPr="002A78F4" w:rsidR="00602081" w:rsidP="00602081" w:rsidRDefault="00602081" w14:paraId="276170C1" w14:textId="77777777">
      <w:pPr>
        <w:rPr>
          <w:rFonts w:ascii="Arial" w:hAnsi="Arial" w:eastAsia="Arial" w:cs="Arial"/>
          <w:bCs/>
          <w:spacing w:val="1"/>
          <w:position w:val="-1"/>
        </w:rPr>
      </w:pPr>
    </w:p>
    <w:p w:rsidRPr="002A78F4" w:rsidR="00602081" w:rsidP="00602081" w:rsidRDefault="00602081" w14:paraId="1E973719" w14:textId="77777777">
      <w:pPr>
        <w:rPr>
          <w:rFonts w:ascii="Arial" w:hAnsi="Arial" w:eastAsia="Arial" w:cs="Arial"/>
          <w:bCs/>
          <w:spacing w:val="1"/>
          <w:position w:val="-1"/>
        </w:rPr>
      </w:pPr>
      <w:r w:rsidRPr="002A78F4">
        <w:rPr>
          <w:rFonts w:ascii="Arial" w:hAnsi="Arial" w:eastAsia="Arial" w:cs="Arial"/>
          <w:bCs/>
          <w:spacing w:val="1"/>
          <w:position w:val="-1"/>
        </w:rPr>
        <w:t xml:space="preserve">They will benefit from training, events and networking with colleagues at KWMH and our UKRI-funded Violence, Abuse and Mental Health Network. They will attend monthly KWMH research team meetings and departmental seminars on research methods and findings. </w:t>
      </w:r>
    </w:p>
    <w:p w:rsidR="00602081" w:rsidP="00602081" w:rsidRDefault="00602081" w14:paraId="2A297F05" w14:textId="77777777">
      <w:pPr>
        <w:rPr>
          <w:rFonts w:ascii="Arial" w:hAnsi="Arial" w:eastAsia="Arial" w:cs="Arial"/>
          <w:bCs/>
          <w:spacing w:val="1"/>
          <w:position w:val="-1"/>
        </w:rPr>
      </w:pPr>
      <w:r w:rsidRPr="002A78F4">
        <w:rPr>
          <w:rFonts w:ascii="Arial" w:hAnsi="Arial" w:eastAsia="Arial" w:cs="Arial"/>
          <w:bCs/>
          <w:spacing w:val="1"/>
          <w:position w:val="-1"/>
        </w:rPr>
        <w:t>The trainee will be welcomed by the large network of clinical academic trainee psychiatrists at the IoPPN, as well as established clinical academic nurses, midwives and psychologists at KWMH and the Women and Children’s Health Department.</w:t>
      </w:r>
    </w:p>
    <w:p w:rsidRPr="002A78F4" w:rsidR="00602081" w:rsidP="00602081" w:rsidRDefault="00602081" w14:paraId="1543408B" w14:textId="77777777">
      <w:pPr>
        <w:rPr>
          <w:rFonts w:ascii="Arial" w:hAnsi="Arial" w:eastAsia="Arial" w:cs="Arial"/>
          <w:bCs/>
          <w:spacing w:val="1"/>
          <w:position w:val="-1"/>
        </w:rPr>
      </w:pPr>
    </w:p>
    <w:p w:rsidR="00602081" w:rsidP="00602081" w:rsidRDefault="00602081" w14:paraId="14FA9A7E" w14:textId="77777777">
      <w:pPr>
        <w:rPr>
          <w:rFonts w:ascii="Arial" w:hAnsi="Arial" w:eastAsia="Arial" w:cs="Arial"/>
          <w:bCs/>
          <w:spacing w:val="1"/>
          <w:position w:val="-1"/>
        </w:rPr>
      </w:pPr>
      <w:r w:rsidRPr="002A78F4">
        <w:rPr>
          <w:rFonts w:ascii="Arial" w:hAnsi="Arial" w:eastAsia="Arial" w:cs="Arial"/>
          <w:bCs/>
          <w:spacing w:val="1"/>
          <w:position w:val="-1"/>
        </w:rPr>
        <w:t xml:space="preserve">The trainee will attend training for the project, offered both in person and online at King’s (Good Clinical Practice, Introductory Research Methods, Qualitative Interviews, Qualitative Analysis, Writing for Publication). They will also have access to a range of self-directed and voluntary training via Skills Forge and KEATS, such as leadership, self-management and presentation skills. </w:t>
      </w:r>
    </w:p>
    <w:p w:rsidRPr="002A78F4" w:rsidR="00602081" w:rsidP="00602081" w:rsidRDefault="00602081" w14:paraId="09FE5B8B" w14:textId="77777777">
      <w:pPr>
        <w:rPr>
          <w:rFonts w:ascii="Arial" w:hAnsi="Arial" w:eastAsia="Arial" w:cs="Arial"/>
          <w:bCs/>
          <w:spacing w:val="1"/>
          <w:position w:val="-1"/>
        </w:rPr>
      </w:pPr>
    </w:p>
    <w:p w:rsidR="00602081" w:rsidP="00602081" w:rsidRDefault="00602081" w14:paraId="6D0585AC" w14:textId="77777777">
      <w:pPr>
        <w:rPr>
          <w:rFonts w:ascii="Arial" w:hAnsi="Arial" w:eastAsia="Arial" w:cs="Arial"/>
          <w:bCs/>
          <w:spacing w:val="1"/>
          <w:position w:val="-1"/>
        </w:rPr>
      </w:pPr>
      <w:r w:rsidRPr="002A78F4">
        <w:rPr>
          <w:rFonts w:ascii="Arial" w:hAnsi="Arial" w:eastAsia="Arial" w:cs="Arial"/>
          <w:bCs/>
          <w:spacing w:val="1"/>
          <w:position w:val="-1"/>
        </w:rPr>
        <w:lastRenderedPageBreak/>
        <w:t>SLAM and new Chief Medical Officer Derek Tracy are committed to advancing the progression of non-medical clinical academics. The trainee will benefit from senior support from Head of Nursing for Research and Quality Carrie-Ann Black and opportunities for mentorship from experienced nurses including the Trust Parental Mental Health Lead.</w:t>
      </w:r>
    </w:p>
    <w:p w:rsidRPr="002A78F4" w:rsidR="00602081" w:rsidP="00602081" w:rsidRDefault="00602081" w14:paraId="797C4709" w14:textId="77777777">
      <w:pPr>
        <w:rPr>
          <w:rFonts w:ascii="Arial" w:hAnsi="Arial" w:eastAsia="Arial" w:cs="Arial"/>
          <w:bCs/>
          <w:spacing w:val="1"/>
          <w:position w:val="-1"/>
        </w:rPr>
      </w:pPr>
    </w:p>
    <w:p w:rsidR="00602081" w:rsidP="00602081" w:rsidRDefault="00602081" w14:paraId="4A82B1E0" w14:textId="07E616A4">
      <w:pPr>
        <w:widowControl w:val="0"/>
        <w:spacing w:after="200" w:line="276" w:lineRule="auto"/>
        <w:rPr>
          <w:rFonts w:ascii="Arial" w:hAnsi="Arial" w:eastAsia="Arial" w:cs="Arial"/>
          <w:bCs/>
          <w:spacing w:val="1"/>
          <w:position w:val="-1"/>
        </w:rPr>
      </w:pPr>
      <w:r w:rsidRPr="002A78F4">
        <w:rPr>
          <w:rFonts w:ascii="Arial" w:hAnsi="Arial" w:eastAsia="Arial" w:cs="Arial"/>
          <w:bCs/>
          <w:spacing w:val="1"/>
          <w:position w:val="-1"/>
        </w:rPr>
        <w:t>The trainee will be encouraged to attend and present their findings at national and international conferences such as those of the International Marce Society, with which KWMH is closely linked. Such meetings will develop their presentation and networking skills and enhance opportunities to consider their findings in global context.</w:t>
      </w:r>
    </w:p>
    <w:p w:rsidR="00602081" w:rsidP="00602081" w:rsidRDefault="00602081" w14:paraId="007730AF" w14:textId="34FEFF85">
      <w:pPr>
        <w:rPr>
          <w:rFonts w:ascii="Arial" w:hAnsi="Arial" w:eastAsia="Arial" w:cs="Arial"/>
          <w:b/>
          <w:spacing w:val="1"/>
          <w:w w:val="101"/>
          <w:position w:val="-1"/>
        </w:rPr>
      </w:pPr>
      <w:r w:rsidRPr="00602081">
        <w:rPr>
          <w:rFonts w:ascii="Arial" w:hAnsi="Arial" w:eastAsia="Arial" w:cs="Arial"/>
          <w:b/>
          <w:color w:val="215E99" w:themeColor="text2" w:themeTint="BF"/>
          <w:spacing w:val="5"/>
          <w:position w:val="-1"/>
        </w:rPr>
        <w:t xml:space="preserve">Opportunities for </w:t>
      </w:r>
      <w:r w:rsidRPr="00602081">
        <w:rPr>
          <w:rFonts w:ascii="Arial" w:hAnsi="Arial" w:eastAsia="Arial" w:cs="Arial"/>
          <w:b/>
          <w:color w:val="215E99" w:themeColor="text2" w:themeTint="BF"/>
          <w:spacing w:val="1"/>
          <w:position w:val="-1"/>
        </w:rPr>
        <w:t>pa</w:t>
      </w:r>
      <w:r w:rsidRPr="00602081">
        <w:rPr>
          <w:rFonts w:ascii="Arial" w:hAnsi="Arial" w:eastAsia="Arial" w:cs="Arial"/>
          <w:b/>
          <w:color w:val="215E99" w:themeColor="text2" w:themeTint="BF"/>
          <w:position w:val="-1"/>
        </w:rPr>
        <w:t>ti</w:t>
      </w:r>
      <w:r w:rsidRPr="00602081">
        <w:rPr>
          <w:rFonts w:ascii="Arial" w:hAnsi="Arial" w:eastAsia="Arial" w:cs="Arial"/>
          <w:b/>
          <w:color w:val="215E99" w:themeColor="text2" w:themeTint="BF"/>
          <w:spacing w:val="1"/>
          <w:position w:val="-1"/>
        </w:rPr>
        <w:t>en</w:t>
      </w:r>
      <w:r w:rsidRPr="00602081">
        <w:rPr>
          <w:rFonts w:ascii="Arial" w:hAnsi="Arial" w:eastAsia="Arial" w:cs="Arial"/>
          <w:b/>
          <w:color w:val="215E99" w:themeColor="text2" w:themeTint="BF"/>
          <w:position w:val="-1"/>
        </w:rPr>
        <w:t>t</w:t>
      </w:r>
      <w:r w:rsidRPr="00602081">
        <w:rPr>
          <w:rFonts w:ascii="Arial" w:hAnsi="Arial" w:eastAsia="Arial" w:cs="Arial"/>
          <w:b/>
          <w:color w:val="215E99" w:themeColor="text2" w:themeTint="BF"/>
          <w:spacing w:val="8"/>
          <w:position w:val="-1"/>
        </w:rPr>
        <w:t xml:space="preserve"> </w:t>
      </w:r>
      <w:r w:rsidRPr="00602081">
        <w:rPr>
          <w:rFonts w:ascii="Arial" w:hAnsi="Arial" w:eastAsia="Arial" w:cs="Arial"/>
          <w:b/>
          <w:color w:val="215E99" w:themeColor="text2" w:themeTint="BF"/>
          <w:spacing w:val="1"/>
          <w:position w:val="-1"/>
        </w:rPr>
        <w:t>an</w:t>
      </w:r>
      <w:r w:rsidRPr="00602081">
        <w:rPr>
          <w:rFonts w:ascii="Arial" w:hAnsi="Arial" w:eastAsia="Arial" w:cs="Arial"/>
          <w:b/>
          <w:color w:val="215E99" w:themeColor="text2" w:themeTint="BF"/>
          <w:position w:val="-1"/>
        </w:rPr>
        <w:t>d</w:t>
      </w:r>
      <w:r w:rsidRPr="00602081">
        <w:rPr>
          <w:rFonts w:ascii="Arial" w:hAnsi="Arial" w:eastAsia="Arial" w:cs="Arial"/>
          <w:b/>
          <w:color w:val="215E99" w:themeColor="text2" w:themeTint="BF"/>
          <w:spacing w:val="5"/>
          <w:position w:val="-1"/>
        </w:rPr>
        <w:t xml:space="preserve"> </w:t>
      </w:r>
      <w:r w:rsidRPr="00602081">
        <w:rPr>
          <w:rFonts w:ascii="Arial" w:hAnsi="Arial" w:eastAsia="Arial" w:cs="Arial"/>
          <w:b/>
          <w:color w:val="215E99" w:themeColor="text2" w:themeTint="BF"/>
          <w:spacing w:val="1"/>
          <w:position w:val="-1"/>
        </w:rPr>
        <w:t>pub</w:t>
      </w:r>
      <w:r w:rsidRPr="00602081">
        <w:rPr>
          <w:rFonts w:ascii="Arial" w:hAnsi="Arial" w:eastAsia="Arial" w:cs="Arial"/>
          <w:b/>
          <w:color w:val="215E99" w:themeColor="text2" w:themeTint="BF"/>
          <w:position w:val="-1"/>
        </w:rPr>
        <w:t>lic</w:t>
      </w:r>
      <w:r w:rsidRPr="00602081">
        <w:rPr>
          <w:rFonts w:ascii="Arial" w:hAnsi="Arial" w:eastAsia="Arial" w:cs="Arial"/>
          <w:b/>
          <w:color w:val="215E99" w:themeColor="text2" w:themeTint="BF"/>
          <w:spacing w:val="7"/>
          <w:position w:val="-1"/>
        </w:rPr>
        <w:t xml:space="preserve"> </w:t>
      </w:r>
      <w:r w:rsidRPr="00602081">
        <w:rPr>
          <w:rFonts w:ascii="Arial" w:hAnsi="Arial" w:eastAsia="Arial" w:cs="Arial"/>
          <w:b/>
          <w:color w:val="215E99" w:themeColor="text2" w:themeTint="BF"/>
          <w:position w:val="-1"/>
        </w:rPr>
        <w:t>i</w:t>
      </w:r>
      <w:r w:rsidRPr="00602081">
        <w:rPr>
          <w:rFonts w:ascii="Arial" w:hAnsi="Arial" w:eastAsia="Arial" w:cs="Arial"/>
          <w:b/>
          <w:color w:val="215E99" w:themeColor="text2" w:themeTint="BF"/>
          <w:spacing w:val="1"/>
          <w:position w:val="-1"/>
        </w:rPr>
        <w:t>nvo</w:t>
      </w:r>
      <w:r w:rsidRPr="00602081">
        <w:rPr>
          <w:rFonts w:ascii="Arial" w:hAnsi="Arial" w:eastAsia="Arial" w:cs="Arial"/>
          <w:b/>
          <w:color w:val="215E99" w:themeColor="text2" w:themeTint="BF"/>
          <w:position w:val="-1"/>
        </w:rPr>
        <w:t>l</w:t>
      </w:r>
      <w:r w:rsidRPr="00602081">
        <w:rPr>
          <w:rFonts w:ascii="Arial" w:hAnsi="Arial" w:eastAsia="Arial" w:cs="Arial"/>
          <w:b/>
          <w:color w:val="215E99" w:themeColor="text2" w:themeTint="BF"/>
          <w:spacing w:val="1"/>
          <w:position w:val="-1"/>
        </w:rPr>
        <w:t>vemen</w:t>
      </w:r>
      <w:r w:rsidRPr="00602081">
        <w:rPr>
          <w:rFonts w:ascii="Arial" w:hAnsi="Arial" w:eastAsia="Arial" w:cs="Arial"/>
          <w:b/>
          <w:color w:val="215E99" w:themeColor="text2" w:themeTint="BF"/>
          <w:position w:val="-1"/>
        </w:rPr>
        <w:t>t</w:t>
      </w:r>
      <w:r w:rsidRPr="00602081">
        <w:rPr>
          <w:rFonts w:ascii="Arial" w:hAnsi="Arial" w:eastAsia="Arial" w:cs="Arial"/>
          <w:b/>
          <w:color w:val="215E99" w:themeColor="text2" w:themeTint="BF"/>
          <w:spacing w:val="13"/>
          <w:position w:val="-1"/>
        </w:rPr>
        <w:t xml:space="preserve"> </w:t>
      </w:r>
      <w:r w:rsidRPr="00602081">
        <w:rPr>
          <w:rFonts w:ascii="Arial" w:hAnsi="Arial" w:eastAsia="Arial" w:cs="Arial"/>
          <w:b/>
          <w:color w:val="215E99" w:themeColor="text2" w:themeTint="BF"/>
          <w:position w:val="-1"/>
        </w:rPr>
        <w:t>during</w:t>
      </w:r>
      <w:r w:rsidRPr="00602081">
        <w:rPr>
          <w:rFonts w:ascii="Arial" w:hAnsi="Arial" w:eastAsia="Arial" w:cs="Arial"/>
          <w:b/>
          <w:color w:val="215E99" w:themeColor="text2" w:themeTint="BF"/>
          <w:spacing w:val="4"/>
          <w:position w:val="-1"/>
        </w:rPr>
        <w:t xml:space="preserve"> </w:t>
      </w:r>
      <w:r w:rsidRPr="00602081">
        <w:rPr>
          <w:rFonts w:ascii="Arial" w:hAnsi="Arial" w:eastAsia="Arial" w:cs="Arial"/>
          <w:b/>
          <w:color w:val="215E99" w:themeColor="text2" w:themeTint="BF"/>
          <w:position w:val="-1"/>
        </w:rPr>
        <w:t>t</w:t>
      </w:r>
      <w:r w:rsidRPr="00602081">
        <w:rPr>
          <w:rFonts w:ascii="Arial" w:hAnsi="Arial" w:eastAsia="Arial" w:cs="Arial"/>
          <w:b/>
          <w:color w:val="215E99" w:themeColor="text2" w:themeTint="BF"/>
          <w:spacing w:val="1"/>
          <w:position w:val="-1"/>
        </w:rPr>
        <w:t>h</w:t>
      </w:r>
      <w:r w:rsidRPr="00602081">
        <w:rPr>
          <w:rFonts w:ascii="Arial" w:hAnsi="Arial" w:eastAsia="Arial" w:cs="Arial"/>
          <w:b/>
          <w:color w:val="215E99" w:themeColor="text2" w:themeTint="BF"/>
          <w:position w:val="-1"/>
        </w:rPr>
        <w:t>e</w:t>
      </w:r>
      <w:r w:rsidRPr="00602081">
        <w:rPr>
          <w:rFonts w:ascii="Arial" w:hAnsi="Arial" w:eastAsia="Arial" w:cs="Arial"/>
          <w:b/>
          <w:color w:val="215E99" w:themeColor="text2" w:themeTint="BF"/>
          <w:spacing w:val="5"/>
          <w:position w:val="-1"/>
        </w:rPr>
        <w:t xml:space="preserve"> </w:t>
      </w:r>
      <w:r w:rsidRPr="00602081">
        <w:rPr>
          <w:rFonts w:ascii="Arial" w:hAnsi="Arial" w:eastAsia="Arial" w:cs="Arial"/>
          <w:b/>
          <w:color w:val="215E99" w:themeColor="text2" w:themeTint="BF"/>
          <w:spacing w:val="1"/>
          <w:position w:val="-1"/>
        </w:rPr>
        <w:t>propose</w:t>
      </w:r>
      <w:r w:rsidRPr="00602081">
        <w:rPr>
          <w:rFonts w:ascii="Arial" w:hAnsi="Arial" w:eastAsia="Arial" w:cs="Arial"/>
          <w:b/>
          <w:color w:val="215E99" w:themeColor="text2" w:themeTint="BF"/>
          <w:position w:val="-1"/>
        </w:rPr>
        <w:t>d</w:t>
      </w:r>
      <w:r w:rsidRPr="00602081">
        <w:rPr>
          <w:rFonts w:ascii="Arial" w:hAnsi="Arial" w:eastAsia="Arial" w:cs="Arial"/>
          <w:b/>
          <w:color w:val="215E99" w:themeColor="text2" w:themeTint="BF"/>
          <w:spacing w:val="10"/>
          <w:position w:val="-1"/>
        </w:rPr>
        <w:t xml:space="preserve"> </w:t>
      </w:r>
      <w:r w:rsidRPr="00602081">
        <w:rPr>
          <w:rFonts w:ascii="Arial" w:hAnsi="Arial" w:eastAsia="Arial" w:cs="Arial"/>
          <w:b/>
          <w:color w:val="215E99" w:themeColor="text2" w:themeTint="BF"/>
          <w:spacing w:val="1"/>
          <w:w w:val="101"/>
          <w:position w:val="-1"/>
        </w:rPr>
        <w:t>placement</w:t>
      </w:r>
    </w:p>
    <w:p w:rsidR="00602081" w:rsidP="00602081" w:rsidRDefault="00602081" w14:paraId="7793618B" w14:textId="77777777">
      <w:pPr>
        <w:rPr>
          <w:rFonts w:ascii="Arial" w:hAnsi="Arial" w:eastAsia="Arial" w:cs="Arial"/>
          <w:bCs/>
          <w:spacing w:val="1"/>
          <w:w w:val="101"/>
          <w:position w:val="-1"/>
        </w:rPr>
      </w:pPr>
      <w:r>
        <w:rPr>
          <w:rFonts w:ascii="Arial" w:hAnsi="Arial" w:eastAsia="Arial" w:cs="Arial"/>
          <w:bCs/>
          <w:spacing w:val="1"/>
          <w:w w:val="101"/>
          <w:position w:val="-1"/>
        </w:rPr>
        <w:t xml:space="preserve">The trainee will access a range of PPI opportunities based in SLAM and KWMH, to present </w:t>
      </w:r>
      <w:r>
        <w:rPr>
          <w:rFonts w:ascii="Arial" w:hAnsi="Arial" w:eastAsia="Arial" w:cs="Arial"/>
        </w:rPr>
        <w:t>on the study design, materials, findings and PCAF proposal</w:t>
      </w:r>
      <w:r>
        <w:rPr>
          <w:rFonts w:ascii="Arial" w:hAnsi="Arial" w:eastAsia="Arial" w:cs="Arial"/>
          <w:bCs/>
          <w:spacing w:val="1"/>
          <w:w w:val="101"/>
          <w:position w:val="-1"/>
        </w:rPr>
        <w:t xml:space="preserve">. </w:t>
      </w:r>
    </w:p>
    <w:p w:rsidRPr="00064296" w:rsidR="00602081" w:rsidP="00E935ED" w:rsidRDefault="00602081" w14:paraId="6C1205A2" w14:textId="77777777">
      <w:pPr>
        <w:pStyle w:val="ListParagraph"/>
        <w:widowControl w:val="0"/>
        <w:numPr>
          <w:ilvl w:val="0"/>
          <w:numId w:val="20"/>
        </w:numPr>
        <w:spacing w:after="200" w:line="276" w:lineRule="auto"/>
        <w:rPr>
          <w:rFonts w:ascii="Arial" w:hAnsi="Arial" w:eastAsia="Arial" w:cs="Arial"/>
          <w:bCs/>
          <w:spacing w:val="1"/>
          <w:w w:val="101"/>
          <w:position w:val="-1"/>
        </w:rPr>
      </w:pPr>
      <w:r w:rsidRPr="00064296">
        <w:rPr>
          <w:rFonts w:ascii="Arial" w:hAnsi="Arial" w:eastAsia="Arial" w:cs="Arial"/>
          <w:bCs/>
          <w:spacing w:val="1"/>
          <w:w w:val="101"/>
          <w:position w:val="-1"/>
        </w:rPr>
        <w:t xml:space="preserve">The SLAM ‘Women Like Us’ group brings perinatal service users across four boroughs together, with opportunities to consult them on their perspectives on research. </w:t>
      </w:r>
    </w:p>
    <w:p w:rsidRPr="00064296" w:rsidR="00602081" w:rsidP="00E935ED" w:rsidRDefault="00602081" w14:paraId="0A6F1210" w14:textId="77777777">
      <w:pPr>
        <w:pStyle w:val="ListParagraph"/>
        <w:widowControl w:val="0"/>
        <w:numPr>
          <w:ilvl w:val="0"/>
          <w:numId w:val="20"/>
        </w:numPr>
        <w:spacing w:after="200" w:line="276" w:lineRule="auto"/>
        <w:rPr>
          <w:rFonts w:ascii="Arial" w:hAnsi="Arial" w:eastAsia="Arial" w:cs="Arial"/>
        </w:rPr>
      </w:pPr>
      <w:r w:rsidRPr="00064296">
        <w:rPr>
          <w:rFonts w:ascii="Arial" w:hAnsi="Arial" w:eastAsia="Arial" w:cs="Arial"/>
        </w:rPr>
        <w:t xml:space="preserve">Lewisham Maternity Voices Partnership is directly engaged with Music for Motherhood and its members will be key stakeholders for consultation during this project. </w:t>
      </w:r>
    </w:p>
    <w:p w:rsidRPr="00064296" w:rsidR="00602081" w:rsidP="00E935ED" w:rsidRDefault="00602081" w14:paraId="6214AD2D" w14:textId="77777777">
      <w:pPr>
        <w:pStyle w:val="ListParagraph"/>
        <w:widowControl w:val="0"/>
        <w:numPr>
          <w:ilvl w:val="0"/>
          <w:numId w:val="20"/>
        </w:numPr>
        <w:spacing w:after="200" w:line="276" w:lineRule="auto"/>
        <w:rPr>
          <w:rFonts w:ascii="Arial" w:hAnsi="Arial" w:eastAsia="Arial" w:cs="Arial"/>
        </w:rPr>
      </w:pPr>
      <w:r w:rsidRPr="00064296">
        <w:rPr>
          <w:rFonts w:ascii="Arial" w:hAnsi="Arial" w:eastAsia="Arial" w:cs="Arial"/>
        </w:rPr>
        <w:t xml:space="preserve">South East London Mind is also directly involved and has expressed its explicit support for this project. </w:t>
      </w:r>
    </w:p>
    <w:p w:rsidRPr="00064296" w:rsidR="00602081" w:rsidP="00E935ED" w:rsidRDefault="00602081" w14:paraId="4E448E7C" w14:textId="77777777">
      <w:pPr>
        <w:pStyle w:val="ListParagraph"/>
        <w:widowControl w:val="0"/>
        <w:numPr>
          <w:ilvl w:val="0"/>
          <w:numId w:val="20"/>
        </w:numPr>
        <w:spacing w:after="200" w:line="276" w:lineRule="auto"/>
        <w:rPr>
          <w:rFonts w:ascii="Arial" w:hAnsi="Arial" w:eastAsia="Arial" w:cs="Arial"/>
        </w:rPr>
      </w:pPr>
      <w:r w:rsidRPr="00064296">
        <w:rPr>
          <w:rFonts w:ascii="Arial" w:hAnsi="Arial" w:eastAsia="Arial" w:cs="Arial"/>
        </w:rPr>
        <w:t xml:space="preserve">At KWMH, our VAMHN lived experience advisory group offers opportunities to consult women with lived experience of violence and abuse (common risk factors for perinatal mental health conditions) on their perspectives. </w:t>
      </w:r>
    </w:p>
    <w:p w:rsidRPr="004C205A" w:rsidR="004C205A" w:rsidP="0047643D" w:rsidRDefault="004C205A" w14:paraId="397F6612" w14:textId="32269CEE">
      <w:pPr>
        <w:spacing w:after="200" w:line="276" w:lineRule="auto"/>
        <w:rPr>
          <w:color w:val="215E99" w:themeColor="text2" w:themeTint="BF"/>
        </w:rPr>
      </w:pPr>
      <w:r w:rsidRPr="004C205A">
        <w:rPr>
          <w:rFonts w:ascii="Arial" w:hAnsi="Arial" w:eastAsia="Arial" w:cs="Arial"/>
          <w:b/>
          <w:color w:val="215E99" w:themeColor="text2" w:themeTint="BF"/>
          <w:spacing w:val="2"/>
          <w:position w:val="1"/>
        </w:rPr>
        <w:t>E</w:t>
      </w:r>
      <w:r w:rsidRPr="004C205A">
        <w:rPr>
          <w:rFonts w:ascii="Arial" w:hAnsi="Arial" w:eastAsia="Arial" w:cs="Arial"/>
          <w:b/>
          <w:color w:val="215E99" w:themeColor="text2" w:themeTint="BF"/>
          <w:spacing w:val="1"/>
          <w:position w:val="1"/>
        </w:rPr>
        <w:t>xpec</w:t>
      </w:r>
      <w:r w:rsidRPr="004C205A">
        <w:rPr>
          <w:rFonts w:ascii="Arial" w:hAnsi="Arial" w:eastAsia="Arial" w:cs="Arial"/>
          <w:b/>
          <w:color w:val="215E99" w:themeColor="text2" w:themeTint="BF"/>
          <w:position w:val="1"/>
        </w:rPr>
        <w:t>t</w:t>
      </w:r>
      <w:r w:rsidRPr="004C205A">
        <w:rPr>
          <w:rFonts w:ascii="Arial" w:hAnsi="Arial" w:eastAsia="Arial" w:cs="Arial"/>
          <w:b/>
          <w:color w:val="215E99" w:themeColor="text2" w:themeTint="BF"/>
          <w:spacing w:val="1"/>
          <w:position w:val="1"/>
        </w:rPr>
        <w:t>e</w:t>
      </w:r>
      <w:r w:rsidRPr="004C205A">
        <w:rPr>
          <w:rFonts w:ascii="Arial" w:hAnsi="Arial" w:eastAsia="Arial" w:cs="Arial"/>
          <w:b/>
          <w:color w:val="215E99" w:themeColor="text2" w:themeTint="BF"/>
          <w:position w:val="1"/>
        </w:rPr>
        <w:t>d</w:t>
      </w:r>
      <w:r w:rsidRPr="004C205A">
        <w:rPr>
          <w:rFonts w:ascii="Arial" w:hAnsi="Arial" w:eastAsia="Arial" w:cs="Arial"/>
          <w:b/>
          <w:color w:val="215E99" w:themeColor="text2" w:themeTint="BF"/>
          <w:spacing w:val="10"/>
          <w:position w:val="1"/>
        </w:rPr>
        <w:t xml:space="preserve"> placement </w:t>
      </w:r>
      <w:r w:rsidRPr="004C205A">
        <w:rPr>
          <w:rFonts w:ascii="Arial" w:hAnsi="Arial" w:eastAsia="Arial" w:cs="Arial"/>
          <w:b/>
          <w:color w:val="215E99" w:themeColor="text2" w:themeTint="BF"/>
          <w:spacing w:val="1"/>
          <w:position w:val="1"/>
        </w:rPr>
        <w:t>ou</w:t>
      </w:r>
      <w:r w:rsidRPr="004C205A">
        <w:rPr>
          <w:rFonts w:ascii="Arial" w:hAnsi="Arial" w:eastAsia="Arial" w:cs="Arial"/>
          <w:b/>
          <w:color w:val="215E99" w:themeColor="text2" w:themeTint="BF"/>
          <w:position w:val="1"/>
        </w:rPr>
        <w:t>t</w:t>
      </w:r>
      <w:r w:rsidRPr="004C205A">
        <w:rPr>
          <w:rFonts w:ascii="Arial" w:hAnsi="Arial" w:eastAsia="Arial" w:cs="Arial"/>
          <w:b/>
          <w:color w:val="215E99" w:themeColor="text2" w:themeTint="BF"/>
          <w:spacing w:val="1"/>
          <w:position w:val="1"/>
        </w:rPr>
        <w:t>come</w:t>
      </w:r>
      <w:r w:rsidRPr="004C205A">
        <w:rPr>
          <w:rFonts w:ascii="Arial" w:hAnsi="Arial" w:eastAsia="Arial" w:cs="Arial"/>
          <w:b/>
          <w:color w:val="215E99" w:themeColor="text2" w:themeTint="BF"/>
          <w:position w:val="1"/>
        </w:rPr>
        <w:t>s</w:t>
      </w:r>
    </w:p>
    <w:p w:rsidRPr="000D3A7A" w:rsidR="004C205A" w:rsidP="0047643D" w:rsidRDefault="004C205A" w14:paraId="677B913C" w14:textId="77777777">
      <w:pPr>
        <w:rPr>
          <w:rFonts w:ascii="Arial" w:hAnsi="Arial" w:cs="Arial"/>
          <w:b/>
          <w:bCs/>
        </w:rPr>
      </w:pPr>
      <w:r w:rsidRPr="000D3A7A">
        <w:rPr>
          <w:rFonts w:ascii="Arial" w:hAnsi="Arial" w:cs="Arial"/>
          <w:b/>
          <w:bCs/>
        </w:rPr>
        <w:t xml:space="preserve">Expected outcomes at 12 months:  </w:t>
      </w:r>
    </w:p>
    <w:p w:rsidR="004C205A" w:rsidP="00E935ED" w:rsidRDefault="004C205A" w14:paraId="0A7F9CB1" w14:textId="77777777">
      <w:pPr>
        <w:pStyle w:val="ListParagraph"/>
        <w:widowControl w:val="0"/>
        <w:numPr>
          <w:ilvl w:val="0"/>
          <w:numId w:val="21"/>
        </w:numPr>
        <w:rPr>
          <w:rFonts w:ascii="Arial" w:hAnsi="Arial" w:cs="Arial"/>
        </w:rPr>
      </w:pPr>
      <w:r>
        <w:rPr>
          <w:rFonts w:ascii="Arial" w:hAnsi="Arial" w:cs="Arial"/>
        </w:rPr>
        <w:t>Complete training</w:t>
      </w:r>
    </w:p>
    <w:p w:rsidR="004C205A" w:rsidP="00E935ED" w:rsidRDefault="004C205A" w14:paraId="5CAAE95F" w14:textId="77777777">
      <w:pPr>
        <w:pStyle w:val="ListParagraph"/>
        <w:widowControl w:val="0"/>
        <w:numPr>
          <w:ilvl w:val="0"/>
          <w:numId w:val="21"/>
        </w:numPr>
        <w:rPr>
          <w:rFonts w:ascii="Arial" w:hAnsi="Arial" w:cs="Arial"/>
        </w:rPr>
      </w:pPr>
      <w:r>
        <w:rPr>
          <w:rFonts w:ascii="Arial" w:hAnsi="Arial" w:cs="Arial"/>
        </w:rPr>
        <w:t>Obtain ethical approval</w:t>
      </w:r>
    </w:p>
    <w:p w:rsidR="004C205A" w:rsidP="00E935ED" w:rsidRDefault="004C205A" w14:paraId="23C7CEC2" w14:textId="77777777">
      <w:pPr>
        <w:pStyle w:val="ListParagraph"/>
        <w:widowControl w:val="0"/>
        <w:numPr>
          <w:ilvl w:val="0"/>
          <w:numId w:val="21"/>
        </w:numPr>
        <w:rPr>
          <w:rFonts w:ascii="Arial" w:hAnsi="Arial" w:cs="Arial"/>
        </w:rPr>
      </w:pPr>
      <w:r>
        <w:rPr>
          <w:rFonts w:ascii="Arial" w:hAnsi="Arial" w:cs="Arial"/>
        </w:rPr>
        <w:t>Complete qualitative interviews</w:t>
      </w:r>
    </w:p>
    <w:p w:rsidR="004C205A" w:rsidP="00E935ED" w:rsidRDefault="004C205A" w14:paraId="4353BBDF" w14:textId="77777777">
      <w:pPr>
        <w:pStyle w:val="ListParagraph"/>
        <w:widowControl w:val="0"/>
        <w:numPr>
          <w:ilvl w:val="0"/>
          <w:numId w:val="21"/>
        </w:numPr>
        <w:rPr>
          <w:rFonts w:ascii="Arial" w:hAnsi="Arial" w:cs="Arial"/>
        </w:rPr>
      </w:pPr>
      <w:r>
        <w:rPr>
          <w:rFonts w:ascii="Arial" w:hAnsi="Arial" w:cs="Arial"/>
        </w:rPr>
        <w:t>Careful review of electronic transcripts</w:t>
      </w:r>
    </w:p>
    <w:p w:rsidR="004C205A" w:rsidP="00E935ED" w:rsidRDefault="004C205A" w14:paraId="7E5B3A37" w14:textId="77777777">
      <w:pPr>
        <w:pStyle w:val="ListParagraph"/>
        <w:widowControl w:val="0"/>
        <w:numPr>
          <w:ilvl w:val="0"/>
          <w:numId w:val="21"/>
        </w:numPr>
        <w:rPr>
          <w:rFonts w:ascii="Arial" w:hAnsi="Arial" w:cs="Arial"/>
        </w:rPr>
      </w:pPr>
      <w:r>
        <w:rPr>
          <w:rFonts w:ascii="Arial" w:hAnsi="Arial" w:cs="Arial"/>
        </w:rPr>
        <w:t>Complete analysis</w:t>
      </w:r>
    </w:p>
    <w:p w:rsidRPr="004A1AF4" w:rsidR="004C205A" w:rsidP="00E935ED" w:rsidRDefault="004C205A" w14:paraId="0CD558E1" w14:textId="77777777">
      <w:pPr>
        <w:pStyle w:val="ListParagraph"/>
        <w:numPr>
          <w:ilvl w:val="0"/>
          <w:numId w:val="21"/>
        </w:numPr>
        <w:rPr>
          <w:rFonts w:ascii="Arial" w:hAnsi="Arial" w:cs="Arial"/>
        </w:rPr>
      </w:pPr>
      <w:r>
        <w:rPr>
          <w:rFonts w:ascii="Arial" w:hAnsi="Arial" w:cs="Arial"/>
        </w:rPr>
        <w:t>Draft publication</w:t>
      </w:r>
    </w:p>
    <w:p w:rsidR="00602081" w:rsidP="00602081" w:rsidRDefault="00602081" w14:paraId="2D647DE0" w14:textId="77777777">
      <w:pPr>
        <w:widowControl w:val="0"/>
        <w:spacing w:after="200" w:line="276" w:lineRule="auto"/>
        <w:rPr>
          <w:rFonts w:ascii="Arial" w:hAnsi="Arial" w:cs="Arial"/>
        </w:rPr>
      </w:pPr>
    </w:p>
    <w:p w:rsidRPr="000D3A7A" w:rsidR="000D3A7A" w:rsidP="000D3A7A" w:rsidRDefault="000D3A7A" w14:paraId="0BCF713C" w14:textId="77777777">
      <w:pPr>
        <w:rPr>
          <w:rFonts w:ascii="Arial" w:hAnsi="Arial" w:cs="Arial"/>
          <w:b/>
          <w:bCs/>
        </w:rPr>
      </w:pPr>
      <w:r w:rsidRPr="000D3A7A">
        <w:rPr>
          <w:rFonts w:ascii="Arial" w:hAnsi="Arial" w:cs="Arial"/>
          <w:b/>
          <w:bCs/>
        </w:rPr>
        <w:t xml:space="preserve">Expected outcomes at 24 months:  </w:t>
      </w:r>
    </w:p>
    <w:p w:rsidR="000D3A7A" w:rsidP="00E935ED" w:rsidRDefault="000D3A7A" w14:paraId="3037CBD6" w14:textId="77777777">
      <w:pPr>
        <w:pStyle w:val="ListParagraph"/>
        <w:widowControl w:val="0"/>
        <w:numPr>
          <w:ilvl w:val="0"/>
          <w:numId w:val="22"/>
        </w:numPr>
        <w:spacing w:after="200" w:line="276" w:lineRule="auto"/>
        <w:rPr>
          <w:rFonts w:ascii="Arial" w:hAnsi="Arial" w:cs="Arial"/>
        </w:rPr>
      </w:pPr>
      <w:r>
        <w:rPr>
          <w:rFonts w:ascii="Arial" w:hAnsi="Arial" w:cs="Arial"/>
        </w:rPr>
        <w:t>Stakeholder presentation</w:t>
      </w:r>
    </w:p>
    <w:p w:rsidR="000D3A7A" w:rsidP="00E935ED" w:rsidRDefault="000D3A7A" w14:paraId="67939DB1" w14:textId="77777777">
      <w:pPr>
        <w:pStyle w:val="ListParagraph"/>
        <w:widowControl w:val="0"/>
        <w:numPr>
          <w:ilvl w:val="0"/>
          <w:numId w:val="22"/>
        </w:numPr>
        <w:spacing w:after="200" w:line="276" w:lineRule="auto"/>
        <w:rPr>
          <w:rFonts w:ascii="Arial" w:hAnsi="Arial" w:cs="Arial"/>
        </w:rPr>
      </w:pPr>
      <w:r>
        <w:rPr>
          <w:rFonts w:ascii="Arial" w:hAnsi="Arial" w:cs="Arial"/>
        </w:rPr>
        <w:t>International conference poster presentation</w:t>
      </w:r>
    </w:p>
    <w:p w:rsidR="000D3A7A" w:rsidP="00E935ED" w:rsidRDefault="000D3A7A" w14:paraId="25157E0C" w14:textId="77777777">
      <w:pPr>
        <w:pStyle w:val="ListParagraph"/>
        <w:widowControl w:val="0"/>
        <w:numPr>
          <w:ilvl w:val="0"/>
          <w:numId w:val="22"/>
        </w:numPr>
        <w:spacing w:after="200" w:line="276" w:lineRule="auto"/>
        <w:rPr>
          <w:rFonts w:ascii="Arial" w:hAnsi="Arial" w:cs="Arial"/>
        </w:rPr>
      </w:pPr>
      <w:r>
        <w:rPr>
          <w:rFonts w:ascii="Arial" w:hAnsi="Arial" w:cs="Arial"/>
        </w:rPr>
        <w:t>Draft and submit PCAF application</w:t>
      </w:r>
    </w:p>
    <w:p w:rsidR="000D3A7A" w:rsidP="00E935ED" w:rsidRDefault="000D3A7A" w14:paraId="449157AB" w14:textId="77777777">
      <w:pPr>
        <w:pStyle w:val="ListParagraph"/>
        <w:widowControl w:val="0"/>
        <w:numPr>
          <w:ilvl w:val="0"/>
          <w:numId w:val="22"/>
        </w:numPr>
        <w:spacing w:after="200" w:line="276" w:lineRule="auto"/>
        <w:rPr>
          <w:rFonts w:ascii="Arial" w:hAnsi="Arial" w:cs="Arial"/>
        </w:rPr>
      </w:pPr>
      <w:r>
        <w:rPr>
          <w:rFonts w:ascii="Arial" w:hAnsi="Arial" w:cs="Arial"/>
        </w:rPr>
        <w:t>Lightning talk at national conference</w:t>
      </w:r>
    </w:p>
    <w:p w:rsidR="000D3A7A" w:rsidP="00E935ED" w:rsidRDefault="000D3A7A" w14:paraId="61368CB9" w14:textId="77777777">
      <w:pPr>
        <w:pStyle w:val="ListParagraph"/>
        <w:widowControl w:val="0"/>
        <w:numPr>
          <w:ilvl w:val="0"/>
          <w:numId w:val="22"/>
        </w:numPr>
        <w:spacing w:after="200" w:line="276" w:lineRule="auto"/>
        <w:rPr>
          <w:rFonts w:ascii="Arial" w:hAnsi="Arial" w:cs="Arial"/>
        </w:rPr>
      </w:pPr>
      <w:r w:rsidRPr="000D3A7A">
        <w:rPr>
          <w:rFonts w:ascii="Arial" w:hAnsi="Arial" w:cs="Arial"/>
        </w:rPr>
        <w:t>Prepare for PCAF if funded or next step if PCAF not funded</w:t>
      </w:r>
    </w:p>
    <w:p w:rsidR="000D3A7A" w:rsidP="00E935ED" w:rsidRDefault="000D3A7A" w14:paraId="3753256C" w14:textId="7C303A39">
      <w:pPr>
        <w:pStyle w:val="ListParagraph"/>
        <w:widowControl w:val="0"/>
        <w:numPr>
          <w:ilvl w:val="0"/>
          <w:numId w:val="22"/>
        </w:numPr>
        <w:spacing w:after="200" w:line="276" w:lineRule="auto"/>
        <w:rPr>
          <w:rFonts w:ascii="Arial" w:hAnsi="Arial" w:cs="Arial"/>
        </w:rPr>
      </w:pPr>
      <w:r w:rsidRPr="000D3A7A">
        <w:rPr>
          <w:rFonts w:ascii="Arial" w:hAnsi="Arial" w:cs="Arial"/>
        </w:rPr>
        <w:t>Publish paper</w:t>
      </w:r>
    </w:p>
    <w:p w:rsidRPr="000D3A7A" w:rsidR="000D3A7A" w:rsidP="000D3A7A" w:rsidRDefault="000D3A7A" w14:paraId="1CDFEABC" w14:textId="0CCD6C0C">
      <w:pPr>
        <w:rPr>
          <w:rFonts w:ascii="Arial" w:hAnsi="Arial" w:eastAsia="Arial" w:cs="Arial"/>
          <w:b/>
          <w:color w:val="215E99" w:themeColor="text2" w:themeTint="BF"/>
          <w:w w:val="101"/>
        </w:rPr>
      </w:pPr>
      <w:r w:rsidRPr="000D3A7A">
        <w:rPr>
          <w:rFonts w:ascii="Arial" w:hAnsi="Arial" w:eastAsia="Arial" w:cs="Arial"/>
          <w:b/>
          <w:color w:val="215E99" w:themeColor="text2" w:themeTint="BF"/>
          <w:spacing w:val="1"/>
        </w:rPr>
        <w:t>Essen</w:t>
      </w:r>
      <w:r w:rsidRPr="000D3A7A">
        <w:rPr>
          <w:rFonts w:ascii="Arial" w:hAnsi="Arial" w:eastAsia="Arial" w:cs="Arial"/>
          <w:b/>
          <w:color w:val="215E99" w:themeColor="text2" w:themeTint="BF"/>
        </w:rPr>
        <w:t>ti</w:t>
      </w:r>
      <w:r w:rsidRPr="000D3A7A">
        <w:rPr>
          <w:rFonts w:ascii="Arial" w:hAnsi="Arial" w:eastAsia="Arial" w:cs="Arial"/>
          <w:b/>
          <w:color w:val="215E99" w:themeColor="text2" w:themeTint="BF"/>
          <w:spacing w:val="1"/>
        </w:rPr>
        <w:t>a</w:t>
      </w:r>
      <w:r w:rsidRPr="000D3A7A">
        <w:rPr>
          <w:rFonts w:ascii="Arial" w:hAnsi="Arial" w:eastAsia="Arial" w:cs="Arial"/>
          <w:b/>
          <w:color w:val="215E99" w:themeColor="text2" w:themeTint="BF"/>
        </w:rPr>
        <w:t xml:space="preserve">l and </w:t>
      </w:r>
      <w:r w:rsidRPr="000D3A7A">
        <w:rPr>
          <w:rFonts w:ascii="Arial" w:hAnsi="Arial" w:eastAsia="Arial" w:cs="Arial"/>
          <w:b/>
          <w:color w:val="215E99" w:themeColor="text2" w:themeTint="BF"/>
          <w:spacing w:val="1"/>
        </w:rPr>
        <w:t>des</w:t>
      </w:r>
      <w:r w:rsidRPr="000D3A7A">
        <w:rPr>
          <w:rFonts w:ascii="Arial" w:hAnsi="Arial" w:eastAsia="Arial" w:cs="Arial"/>
          <w:b/>
          <w:color w:val="215E99" w:themeColor="text2" w:themeTint="BF"/>
        </w:rPr>
        <w:t>i</w:t>
      </w:r>
      <w:r w:rsidRPr="000D3A7A">
        <w:rPr>
          <w:rFonts w:ascii="Arial" w:hAnsi="Arial" w:eastAsia="Arial" w:cs="Arial"/>
          <w:b/>
          <w:color w:val="215E99" w:themeColor="text2" w:themeTint="BF"/>
          <w:spacing w:val="1"/>
        </w:rPr>
        <w:t>rab</w:t>
      </w:r>
      <w:r w:rsidRPr="000D3A7A">
        <w:rPr>
          <w:rFonts w:ascii="Arial" w:hAnsi="Arial" w:eastAsia="Arial" w:cs="Arial"/>
          <w:b/>
          <w:color w:val="215E99" w:themeColor="text2" w:themeTint="BF"/>
        </w:rPr>
        <w:t>le</w:t>
      </w:r>
      <w:r w:rsidRPr="000D3A7A">
        <w:rPr>
          <w:rFonts w:ascii="Arial" w:hAnsi="Arial" w:eastAsia="Arial" w:cs="Arial"/>
          <w:b/>
          <w:color w:val="215E99" w:themeColor="text2" w:themeTint="BF"/>
          <w:spacing w:val="19"/>
        </w:rPr>
        <w:t xml:space="preserve"> </w:t>
      </w:r>
      <w:r w:rsidRPr="000D3A7A">
        <w:rPr>
          <w:rFonts w:ascii="Arial" w:hAnsi="Arial" w:eastAsia="Arial" w:cs="Arial"/>
          <w:b/>
          <w:color w:val="215E99" w:themeColor="text2" w:themeTint="BF"/>
          <w:spacing w:val="1"/>
        </w:rPr>
        <w:t>exper</w:t>
      </w:r>
      <w:r w:rsidRPr="000D3A7A">
        <w:rPr>
          <w:rFonts w:ascii="Arial" w:hAnsi="Arial" w:eastAsia="Arial" w:cs="Arial"/>
          <w:b/>
          <w:color w:val="215E99" w:themeColor="text2" w:themeTint="BF"/>
        </w:rPr>
        <w:t>i</w:t>
      </w:r>
      <w:r w:rsidRPr="000D3A7A">
        <w:rPr>
          <w:rFonts w:ascii="Arial" w:hAnsi="Arial" w:eastAsia="Arial" w:cs="Arial"/>
          <w:b/>
          <w:color w:val="215E99" w:themeColor="text2" w:themeTint="BF"/>
          <w:spacing w:val="1"/>
        </w:rPr>
        <w:t>ence</w:t>
      </w:r>
      <w:r>
        <w:rPr>
          <w:rFonts w:ascii="Arial" w:hAnsi="Arial" w:eastAsia="Arial" w:cs="Arial"/>
          <w:b/>
          <w:color w:val="215E99" w:themeColor="text2" w:themeTint="BF"/>
          <w:spacing w:val="1"/>
        </w:rPr>
        <w:t>, including</w:t>
      </w:r>
      <w:r w:rsidRPr="000D3A7A">
        <w:rPr>
          <w:rFonts w:ascii="Arial" w:hAnsi="Arial" w:eastAsia="Arial" w:cs="Arial"/>
          <w:b/>
          <w:color w:val="215E99" w:themeColor="text2" w:themeTint="BF"/>
          <w:spacing w:val="1"/>
        </w:rPr>
        <w:t xml:space="preserve"> c</w:t>
      </w:r>
      <w:r w:rsidRPr="000D3A7A">
        <w:rPr>
          <w:rFonts w:ascii="Arial" w:hAnsi="Arial" w:eastAsia="Arial" w:cs="Arial"/>
          <w:b/>
          <w:color w:val="215E99" w:themeColor="text2" w:themeTint="BF"/>
        </w:rPr>
        <w:t>li</w:t>
      </w:r>
      <w:r w:rsidRPr="000D3A7A">
        <w:rPr>
          <w:rFonts w:ascii="Arial" w:hAnsi="Arial" w:eastAsia="Arial" w:cs="Arial"/>
          <w:b/>
          <w:color w:val="215E99" w:themeColor="text2" w:themeTint="BF"/>
          <w:spacing w:val="1"/>
        </w:rPr>
        <w:t>n</w:t>
      </w:r>
      <w:r w:rsidRPr="000D3A7A">
        <w:rPr>
          <w:rFonts w:ascii="Arial" w:hAnsi="Arial" w:eastAsia="Arial" w:cs="Arial"/>
          <w:b/>
          <w:color w:val="215E99" w:themeColor="text2" w:themeTint="BF"/>
        </w:rPr>
        <w:t>i</w:t>
      </w:r>
      <w:r w:rsidRPr="000D3A7A">
        <w:rPr>
          <w:rFonts w:ascii="Arial" w:hAnsi="Arial" w:eastAsia="Arial" w:cs="Arial"/>
          <w:b/>
          <w:color w:val="215E99" w:themeColor="text2" w:themeTint="BF"/>
          <w:spacing w:val="1"/>
        </w:rPr>
        <w:t>ca</w:t>
      </w:r>
      <w:r w:rsidRPr="000D3A7A">
        <w:rPr>
          <w:rFonts w:ascii="Arial" w:hAnsi="Arial" w:eastAsia="Arial" w:cs="Arial"/>
          <w:b/>
          <w:color w:val="215E99" w:themeColor="text2" w:themeTint="BF"/>
        </w:rPr>
        <w:t>l</w:t>
      </w:r>
      <w:r w:rsidRPr="000D3A7A">
        <w:rPr>
          <w:rFonts w:ascii="Arial" w:hAnsi="Arial" w:eastAsia="Arial" w:cs="Arial"/>
          <w:b/>
          <w:color w:val="215E99" w:themeColor="text2" w:themeTint="BF"/>
          <w:spacing w:val="8"/>
        </w:rPr>
        <w:t xml:space="preserve"> </w:t>
      </w:r>
      <w:r w:rsidRPr="000D3A7A">
        <w:rPr>
          <w:rFonts w:ascii="Arial" w:hAnsi="Arial" w:eastAsia="Arial" w:cs="Arial"/>
          <w:b/>
          <w:color w:val="215E99" w:themeColor="text2" w:themeTint="BF"/>
          <w:spacing w:val="1"/>
        </w:rPr>
        <w:t>o</w:t>
      </w:r>
      <w:r w:rsidRPr="000D3A7A">
        <w:rPr>
          <w:rFonts w:ascii="Arial" w:hAnsi="Arial" w:eastAsia="Arial" w:cs="Arial"/>
          <w:b/>
          <w:color w:val="215E99" w:themeColor="text2" w:themeTint="BF"/>
        </w:rPr>
        <w:t>r</w:t>
      </w:r>
      <w:r w:rsidRPr="000D3A7A">
        <w:rPr>
          <w:rFonts w:ascii="Arial" w:hAnsi="Arial" w:eastAsia="Arial" w:cs="Arial"/>
          <w:b/>
          <w:color w:val="215E99" w:themeColor="text2" w:themeTint="BF"/>
          <w:spacing w:val="4"/>
        </w:rPr>
        <w:t xml:space="preserve"> </w:t>
      </w:r>
      <w:r w:rsidRPr="000D3A7A">
        <w:rPr>
          <w:rFonts w:ascii="Arial" w:hAnsi="Arial" w:eastAsia="Arial" w:cs="Arial"/>
          <w:b/>
          <w:color w:val="215E99" w:themeColor="text2" w:themeTint="BF"/>
          <w:spacing w:val="1"/>
        </w:rPr>
        <w:t>academ</w:t>
      </w:r>
      <w:r w:rsidRPr="000D3A7A">
        <w:rPr>
          <w:rFonts w:ascii="Arial" w:hAnsi="Arial" w:eastAsia="Arial" w:cs="Arial"/>
          <w:b/>
          <w:color w:val="215E99" w:themeColor="text2" w:themeTint="BF"/>
        </w:rPr>
        <w:t>ic</w:t>
      </w:r>
      <w:r w:rsidRPr="000D3A7A">
        <w:rPr>
          <w:rFonts w:ascii="Arial" w:hAnsi="Arial" w:eastAsia="Arial" w:cs="Arial"/>
          <w:b/>
          <w:color w:val="215E99" w:themeColor="text2" w:themeTint="BF"/>
          <w:spacing w:val="11"/>
        </w:rPr>
        <w:t xml:space="preserve"> </w:t>
      </w:r>
      <w:r w:rsidRPr="000D3A7A">
        <w:rPr>
          <w:rFonts w:ascii="Arial" w:hAnsi="Arial" w:eastAsia="Arial" w:cs="Arial"/>
          <w:b/>
          <w:color w:val="215E99" w:themeColor="text2" w:themeTint="BF"/>
          <w:spacing w:val="1"/>
          <w:w w:val="101"/>
        </w:rPr>
        <w:t>backgroun</w:t>
      </w:r>
      <w:r w:rsidRPr="000D3A7A">
        <w:rPr>
          <w:rFonts w:ascii="Arial" w:hAnsi="Arial" w:eastAsia="Arial" w:cs="Arial"/>
          <w:b/>
          <w:color w:val="215E99" w:themeColor="text2" w:themeTint="BF"/>
          <w:w w:val="101"/>
        </w:rPr>
        <w:t>d required for the placement:</w:t>
      </w:r>
    </w:p>
    <w:p w:rsidR="000D3A7A" w:rsidP="000D3A7A" w:rsidRDefault="000D3A7A" w14:paraId="553CFDCB" w14:textId="77777777">
      <w:pPr>
        <w:rPr>
          <w:rFonts w:ascii="Arial" w:hAnsi="Arial" w:eastAsia="Arial" w:cs="Arial"/>
          <w:b/>
        </w:rPr>
      </w:pPr>
    </w:p>
    <w:p w:rsidRPr="000D3A7A" w:rsidR="000D3A7A" w:rsidP="000D3A7A" w:rsidRDefault="000D3A7A" w14:paraId="1FE14A3C" w14:textId="3FB6C042">
      <w:pPr>
        <w:rPr>
          <w:rFonts w:ascii="Arial" w:hAnsi="Arial" w:eastAsia="Arial" w:cs="Arial"/>
          <w:b/>
        </w:rPr>
      </w:pPr>
      <w:r w:rsidRPr="000D3A7A">
        <w:rPr>
          <w:rFonts w:ascii="Arial" w:hAnsi="Arial" w:eastAsia="Arial" w:cs="Arial"/>
          <w:b/>
        </w:rPr>
        <w:t>Essential</w:t>
      </w:r>
    </w:p>
    <w:p w:rsidRPr="002305FB" w:rsidR="000D3A7A" w:rsidP="00E935ED" w:rsidRDefault="000D3A7A" w14:paraId="20E9B272" w14:textId="77777777">
      <w:pPr>
        <w:pStyle w:val="ListParagraph"/>
        <w:widowControl w:val="0"/>
        <w:numPr>
          <w:ilvl w:val="0"/>
          <w:numId w:val="23"/>
        </w:numPr>
        <w:spacing w:after="200" w:line="276" w:lineRule="auto"/>
        <w:rPr>
          <w:rFonts w:ascii="Arial" w:hAnsi="Arial" w:eastAsia="Arial" w:cs="Arial"/>
          <w:bCs/>
        </w:rPr>
      </w:pPr>
      <w:r w:rsidRPr="002305FB">
        <w:rPr>
          <w:rFonts w:ascii="Arial" w:hAnsi="Arial" w:eastAsia="Arial" w:cs="Arial"/>
          <w:bCs/>
        </w:rPr>
        <w:t>Previous research experience e.g. undergraduate project.</w:t>
      </w:r>
    </w:p>
    <w:p w:rsidRPr="002305FB" w:rsidR="000D3A7A" w:rsidP="00E935ED" w:rsidRDefault="000D3A7A" w14:paraId="406F804D" w14:textId="77777777">
      <w:pPr>
        <w:pStyle w:val="ListParagraph"/>
        <w:widowControl w:val="0"/>
        <w:numPr>
          <w:ilvl w:val="0"/>
          <w:numId w:val="23"/>
        </w:numPr>
        <w:spacing w:after="200" w:line="276" w:lineRule="auto"/>
        <w:rPr>
          <w:rFonts w:ascii="Arial" w:hAnsi="Arial" w:eastAsia="Arial" w:cs="Arial"/>
          <w:bCs/>
          <w:u w:val="single"/>
        </w:rPr>
      </w:pPr>
      <w:r w:rsidRPr="002305FB">
        <w:rPr>
          <w:rFonts w:ascii="Arial" w:hAnsi="Arial" w:eastAsia="Arial" w:cs="Arial"/>
          <w:bCs/>
        </w:rPr>
        <w:t>Demon</w:t>
      </w:r>
      <w:r>
        <w:rPr>
          <w:rFonts w:ascii="Arial" w:hAnsi="Arial" w:eastAsia="Arial" w:cs="Arial"/>
          <w:bCs/>
        </w:rPr>
        <w:t>strable interest in clinical academic practice.</w:t>
      </w:r>
    </w:p>
    <w:p w:rsidRPr="00DA08E7" w:rsidR="000D3A7A" w:rsidP="00E935ED" w:rsidRDefault="000D3A7A" w14:paraId="1099EF5B" w14:textId="77777777">
      <w:pPr>
        <w:pStyle w:val="ListParagraph"/>
        <w:widowControl w:val="0"/>
        <w:numPr>
          <w:ilvl w:val="0"/>
          <w:numId w:val="23"/>
        </w:numPr>
        <w:spacing w:after="200" w:line="276" w:lineRule="auto"/>
        <w:rPr>
          <w:rFonts w:ascii="Arial" w:hAnsi="Arial" w:eastAsia="Arial" w:cs="Arial"/>
          <w:bCs/>
          <w:u w:val="single"/>
        </w:rPr>
      </w:pPr>
      <w:r w:rsidRPr="00DA08E7">
        <w:rPr>
          <w:rFonts w:ascii="Arial" w:hAnsi="Arial" w:eastAsia="Arial" w:cs="Arial"/>
          <w:bCs/>
        </w:rPr>
        <w:t>Perinatal experience e.g. midwifery, perinatal mental health care role or placement.</w:t>
      </w:r>
    </w:p>
    <w:p w:rsidRPr="00DA08E7" w:rsidR="000D3A7A" w:rsidP="00E935ED" w:rsidRDefault="000D3A7A" w14:paraId="7C802051" w14:textId="77777777">
      <w:pPr>
        <w:pStyle w:val="ListParagraph"/>
        <w:widowControl w:val="0"/>
        <w:numPr>
          <w:ilvl w:val="0"/>
          <w:numId w:val="23"/>
        </w:numPr>
        <w:spacing w:after="200" w:line="276" w:lineRule="auto"/>
        <w:rPr>
          <w:rFonts w:ascii="Arial" w:hAnsi="Arial" w:eastAsia="Arial" w:cs="Arial"/>
          <w:bCs/>
          <w:u w:val="single"/>
        </w:rPr>
      </w:pPr>
      <w:r>
        <w:rPr>
          <w:rFonts w:ascii="Arial" w:hAnsi="Arial" w:eastAsia="Arial" w:cs="Arial"/>
          <w:bCs/>
        </w:rPr>
        <w:lastRenderedPageBreak/>
        <w:t>Appreciative of the impact of intersectional adversity on women’s health and outcomes.</w:t>
      </w:r>
    </w:p>
    <w:p w:rsidR="000D3A7A" w:rsidP="000D3A7A" w:rsidRDefault="000D3A7A" w14:paraId="5A64AE59" w14:textId="77777777">
      <w:pPr>
        <w:rPr>
          <w:rFonts w:ascii="Arial" w:hAnsi="Arial" w:eastAsia="Arial" w:cs="Arial"/>
          <w:bCs/>
          <w:u w:val="single"/>
        </w:rPr>
      </w:pPr>
    </w:p>
    <w:p w:rsidRPr="000D3A7A" w:rsidR="000D3A7A" w:rsidP="000D3A7A" w:rsidRDefault="000D3A7A" w14:paraId="63816DF6" w14:textId="60FA6AC8">
      <w:pPr>
        <w:rPr>
          <w:rFonts w:ascii="Arial" w:hAnsi="Arial" w:eastAsia="Arial" w:cs="Arial"/>
          <w:b/>
        </w:rPr>
      </w:pPr>
      <w:r w:rsidRPr="000D3A7A">
        <w:rPr>
          <w:rFonts w:ascii="Arial" w:hAnsi="Arial" w:eastAsia="Arial" w:cs="Arial"/>
          <w:b/>
        </w:rPr>
        <w:t>Desirable</w:t>
      </w:r>
    </w:p>
    <w:p w:rsidRPr="00DA08E7" w:rsidR="000D3A7A" w:rsidP="00E935ED" w:rsidRDefault="000D3A7A" w14:paraId="77646A34" w14:textId="77777777">
      <w:pPr>
        <w:pStyle w:val="ListParagraph"/>
        <w:widowControl w:val="0"/>
        <w:numPr>
          <w:ilvl w:val="0"/>
          <w:numId w:val="24"/>
        </w:numPr>
        <w:spacing w:after="200" w:line="276" w:lineRule="auto"/>
        <w:rPr>
          <w:rFonts w:ascii="Arial" w:hAnsi="Arial" w:eastAsia="Arial" w:cs="Arial"/>
          <w:bCs/>
          <w:u w:val="single"/>
        </w:rPr>
      </w:pPr>
      <w:r>
        <w:rPr>
          <w:rFonts w:ascii="Arial" w:hAnsi="Arial" w:eastAsia="Arial" w:cs="Arial"/>
          <w:bCs/>
        </w:rPr>
        <w:t>Previous leadership of a research study.</w:t>
      </w:r>
    </w:p>
    <w:p w:rsidRPr="00DA08E7" w:rsidR="000D3A7A" w:rsidP="00E935ED" w:rsidRDefault="000D3A7A" w14:paraId="624B460C" w14:textId="77777777">
      <w:pPr>
        <w:pStyle w:val="ListParagraph"/>
        <w:widowControl w:val="0"/>
        <w:numPr>
          <w:ilvl w:val="0"/>
          <w:numId w:val="24"/>
        </w:numPr>
        <w:spacing w:after="200" w:line="276" w:lineRule="auto"/>
        <w:rPr>
          <w:rFonts w:ascii="Arial" w:hAnsi="Arial" w:eastAsia="Arial" w:cs="Arial"/>
          <w:bCs/>
          <w:u w:val="single"/>
        </w:rPr>
      </w:pPr>
      <w:r>
        <w:rPr>
          <w:rFonts w:ascii="Arial" w:hAnsi="Arial" w:eastAsia="Arial" w:cs="Arial"/>
          <w:bCs/>
        </w:rPr>
        <w:t>Previous research training, course or placement (e.g. elective block during degree).</w:t>
      </w:r>
    </w:p>
    <w:p w:rsidRPr="000B15C8" w:rsidR="000D3A7A" w:rsidP="00E935ED" w:rsidRDefault="000D3A7A" w14:paraId="7CCB2F9E" w14:textId="77777777">
      <w:pPr>
        <w:pStyle w:val="ListParagraph"/>
        <w:widowControl w:val="0"/>
        <w:numPr>
          <w:ilvl w:val="0"/>
          <w:numId w:val="24"/>
        </w:numPr>
        <w:spacing w:after="200" w:line="276" w:lineRule="auto"/>
        <w:rPr>
          <w:rFonts w:ascii="Arial" w:hAnsi="Arial" w:eastAsia="Arial" w:cs="Arial"/>
          <w:bCs/>
          <w:u w:val="single"/>
        </w:rPr>
      </w:pPr>
      <w:r>
        <w:rPr>
          <w:rFonts w:ascii="Arial" w:hAnsi="Arial" w:eastAsia="Arial" w:cs="Arial"/>
          <w:bCs/>
        </w:rPr>
        <w:t>Academic publication.</w:t>
      </w:r>
    </w:p>
    <w:p w:rsidRPr="000D3A7A" w:rsidR="000D3A7A" w:rsidP="00E935ED" w:rsidRDefault="000D3A7A" w14:paraId="2E10314F" w14:textId="77777777">
      <w:pPr>
        <w:pStyle w:val="ListParagraph"/>
        <w:widowControl w:val="0"/>
        <w:numPr>
          <w:ilvl w:val="0"/>
          <w:numId w:val="24"/>
        </w:numPr>
        <w:spacing w:after="200" w:line="276" w:lineRule="auto"/>
        <w:rPr>
          <w:rFonts w:ascii="Arial" w:hAnsi="Arial" w:cs="Arial"/>
        </w:rPr>
      </w:pPr>
      <w:r w:rsidRPr="000D3A7A">
        <w:rPr>
          <w:rFonts w:ascii="Arial" w:hAnsi="Arial" w:eastAsia="Arial" w:cs="Arial"/>
          <w:bCs/>
        </w:rPr>
        <w:t>Previous completed project e.g. quality improvement/audit.</w:t>
      </w:r>
    </w:p>
    <w:p w:rsidRPr="00DD3407" w:rsidR="000D3A7A" w:rsidP="00E935ED" w:rsidRDefault="000D3A7A" w14:paraId="10B2447A" w14:textId="2AA599F6">
      <w:pPr>
        <w:pStyle w:val="ListParagraph"/>
        <w:widowControl w:val="0"/>
        <w:numPr>
          <w:ilvl w:val="0"/>
          <w:numId w:val="24"/>
        </w:numPr>
        <w:spacing w:after="200" w:line="276" w:lineRule="auto"/>
        <w:rPr>
          <w:rFonts w:ascii="Arial" w:hAnsi="Arial" w:cs="Arial"/>
        </w:rPr>
      </w:pPr>
      <w:r w:rsidRPr="000D3A7A">
        <w:rPr>
          <w:rFonts w:ascii="Arial" w:hAnsi="Arial" w:eastAsia="Arial" w:cs="Arial"/>
          <w:bCs/>
        </w:rPr>
        <w:t>Previous presentations e.g. poster or oral at a local, national or international meeting.</w:t>
      </w:r>
    </w:p>
    <w:p w:rsidR="00DD3407" w:rsidRDefault="00DD3407" w14:paraId="7D4F495B" w14:textId="65FF26F1">
      <w:pPr>
        <w:rPr>
          <w:rFonts w:ascii="Arial" w:hAnsi="Arial" w:cs="Arial"/>
        </w:rPr>
      </w:pPr>
      <w:r>
        <w:rPr>
          <w:rFonts w:ascii="Arial" w:hAnsi="Arial" w:cs="Arial"/>
        </w:rPr>
        <w:br w:type="page"/>
      </w:r>
    </w:p>
    <w:p w:rsidRPr="00DD3407" w:rsidR="00DD3407" w:rsidP="00A01187" w:rsidRDefault="00DD3407" w14:paraId="0885D4D4" w14:textId="74694C09">
      <w:pPr>
        <w:widowControl w:val="0"/>
        <w:rPr>
          <w:rFonts w:ascii="Arial" w:hAnsi="Arial" w:cs="Arial"/>
          <w:b/>
          <w:bCs/>
          <w:sz w:val="24"/>
          <w:szCs w:val="24"/>
        </w:rPr>
      </w:pPr>
      <w:r w:rsidRPr="00DD3407">
        <w:rPr>
          <w:rFonts w:ascii="Arial" w:hAnsi="Arial" w:cs="Arial"/>
          <w:b/>
          <w:bCs/>
          <w:color w:val="215E99" w:themeColor="text2" w:themeTint="BF"/>
          <w:sz w:val="24"/>
          <w:szCs w:val="24"/>
        </w:rPr>
        <w:lastRenderedPageBreak/>
        <w:t>BRC-ICRT-004:</w:t>
      </w:r>
      <w:r w:rsidRPr="00DD3407">
        <w:rPr>
          <w:rFonts w:ascii="Arial" w:hAnsi="Arial" w:cs="Arial"/>
          <w:b/>
          <w:bCs/>
          <w:sz w:val="24"/>
          <w:szCs w:val="24"/>
        </w:rPr>
        <w:t xml:space="preserve">  Subcortico-cortical functional connectivity and ADHD traits in typically and atypically developing children</w:t>
      </w:r>
    </w:p>
    <w:p w:rsidR="00A01187" w:rsidP="00A01187" w:rsidRDefault="00A01187" w14:paraId="0916FA8D" w14:textId="77777777">
      <w:pPr>
        <w:widowControl w:val="0"/>
        <w:rPr>
          <w:rFonts w:ascii="Arial" w:hAnsi="Arial" w:cs="Arial"/>
          <w:b/>
          <w:bCs/>
        </w:rPr>
      </w:pPr>
    </w:p>
    <w:p w:rsidRPr="00A01187" w:rsidR="00DD3407" w:rsidP="00A01187" w:rsidRDefault="00DD3407" w14:paraId="6817977E" w14:textId="48087FAD">
      <w:pPr>
        <w:widowControl w:val="0"/>
        <w:rPr>
          <w:rFonts w:ascii="Arial" w:hAnsi="Arial" w:cs="Arial"/>
          <w:b/>
          <w:bCs/>
          <w:color w:val="215E99" w:themeColor="text2" w:themeTint="BF"/>
        </w:rPr>
      </w:pPr>
      <w:r w:rsidRPr="00A01187">
        <w:rPr>
          <w:rFonts w:ascii="Arial" w:hAnsi="Arial" w:cs="Arial"/>
          <w:b/>
          <w:bCs/>
          <w:color w:val="215E99" w:themeColor="text2" w:themeTint="BF"/>
        </w:rPr>
        <w:t>Supervisor</w:t>
      </w:r>
    </w:p>
    <w:p w:rsidR="00DD3407" w:rsidP="00A01187" w:rsidRDefault="00DD3407" w14:paraId="7E9E5336" w14:textId="535EA111">
      <w:pPr>
        <w:widowControl w:val="0"/>
        <w:rPr>
          <w:rFonts w:ascii="Arial" w:hAnsi="Arial" w:cs="Arial"/>
          <w:b/>
          <w:bCs/>
        </w:rPr>
      </w:pPr>
      <w:r>
        <w:rPr>
          <w:rFonts w:ascii="Arial" w:hAnsi="Arial" w:cs="Arial"/>
          <w:b/>
          <w:bCs/>
        </w:rPr>
        <w:t>Professor Chiara Nosarti</w:t>
      </w:r>
    </w:p>
    <w:p w:rsidR="00A01187" w:rsidP="00A01187" w:rsidRDefault="00A01187" w14:paraId="4B0FD94E" w14:textId="77777777">
      <w:pPr>
        <w:rPr>
          <w:rFonts w:ascii="Arial" w:hAnsi="Arial" w:cs="Arial"/>
          <w:i/>
          <w:iCs/>
        </w:rPr>
      </w:pPr>
      <w:r w:rsidRPr="00A01187">
        <w:rPr>
          <w:rFonts w:ascii="Arial" w:hAnsi="Arial" w:cs="Arial"/>
          <w:i/>
          <w:iCs/>
        </w:rPr>
        <w:t>Department of Child &amp; Adolescent Psychiatry, Institute of Psychiatry, Psychology &amp; Neuroscience.</w:t>
      </w:r>
    </w:p>
    <w:p w:rsidR="00A01187" w:rsidP="00A01187" w:rsidRDefault="00A01187" w14:paraId="719D9AD4" w14:textId="629824D8">
      <w:pPr>
        <w:rPr>
          <w:rFonts w:ascii="Arial" w:hAnsi="Arial" w:eastAsia="Arial" w:cs="Arial"/>
          <w:w w:val="103"/>
        </w:rPr>
      </w:pPr>
      <w:r w:rsidRPr="00A01187">
        <w:rPr>
          <w:rFonts w:ascii="Arial" w:hAnsi="Arial" w:cs="Arial"/>
          <w:b/>
          <w:bCs/>
        </w:rPr>
        <w:t>Research Group:</w:t>
      </w:r>
      <w:r w:rsidR="00635E64">
        <w:rPr>
          <w:rFonts w:ascii="Arial" w:hAnsi="Arial" w:cs="Arial"/>
        </w:rPr>
        <w:t xml:space="preserve">  </w:t>
      </w:r>
      <w:hyperlink w:history="1" r:id="rId24">
        <w:r w:rsidRPr="00635E64" w:rsidR="00635E64">
          <w:rPr>
            <w:rStyle w:val="Hyperlink"/>
            <w:rFonts w:ascii="Arial" w:hAnsi="Arial" w:eastAsia="Arial" w:cs="Arial"/>
            <w:w w:val="103"/>
          </w:rPr>
          <w:t>Neurodevelopment and Mental Health Group | King's College London</w:t>
        </w:r>
      </w:hyperlink>
    </w:p>
    <w:p w:rsidR="00A01187" w:rsidP="00A01187" w:rsidRDefault="00A01187" w14:paraId="4EA8A8DC" w14:textId="6BC2FC7C">
      <w:pPr>
        <w:rPr>
          <w:rFonts w:ascii="Arial" w:hAnsi="Arial" w:eastAsia="Arial" w:cs="Arial"/>
        </w:rPr>
      </w:pPr>
      <w:r>
        <w:rPr>
          <w:rFonts w:ascii="Arial" w:hAnsi="Arial" w:eastAsia="Arial" w:cs="Arial"/>
        </w:rPr>
        <w:t xml:space="preserve">Email:  </w:t>
      </w:r>
      <w:hyperlink w:history="1" r:id="rId25">
        <w:r w:rsidRPr="003672C4">
          <w:rPr>
            <w:rStyle w:val="Hyperlink"/>
            <w:rFonts w:ascii="Arial" w:hAnsi="Arial" w:eastAsia="Arial" w:cs="Arial"/>
            <w:spacing w:val="1"/>
          </w:rPr>
          <w:t>chiara.nosarti@kcl.ac.uk</w:t>
        </w:r>
      </w:hyperlink>
    </w:p>
    <w:p w:rsidR="00A01187" w:rsidP="00A01187" w:rsidRDefault="00A01187" w14:paraId="41D9C4F2" w14:textId="3EC5DA83">
      <w:pPr>
        <w:rPr>
          <w:rFonts w:ascii="Arial" w:hAnsi="Arial" w:eastAsia="Arial" w:cs="Arial"/>
        </w:rPr>
      </w:pPr>
      <w:r>
        <w:rPr>
          <w:rFonts w:ascii="Arial" w:hAnsi="Arial" w:eastAsia="Arial" w:cs="Arial"/>
        </w:rPr>
        <w:t xml:space="preserve">Website:  </w:t>
      </w:r>
      <w:hyperlink w:history="1" r:id="rId26">
        <w:r w:rsidRPr="00B20318" w:rsidR="00B20318">
          <w:rPr>
            <w:rStyle w:val="Hyperlink"/>
            <w:rFonts w:ascii="Arial" w:hAnsi="Arial" w:eastAsia="Arial" w:cs="Arial"/>
          </w:rPr>
          <w:t>Chiara Nosarti - King's College London</w:t>
        </w:r>
      </w:hyperlink>
    </w:p>
    <w:p w:rsidR="00A01187" w:rsidP="00A01187" w:rsidRDefault="00A01187" w14:paraId="5E979152" w14:textId="77777777">
      <w:pPr>
        <w:rPr>
          <w:rFonts w:ascii="Arial" w:hAnsi="Arial" w:eastAsia="Arial" w:cs="Arial"/>
        </w:rPr>
      </w:pPr>
    </w:p>
    <w:p w:rsidR="004E05C3" w:rsidP="004E05C3" w:rsidRDefault="004E05C3" w14:paraId="5BEE0ABA" w14:textId="26DE2015">
      <w:pPr>
        <w:rPr>
          <w:rFonts w:ascii="Arial" w:hAnsi="Arial" w:eastAsia="Arial" w:cs="Arial"/>
          <w:w w:val="101"/>
        </w:rPr>
      </w:pPr>
      <w:r w:rsidRPr="004E05C3">
        <w:rPr>
          <w:rFonts w:ascii="Arial" w:hAnsi="Arial" w:eastAsia="Arial" w:cs="Arial"/>
          <w:b/>
          <w:color w:val="215E99" w:themeColor="text2" w:themeTint="BF"/>
          <w:spacing w:val="1"/>
        </w:rPr>
        <w:t>Summar</w:t>
      </w:r>
      <w:r w:rsidRPr="004E05C3">
        <w:rPr>
          <w:rFonts w:ascii="Arial" w:hAnsi="Arial" w:eastAsia="Arial" w:cs="Arial"/>
          <w:b/>
          <w:color w:val="215E99" w:themeColor="text2" w:themeTint="BF"/>
        </w:rPr>
        <w:t>y</w:t>
      </w:r>
      <w:r w:rsidRPr="004E05C3">
        <w:rPr>
          <w:rFonts w:ascii="Arial" w:hAnsi="Arial" w:eastAsia="Arial" w:cs="Arial"/>
          <w:b/>
          <w:color w:val="215E99" w:themeColor="text2" w:themeTint="BF"/>
          <w:spacing w:val="10"/>
        </w:rPr>
        <w:t xml:space="preserve"> </w:t>
      </w:r>
      <w:r w:rsidRPr="004E05C3">
        <w:rPr>
          <w:rFonts w:ascii="Arial" w:hAnsi="Arial" w:eastAsia="Arial" w:cs="Arial"/>
          <w:b/>
          <w:color w:val="215E99" w:themeColor="text2" w:themeTint="BF"/>
          <w:spacing w:val="1"/>
        </w:rPr>
        <w:t>o</w:t>
      </w:r>
      <w:r w:rsidRPr="004E05C3">
        <w:rPr>
          <w:rFonts w:ascii="Arial" w:hAnsi="Arial" w:eastAsia="Arial" w:cs="Arial"/>
          <w:b/>
          <w:color w:val="215E99" w:themeColor="text2" w:themeTint="BF"/>
        </w:rPr>
        <w:t>f</w:t>
      </w:r>
      <w:r w:rsidRPr="004E05C3">
        <w:rPr>
          <w:rFonts w:ascii="Arial" w:hAnsi="Arial" w:eastAsia="Arial" w:cs="Arial"/>
          <w:b/>
          <w:color w:val="215E99" w:themeColor="text2" w:themeTint="BF"/>
          <w:spacing w:val="4"/>
        </w:rPr>
        <w:t xml:space="preserve"> </w:t>
      </w:r>
      <w:r w:rsidRPr="004E05C3">
        <w:rPr>
          <w:rFonts w:ascii="Arial" w:hAnsi="Arial" w:eastAsia="Arial" w:cs="Arial"/>
          <w:b/>
          <w:color w:val="215E99" w:themeColor="text2" w:themeTint="BF"/>
        </w:rPr>
        <w:t>t</w:t>
      </w:r>
      <w:r w:rsidRPr="004E05C3">
        <w:rPr>
          <w:rFonts w:ascii="Arial" w:hAnsi="Arial" w:eastAsia="Arial" w:cs="Arial"/>
          <w:b/>
          <w:color w:val="215E99" w:themeColor="text2" w:themeTint="BF"/>
          <w:spacing w:val="1"/>
        </w:rPr>
        <w:t>h</w:t>
      </w:r>
      <w:r w:rsidRPr="004E05C3">
        <w:rPr>
          <w:rFonts w:ascii="Arial" w:hAnsi="Arial" w:eastAsia="Arial" w:cs="Arial"/>
          <w:b/>
          <w:color w:val="215E99" w:themeColor="text2" w:themeTint="BF"/>
        </w:rPr>
        <w:t>e</w:t>
      </w:r>
      <w:r w:rsidRPr="004E05C3">
        <w:rPr>
          <w:rFonts w:ascii="Arial" w:hAnsi="Arial" w:eastAsia="Arial" w:cs="Arial"/>
          <w:b/>
          <w:color w:val="215E99" w:themeColor="text2" w:themeTint="BF"/>
          <w:spacing w:val="5"/>
        </w:rPr>
        <w:t xml:space="preserve"> </w:t>
      </w:r>
      <w:r w:rsidRPr="004E05C3">
        <w:rPr>
          <w:rFonts w:ascii="Arial" w:hAnsi="Arial" w:eastAsia="Arial" w:cs="Arial"/>
          <w:b/>
          <w:color w:val="215E99" w:themeColor="text2" w:themeTint="BF"/>
          <w:spacing w:val="1"/>
        </w:rPr>
        <w:t>placement opportunity</w:t>
      </w:r>
    </w:p>
    <w:p w:rsidR="004E05C3" w:rsidP="004E05C3" w:rsidRDefault="004E05C3" w14:paraId="561E6D04" w14:textId="77777777">
      <w:pPr>
        <w:rPr>
          <w:rFonts w:ascii="Arial" w:hAnsi="Arial" w:eastAsia="Arial" w:cs="Arial"/>
          <w:w w:val="101"/>
        </w:rPr>
      </w:pPr>
      <w:r>
        <w:rPr>
          <w:rFonts w:ascii="Arial" w:hAnsi="Arial" w:eastAsia="Arial" w:cs="Arial"/>
          <w:w w:val="101"/>
        </w:rPr>
        <w:t>T</w:t>
      </w:r>
      <w:r w:rsidRPr="008274F1">
        <w:rPr>
          <w:rFonts w:ascii="Arial" w:hAnsi="Arial" w:eastAsia="Arial" w:cs="Arial"/>
          <w:w w:val="101"/>
        </w:rPr>
        <w:t xml:space="preserve">he </w:t>
      </w:r>
      <w:r>
        <w:rPr>
          <w:rFonts w:ascii="Arial" w:hAnsi="Arial" w:eastAsia="Arial" w:cs="Arial"/>
          <w:w w:val="101"/>
        </w:rPr>
        <w:t>placement</w:t>
      </w:r>
      <w:r w:rsidRPr="008274F1">
        <w:rPr>
          <w:rFonts w:ascii="Arial" w:hAnsi="Arial" w:eastAsia="Arial" w:cs="Arial"/>
          <w:w w:val="101"/>
        </w:rPr>
        <w:t xml:space="preserve"> will </w:t>
      </w:r>
      <w:r>
        <w:rPr>
          <w:rFonts w:ascii="Arial" w:hAnsi="Arial" w:eastAsia="Arial" w:cs="Arial"/>
          <w:w w:val="101"/>
        </w:rPr>
        <w:t xml:space="preserve">be based at the Department of Child and Adolescent Psychiatry, IoPPN in collaboration with Professors Shaw and Sudre. </w:t>
      </w:r>
    </w:p>
    <w:p w:rsidR="004E05C3" w:rsidP="004E05C3" w:rsidRDefault="004E05C3" w14:paraId="68491E6C" w14:textId="77777777">
      <w:pPr>
        <w:rPr>
          <w:rFonts w:ascii="Arial" w:hAnsi="Arial" w:cs="Arial"/>
        </w:rPr>
      </w:pPr>
    </w:p>
    <w:p w:rsidRPr="004E05C3" w:rsidR="00A01187" w:rsidP="004E05C3" w:rsidRDefault="004E05C3" w14:paraId="0B386320" w14:textId="58210B9F">
      <w:pPr>
        <w:rPr>
          <w:rFonts w:ascii="Arial" w:hAnsi="Arial" w:eastAsia="Arial" w:cs="Arial"/>
        </w:rPr>
      </w:pPr>
      <w:r w:rsidRPr="00D10D6E">
        <w:rPr>
          <w:rFonts w:ascii="Arial" w:hAnsi="Arial" w:cs="Arial"/>
        </w:rPr>
        <w:t xml:space="preserve">The successful </w:t>
      </w:r>
      <w:r>
        <w:rPr>
          <w:rFonts w:ascii="Arial" w:hAnsi="Arial" w:cs="Arial"/>
        </w:rPr>
        <w:t>fellow</w:t>
      </w:r>
      <w:r w:rsidRPr="00D10D6E">
        <w:rPr>
          <w:rFonts w:ascii="Arial" w:hAnsi="Arial" w:cs="Arial"/>
        </w:rPr>
        <w:t xml:space="preserve"> will receive an unparalleled training combining knowledge about childhood neurodevelopment</w:t>
      </w:r>
      <w:r>
        <w:rPr>
          <w:rFonts w:ascii="Arial" w:hAnsi="Arial" w:cs="Arial"/>
        </w:rPr>
        <w:t xml:space="preserve"> and mental health</w:t>
      </w:r>
      <w:r w:rsidRPr="00D10D6E">
        <w:rPr>
          <w:rFonts w:ascii="Arial" w:hAnsi="Arial" w:cs="Arial"/>
        </w:rPr>
        <w:t xml:space="preserve"> with neuroimaging, neuro</w:t>
      </w:r>
      <w:r>
        <w:rPr>
          <w:rFonts w:ascii="Arial" w:hAnsi="Arial" w:cs="Arial"/>
        </w:rPr>
        <w:t>-</w:t>
      </w:r>
      <w:r w:rsidRPr="00D10D6E">
        <w:rPr>
          <w:rFonts w:ascii="Arial" w:hAnsi="Arial" w:cs="Arial"/>
        </w:rPr>
        <w:t>informatics and</w:t>
      </w:r>
      <w:r>
        <w:rPr>
          <w:rFonts w:ascii="Arial" w:hAnsi="Arial" w:cs="Arial"/>
        </w:rPr>
        <w:t xml:space="preserve"> advanced statistics</w:t>
      </w:r>
      <w:r w:rsidRPr="00D10D6E">
        <w:rPr>
          <w:rFonts w:ascii="Arial" w:hAnsi="Arial" w:cs="Arial"/>
        </w:rPr>
        <w:t xml:space="preserve">. Training will be provided both (i) directly by the project, and (ii) by wider participation in the research group. Specifically, the </w:t>
      </w:r>
      <w:r>
        <w:rPr>
          <w:rFonts w:ascii="Arial" w:hAnsi="Arial" w:cs="Arial"/>
        </w:rPr>
        <w:t>fellow</w:t>
      </w:r>
      <w:r w:rsidRPr="00D10D6E">
        <w:rPr>
          <w:rFonts w:ascii="Arial" w:hAnsi="Arial" w:cs="Arial"/>
        </w:rPr>
        <w:t xml:space="preserve"> will develop skills in pipeline scripting, image processing and machine learning tools. Training will be provided through </w:t>
      </w:r>
      <w:r>
        <w:rPr>
          <w:rFonts w:ascii="Arial" w:hAnsi="Arial" w:cs="Arial"/>
        </w:rPr>
        <w:t xml:space="preserve">working with fellow researchers and </w:t>
      </w:r>
      <w:r w:rsidRPr="00D10D6E">
        <w:rPr>
          <w:rFonts w:ascii="Arial" w:hAnsi="Arial" w:cs="Arial"/>
        </w:rPr>
        <w:t xml:space="preserve">attending courses on </w:t>
      </w:r>
      <w:r>
        <w:rPr>
          <w:rFonts w:ascii="Arial" w:hAnsi="Arial" w:cs="Arial"/>
        </w:rPr>
        <w:t>n</w:t>
      </w:r>
      <w:r w:rsidRPr="00D10D6E">
        <w:rPr>
          <w:rFonts w:ascii="Arial" w:hAnsi="Arial" w:cs="Arial"/>
        </w:rPr>
        <w:t>euroanatomy</w:t>
      </w:r>
      <w:r>
        <w:rPr>
          <w:rFonts w:ascii="Arial" w:hAnsi="Arial" w:cs="Arial"/>
        </w:rPr>
        <w:t xml:space="preserve"> and</w:t>
      </w:r>
      <w:r w:rsidRPr="00D10D6E">
        <w:rPr>
          <w:rFonts w:ascii="Arial" w:hAnsi="Arial" w:cs="Arial"/>
        </w:rPr>
        <w:t xml:space="preserve"> </w:t>
      </w:r>
      <w:r>
        <w:rPr>
          <w:rFonts w:ascii="Arial" w:hAnsi="Arial" w:cs="Arial"/>
        </w:rPr>
        <w:t>neuroimaging data processing and analysis</w:t>
      </w:r>
      <w:r w:rsidRPr="00D10D6E">
        <w:rPr>
          <w:rFonts w:ascii="Arial" w:hAnsi="Arial" w:cs="Arial"/>
        </w:rPr>
        <w:t>.</w:t>
      </w:r>
      <w:r>
        <w:rPr>
          <w:rFonts w:ascii="Arial" w:hAnsi="Arial" w:cs="Arial"/>
        </w:rPr>
        <w:t xml:space="preserve"> Ample career and personal development opportunities will be </w:t>
      </w:r>
      <w:r w:rsidRPr="004E05C3">
        <w:rPr>
          <w:rFonts w:ascii="Arial" w:hAnsi="Arial" w:cs="Arial"/>
        </w:rPr>
        <w:t>also offered.</w:t>
      </w:r>
    </w:p>
    <w:p w:rsidRPr="004E05C3" w:rsidR="00A01187" w:rsidP="00A01187" w:rsidRDefault="00A01187" w14:paraId="0E16ADB9" w14:textId="77777777">
      <w:pPr>
        <w:rPr>
          <w:rFonts w:ascii="Arial" w:hAnsi="Arial" w:cs="Arial"/>
        </w:rPr>
      </w:pPr>
    </w:p>
    <w:p w:rsidRPr="004E05C3" w:rsidR="004E05C3" w:rsidP="00A01187" w:rsidRDefault="004E05C3" w14:paraId="4C89AABE" w14:textId="77777777">
      <w:pPr>
        <w:rPr>
          <w:rFonts w:ascii="Arial" w:hAnsi="Arial" w:cs="Arial"/>
        </w:rPr>
      </w:pPr>
    </w:p>
    <w:p w:rsidRPr="00460FDC" w:rsidR="004E05C3" w:rsidP="004E05C3" w:rsidRDefault="004E05C3" w14:paraId="7717E05D" w14:textId="22062105">
      <w:pPr>
        <w:rPr>
          <w:rFonts w:ascii="Arial" w:hAnsi="Arial" w:eastAsia="Arial" w:cs="Arial"/>
          <w:iCs/>
          <w:w w:val="101"/>
        </w:rPr>
      </w:pPr>
      <w:r w:rsidRPr="004E05C3">
        <w:rPr>
          <w:rFonts w:ascii="Arial" w:hAnsi="Arial" w:eastAsia="Arial" w:cs="Arial"/>
          <w:b/>
          <w:color w:val="215E99" w:themeColor="text2" w:themeTint="BF"/>
          <w:spacing w:val="1"/>
          <w:position w:val="1"/>
        </w:rPr>
        <w:t>Ro</w:t>
      </w:r>
      <w:r w:rsidRPr="004E05C3">
        <w:rPr>
          <w:rFonts w:ascii="Arial" w:hAnsi="Arial" w:eastAsia="Arial" w:cs="Arial"/>
          <w:b/>
          <w:color w:val="215E99" w:themeColor="text2" w:themeTint="BF"/>
          <w:position w:val="1"/>
        </w:rPr>
        <w:t>le</w:t>
      </w:r>
      <w:r w:rsidRPr="004E05C3">
        <w:rPr>
          <w:rFonts w:ascii="Arial" w:hAnsi="Arial" w:eastAsia="Arial" w:cs="Arial"/>
          <w:b/>
          <w:color w:val="215E99" w:themeColor="text2" w:themeTint="BF"/>
          <w:spacing w:val="5"/>
          <w:position w:val="1"/>
        </w:rPr>
        <w:t xml:space="preserve"> </w:t>
      </w:r>
      <w:r w:rsidRPr="004E05C3">
        <w:rPr>
          <w:rFonts w:ascii="Arial" w:hAnsi="Arial" w:eastAsia="Arial" w:cs="Arial"/>
          <w:b/>
          <w:color w:val="215E99" w:themeColor="text2" w:themeTint="BF"/>
          <w:spacing w:val="1"/>
          <w:position w:val="1"/>
        </w:rPr>
        <w:t>o</w:t>
      </w:r>
      <w:r w:rsidRPr="004E05C3">
        <w:rPr>
          <w:rFonts w:ascii="Arial" w:hAnsi="Arial" w:eastAsia="Arial" w:cs="Arial"/>
          <w:b/>
          <w:color w:val="215E99" w:themeColor="text2" w:themeTint="BF"/>
          <w:position w:val="1"/>
        </w:rPr>
        <w:t>f</w:t>
      </w:r>
      <w:r w:rsidRPr="004E05C3">
        <w:rPr>
          <w:rFonts w:ascii="Arial" w:hAnsi="Arial" w:eastAsia="Arial" w:cs="Arial"/>
          <w:b/>
          <w:color w:val="215E99" w:themeColor="text2" w:themeTint="BF"/>
          <w:spacing w:val="4"/>
          <w:position w:val="1"/>
        </w:rPr>
        <w:t xml:space="preserve"> </w:t>
      </w:r>
      <w:r w:rsidRPr="004E05C3">
        <w:rPr>
          <w:rFonts w:ascii="Arial" w:hAnsi="Arial" w:eastAsia="Arial" w:cs="Arial"/>
          <w:b/>
          <w:color w:val="215E99" w:themeColor="text2" w:themeTint="BF"/>
          <w:position w:val="1"/>
        </w:rPr>
        <w:t>t</w:t>
      </w:r>
      <w:r w:rsidRPr="004E05C3">
        <w:rPr>
          <w:rFonts w:ascii="Arial" w:hAnsi="Arial" w:eastAsia="Arial" w:cs="Arial"/>
          <w:b/>
          <w:color w:val="215E99" w:themeColor="text2" w:themeTint="BF"/>
          <w:spacing w:val="1"/>
          <w:position w:val="1"/>
        </w:rPr>
        <w:t>h</w:t>
      </w:r>
      <w:r w:rsidRPr="004E05C3">
        <w:rPr>
          <w:rFonts w:ascii="Arial" w:hAnsi="Arial" w:eastAsia="Arial" w:cs="Arial"/>
          <w:b/>
          <w:color w:val="215E99" w:themeColor="text2" w:themeTint="BF"/>
          <w:position w:val="1"/>
        </w:rPr>
        <w:t>e</w:t>
      </w:r>
      <w:r w:rsidRPr="004E05C3">
        <w:rPr>
          <w:rFonts w:ascii="Arial" w:hAnsi="Arial" w:eastAsia="Arial" w:cs="Arial"/>
          <w:b/>
          <w:color w:val="215E99" w:themeColor="text2" w:themeTint="BF"/>
          <w:spacing w:val="5"/>
          <w:position w:val="1"/>
        </w:rPr>
        <w:t xml:space="preserve"> fellow</w:t>
      </w:r>
      <w:r w:rsidRPr="004E05C3">
        <w:rPr>
          <w:rFonts w:ascii="Arial" w:hAnsi="Arial" w:eastAsia="Arial" w:cs="Arial"/>
          <w:b/>
          <w:color w:val="215E99" w:themeColor="text2" w:themeTint="BF"/>
          <w:spacing w:val="11"/>
          <w:position w:val="1"/>
        </w:rPr>
        <w:t xml:space="preserve"> </w:t>
      </w:r>
      <w:r w:rsidRPr="004E05C3">
        <w:rPr>
          <w:rFonts w:ascii="Arial" w:hAnsi="Arial" w:eastAsia="Arial" w:cs="Arial"/>
          <w:b/>
          <w:color w:val="215E99" w:themeColor="text2" w:themeTint="BF"/>
          <w:spacing w:val="1"/>
          <w:position w:val="1"/>
        </w:rPr>
        <w:t>w</w:t>
      </w:r>
      <w:r w:rsidRPr="004E05C3">
        <w:rPr>
          <w:rFonts w:ascii="Arial" w:hAnsi="Arial" w:eastAsia="Arial" w:cs="Arial"/>
          <w:b/>
          <w:color w:val="215E99" w:themeColor="text2" w:themeTint="BF"/>
          <w:position w:val="1"/>
        </w:rPr>
        <w:t>it</w:t>
      </w:r>
      <w:r w:rsidRPr="004E05C3">
        <w:rPr>
          <w:rFonts w:ascii="Arial" w:hAnsi="Arial" w:eastAsia="Arial" w:cs="Arial"/>
          <w:b/>
          <w:color w:val="215E99" w:themeColor="text2" w:themeTint="BF"/>
          <w:spacing w:val="1"/>
          <w:position w:val="1"/>
        </w:rPr>
        <w:t>h</w:t>
      </w:r>
      <w:r w:rsidRPr="004E05C3">
        <w:rPr>
          <w:rFonts w:ascii="Arial" w:hAnsi="Arial" w:eastAsia="Arial" w:cs="Arial"/>
          <w:b/>
          <w:color w:val="215E99" w:themeColor="text2" w:themeTint="BF"/>
          <w:position w:val="1"/>
        </w:rPr>
        <w:t>in</w:t>
      </w:r>
      <w:r w:rsidRPr="004E05C3">
        <w:rPr>
          <w:rFonts w:ascii="Arial" w:hAnsi="Arial" w:eastAsia="Arial" w:cs="Arial"/>
          <w:b/>
          <w:color w:val="215E99" w:themeColor="text2" w:themeTint="BF"/>
          <w:spacing w:val="7"/>
          <w:position w:val="1"/>
        </w:rPr>
        <w:t xml:space="preserve"> </w:t>
      </w:r>
      <w:r w:rsidRPr="004E05C3">
        <w:rPr>
          <w:rFonts w:ascii="Arial" w:hAnsi="Arial" w:eastAsia="Arial" w:cs="Arial"/>
          <w:b/>
          <w:color w:val="215E99" w:themeColor="text2" w:themeTint="BF"/>
          <w:position w:val="1"/>
        </w:rPr>
        <w:t>t</w:t>
      </w:r>
      <w:r w:rsidRPr="004E05C3">
        <w:rPr>
          <w:rFonts w:ascii="Arial" w:hAnsi="Arial" w:eastAsia="Arial" w:cs="Arial"/>
          <w:b/>
          <w:color w:val="215E99" w:themeColor="text2" w:themeTint="BF"/>
          <w:spacing w:val="1"/>
          <w:position w:val="1"/>
        </w:rPr>
        <w:t>h</w:t>
      </w:r>
      <w:r w:rsidRPr="004E05C3">
        <w:rPr>
          <w:rFonts w:ascii="Arial" w:hAnsi="Arial" w:eastAsia="Arial" w:cs="Arial"/>
          <w:b/>
          <w:color w:val="215E99" w:themeColor="text2" w:themeTint="BF"/>
          <w:position w:val="1"/>
        </w:rPr>
        <w:t>e</w:t>
      </w:r>
      <w:r w:rsidRPr="004E05C3">
        <w:rPr>
          <w:rFonts w:ascii="Arial" w:hAnsi="Arial" w:eastAsia="Arial" w:cs="Arial"/>
          <w:b/>
          <w:color w:val="215E99" w:themeColor="text2" w:themeTint="BF"/>
          <w:spacing w:val="5"/>
          <w:position w:val="1"/>
        </w:rPr>
        <w:t xml:space="preserve"> </w:t>
      </w:r>
      <w:r w:rsidRPr="004E05C3">
        <w:rPr>
          <w:rFonts w:ascii="Arial" w:hAnsi="Arial" w:eastAsia="Arial" w:cs="Arial"/>
          <w:b/>
          <w:color w:val="215E99" w:themeColor="text2" w:themeTint="BF"/>
          <w:spacing w:val="1"/>
          <w:position w:val="1"/>
        </w:rPr>
        <w:t>pro</w:t>
      </w:r>
      <w:r w:rsidRPr="004E05C3">
        <w:rPr>
          <w:rFonts w:ascii="Arial" w:hAnsi="Arial" w:eastAsia="Arial" w:cs="Arial"/>
          <w:b/>
          <w:color w:val="215E99" w:themeColor="text2" w:themeTint="BF"/>
          <w:position w:val="1"/>
        </w:rPr>
        <w:t>j</w:t>
      </w:r>
      <w:r w:rsidRPr="004E05C3">
        <w:rPr>
          <w:rFonts w:ascii="Arial" w:hAnsi="Arial" w:eastAsia="Arial" w:cs="Arial"/>
          <w:b/>
          <w:color w:val="215E99" w:themeColor="text2" w:themeTint="BF"/>
          <w:spacing w:val="1"/>
          <w:position w:val="1"/>
        </w:rPr>
        <w:t>ec</w:t>
      </w:r>
      <w:r w:rsidRPr="004E05C3">
        <w:rPr>
          <w:rFonts w:ascii="Arial" w:hAnsi="Arial" w:eastAsia="Arial" w:cs="Arial"/>
          <w:b/>
          <w:color w:val="215E99" w:themeColor="text2" w:themeTint="BF"/>
          <w:position w:val="1"/>
        </w:rPr>
        <w:t>t</w:t>
      </w:r>
      <w:r w:rsidRPr="004E05C3">
        <w:rPr>
          <w:rFonts w:ascii="Arial" w:hAnsi="Arial" w:eastAsia="Arial" w:cs="Arial"/>
          <w:b/>
          <w:color w:val="215E99" w:themeColor="text2" w:themeTint="BF"/>
          <w:spacing w:val="8"/>
          <w:position w:val="1"/>
        </w:rPr>
        <w:t xml:space="preserve"> </w:t>
      </w:r>
      <w:r w:rsidRPr="004E05C3">
        <w:rPr>
          <w:rFonts w:ascii="Arial" w:hAnsi="Arial" w:eastAsia="Arial" w:cs="Arial"/>
          <w:b/>
          <w:color w:val="215E99" w:themeColor="text2" w:themeTint="BF"/>
          <w:position w:val="1"/>
        </w:rPr>
        <w:t>t</w:t>
      </w:r>
      <w:r w:rsidRPr="004E05C3">
        <w:rPr>
          <w:rFonts w:ascii="Arial" w:hAnsi="Arial" w:eastAsia="Arial" w:cs="Arial"/>
          <w:b/>
          <w:color w:val="215E99" w:themeColor="text2" w:themeTint="BF"/>
          <w:spacing w:val="1"/>
          <w:position w:val="1"/>
        </w:rPr>
        <w:t>eam</w:t>
      </w:r>
    </w:p>
    <w:p w:rsidR="00A01187" w:rsidP="004E05C3" w:rsidRDefault="004E05C3" w14:paraId="198C0977" w14:textId="6A075501">
      <w:pPr>
        <w:widowControl w:val="0"/>
        <w:rPr>
          <w:rFonts w:ascii="Arial" w:hAnsi="Arial" w:cs="Arial"/>
        </w:rPr>
      </w:pPr>
      <w:r w:rsidRPr="00213C42">
        <w:rPr>
          <w:rFonts w:ascii="Arial" w:hAnsi="Arial" w:cs="Arial"/>
        </w:rPr>
        <w:t>The fellow will work alongside senior members of the research team in investigating the</w:t>
      </w:r>
      <w:r>
        <w:rPr>
          <w:rFonts w:ascii="Arial" w:hAnsi="Arial" w:cs="Arial"/>
        </w:rPr>
        <w:t xml:space="preserve"> </w:t>
      </w:r>
      <w:r w:rsidRPr="002F5B22">
        <w:rPr>
          <w:rFonts w:ascii="Arial" w:hAnsi="Arial" w:cs="Arial"/>
        </w:rPr>
        <w:t>potential role of subcortico-cortical</w:t>
      </w:r>
      <w:r w:rsidRPr="00D10D6E">
        <w:rPr>
          <w:rFonts w:ascii="Arial" w:hAnsi="Arial" w:cs="Arial"/>
        </w:rPr>
        <w:t xml:space="preserve"> </w:t>
      </w:r>
      <w:r>
        <w:rPr>
          <w:rFonts w:ascii="Arial" w:hAnsi="Arial" w:cs="Arial"/>
        </w:rPr>
        <w:t xml:space="preserve">functional connectivity in emerging ADHD traits (both dimensional and meeting clinical criteria) at different developmental stages from birth to early adolescence. The </w:t>
      </w:r>
      <w:r w:rsidRPr="00213C42">
        <w:rPr>
          <w:rFonts w:ascii="Arial" w:hAnsi="Arial" w:cs="Arial"/>
        </w:rPr>
        <w:t xml:space="preserve">fellow will </w:t>
      </w:r>
      <w:r>
        <w:rPr>
          <w:rFonts w:ascii="Arial" w:hAnsi="Arial" w:cs="Arial"/>
        </w:rPr>
        <w:t xml:space="preserve">be part of a larger research team but will be addressing a completely independent research question. The research topic would be ideal for a clinician interested in elucidating the etiology of ADHD, in view of developing targeted strategies for early intervention. Please see previous section for further details on </w:t>
      </w:r>
      <w:r w:rsidRPr="00DB0643">
        <w:rPr>
          <w:rFonts w:ascii="Arial" w:hAnsi="Arial" w:cs="Arial"/>
        </w:rPr>
        <w:t>knowledge and skills that will be acquired as part of this placement.</w:t>
      </w:r>
    </w:p>
    <w:p w:rsidR="004E05C3" w:rsidP="001B0A04" w:rsidRDefault="004E05C3" w14:paraId="76F7821F" w14:textId="77777777">
      <w:pPr>
        <w:widowControl w:val="0"/>
        <w:rPr>
          <w:rFonts w:ascii="Arial" w:hAnsi="Arial" w:cs="Arial"/>
        </w:rPr>
      </w:pPr>
    </w:p>
    <w:p w:rsidRPr="004E05C3" w:rsidR="004E05C3" w:rsidP="001B0A04" w:rsidRDefault="004E05C3" w14:paraId="39457376" w14:textId="6786402D">
      <w:pPr>
        <w:rPr>
          <w:rFonts w:ascii="Arial" w:hAnsi="Arial" w:eastAsia="Arial" w:cs="Arial"/>
          <w:bCs/>
          <w:color w:val="215E99" w:themeColor="text2" w:themeTint="BF"/>
          <w:w w:val="101"/>
          <w:position w:val="1"/>
        </w:rPr>
      </w:pPr>
      <w:r w:rsidRPr="004E05C3">
        <w:rPr>
          <w:rFonts w:ascii="Arial" w:hAnsi="Arial" w:eastAsia="Arial" w:cs="Arial"/>
          <w:b/>
          <w:color w:val="215E99" w:themeColor="text2" w:themeTint="BF"/>
          <w:spacing w:val="1"/>
          <w:position w:val="1"/>
        </w:rPr>
        <w:t>Es</w:t>
      </w:r>
      <w:r w:rsidRPr="004E05C3">
        <w:rPr>
          <w:rFonts w:ascii="Arial" w:hAnsi="Arial" w:eastAsia="Arial" w:cs="Arial"/>
          <w:b/>
          <w:color w:val="215E99" w:themeColor="text2" w:themeTint="BF"/>
          <w:position w:val="1"/>
        </w:rPr>
        <w:t>ti</w:t>
      </w:r>
      <w:r w:rsidRPr="004E05C3">
        <w:rPr>
          <w:rFonts w:ascii="Arial" w:hAnsi="Arial" w:eastAsia="Arial" w:cs="Arial"/>
          <w:b/>
          <w:color w:val="215E99" w:themeColor="text2" w:themeTint="BF"/>
          <w:spacing w:val="1"/>
          <w:position w:val="1"/>
        </w:rPr>
        <w:t>ma</w:t>
      </w:r>
      <w:r w:rsidRPr="004E05C3">
        <w:rPr>
          <w:rFonts w:ascii="Arial" w:hAnsi="Arial" w:eastAsia="Arial" w:cs="Arial"/>
          <w:b/>
          <w:color w:val="215E99" w:themeColor="text2" w:themeTint="BF"/>
          <w:position w:val="1"/>
        </w:rPr>
        <w:t>t</w:t>
      </w:r>
      <w:r w:rsidRPr="004E05C3">
        <w:rPr>
          <w:rFonts w:ascii="Arial" w:hAnsi="Arial" w:eastAsia="Arial" w:cs="Arial"/>
          <w:b/>
          <w:color w:val="215E99" w:themeColor="text2" w:themeTint="BF"/>
          <w:spacing w:val="1"/>
          <w:position w:val="1"/>
        </w:rPr>
        <w:t>e</w:t>
      </w:r>
      <w:r w:rsidRPr="004E05C3">
        <w:rPr>
          <w:rFonts w:ascii="Arial" w:hAnsi="Arial" w:eastAsia="Arial" w:cs="Arial"/>
          <w:b/>
          <w:color w:val="215E99" w:themeColor="text2" w:themeTint="BF"/>
          <w:position w:val="1"/>
        </w:rPr>
        <w:t>d</w:t>
      </w:r>
      <w:r w:rsidRPr="004E05C3">
        <w:rPr>
          <w:rFonts w:ascii="Arial" w:hAnsi="Arial" w:eastAsia="Arial" w:cs="Arial"/>
          <w:b/>
          <w:color w:val="215E99" w:themeColor="text2" w:themeTint="BF"/>
          <w:spacing w:val="11"/>
          <w:position w:val="1"/>
        </w:rPr>
        <w:t xml:space="preserve"> </w:t>
      </w:r>
      <w:r w:rsidRPr="004E05C3">
        <w:rPr>
          <w:rFonts w:ascii="Arial" w:hAnsi="Arial" w:eastAsia="Arial" w:cs="Arial"/>
          <w:b/>
          <w:color w:val="215E99" w:themeColor="text2" w:themeTint="BF"/>
          <w:w w:val="101"/>
          <w:position w:val="1"/>
        </w:rPr>
        <w:t>ti</w:t>
      </w:r>
      <w:r w:rsidRPr="004E05C3">
        <w:rPr>
          <w:rFonts w:ascii="Arial" w:hAnsi="Arial" w:eastAsia="Arial" w:cs="Arial"/>
          <w:b/>
          <w:color w:val="215E99" w:themeColor="text2" w:themeTint="BF"/>
          <w:spacing w:val="1"/>
          <w:w w:val="101"/>
          <w:position w:val="1"/>
        </w:rPr>
        <w:t>me</w:t>
      </w:r>
      <w:r w:rsidRPr="004E05C3">
        <w:rPr>
          <w:rFonts w:ascii="Arial" w:hAnsi="Arial" w:eastAsia="Arial" w:cs="Arial"/>
          <w:b/>
          <w:color w:val="215E99" w:themeColor="text2" w:themeTint="BF"/>
          <w:w w:val="101"/>
          <w:position w:val="1"/>
        </w:rPr>
        <w:t>li</w:t>
      </w:r>
      <w:r w:rsidRPr="004E05C3">
        <w:rPr>
          <w:rFonts w:ascii="Arial" w:hAnsi="Arial" w:eastAsia="Arial" w:cs="Arial"/>
          <w:b/>
          <w:color w:val="215E99" w:themeColor="text2" w:themeTint="BF"/>
          <w:spacing w:val="1"/>
          <w:w w:val="101"/>
          <w:position w:val="1"/>
        </w:rPr>
        <w:t>nes</w:t>
      </w:r>
      <w:r w:rsidRPr="004E05C3">
        <w:rPr>
          <w:rFonts w:ascii="Arial" w:hAnsi="Arial" w:eastAsia="Arial" w:cs="Arial"/>
          <w:b/>
          <w:color w:val="215E99" w:themeColor="text2" w:themeTint="BF"/>
          <w:w w:val="101"/>
          <w:position w:val="1"/>
        </w:rPr>
        <w:t xml:space="preserve"> for the placement</w:t>
      </w:r>
    </w:p>
    <w:p w:rsidRPr="00AF317F" w:rsidR="004E05C3" w:rsidP="001B0A04" w:rsidRDefault="004E05C3" w14:paraId="386B5327" w14:textId="77777777">
      <w:pPr>
        <w:rPr>
          <w:rFonts w:ascii="Arial" w:hAnsi="Arial" w:eastAsia="Arial" w:cs="Arial"/>
          <w:b/>
          <w:bCs/>
          <w:color w:val="323232"/>
          <w:position w:val="-1"/>
        </w:rPr>
      </w:pPr>
    </w:p>
    <w:p w:rsidR="004E05C3" w:rsidP="001B0A04" w:rsidRDefault="004E05C3" w14:paraId="64FF2C72" w14:textId="1CCA6CBD">
      <w:pPr>
        <w:ind w:left="37"/>
        <w:rPr>
          <w:rFonts w:ascii="Arial" w:hAnsi="Arial" w:eastAsia="Arial" w:cs="Arial"/>
          <w:b/>
          <w:bCs/>
          <w:color w:val="323232"/>
          <w:position w:val="-1"/>
        </w:rPr>
      </w:pPr>
      <w:r w:rsidRPr="00AF317F">
        <w:rPr>
          <w:rFonts w:ascii="Arial" w:hAnsi="Arial" w:eastAsia="Arial" w:cs="Arial"/>
          <w:b/>
          <w:bCs/>
          <w:color w:val="323232"/>
          <w:position w:val="-1"/>
        </w:rPr>
        <w:t>Year 1</w:t>
      </w:r>
      <w:r>
        <w:rPr>
          <w:rFonts w:ascii="Arial" w:hAnsi="Arial" w:eastAsia="Arial" w:cs="Arial"/>
          <w:b/>
          <w:bCs/>
          <w:color w:val="323232"/>
          <w:position w:val="-1"/>
        </w:rPr>
        <w:t xml:space="preserve"> </w:t>
      </w:r>
    </w:p>
    <w:p w:rsidR="004E05C3" w:rsidP="001B0A04" w:rsidRDefault="004E05C3" w14:paraId="7FDA9610" w14:textId="2BD5AAE7">
      <w:pPr>
        <w:ind w:left="37"/>
        <w:rPr>
          <w:rFonts w:ascii="Arial" w:hAnsi="Arial" w:cs="Arial"/>
        </w:rPr>
      </w:pPr>
      <w:r>
        <w:rPr>
          <w:rFonts w:ascii="Arial" w:hAnsi="Arial" w:eastAsia="Arial" w:cs="Arial"/>
          <w:b/>
          <w:bCs/>
          <w:color w:val="323232"/>
          <w:position w:val="-1"/>
        </w:rPr>
        <w:t xml:space="preserve">Months 1-6:  </w:t>
      </w:r>
      <w:r w:rsidRPr="00D10D6E">
        <w:rPr>
          <w:rFonts w:ascii="Arial" w:hAnsi="Arial" w:cs="Arial"/>
        </w:rPr>
        <w:t>Train</w:t>
      </w:r>
      <w:r>
        <w:rPr>
          <w:rFonts w:ascii="Arial" w:hAnsi="Arial" w:cs="Arial"/>
        </w:rPr>
        <w:t>ing</w:t>
      </w:r>
      <w:r w:rsidRPr="00D10D6E">
        <w:rPr>
          <w:rFonts w:ascii="Arial" w:hAnsi="Arial" w:cs="Arial"/>
        </w:rPr>
        <w:t xml:space="preserve"> in </w:t>
      </w:r>
      <w:r>
        <w:rPr>
          <w:rFonts w:ascii="Arial" w:hAnsi="Arial" w:cs="Arial"/>
        </w:rPr>
        <w:t>functional MRI data</w:t>
      </w:r>
      <w:r w:rsidRPr="00D10D6E">
        <w:rPr>
          <w:rFonts w:ascii="Arial" w:hAnsi="Arial" w:cs="Arial"/>
        </w:rPr>
        <w:t xml:space="preserve"> processing and neuroanatomy. </w:t>
      </w:r>
    </w:p>
    <w:p w:rsidRPr="00666264" w:rsidR="004E05C3" w:rsidP="001B0A04" w:rsidRDefault="004E05C3" w14:paraId="0861DE7B" w14:textId="249D2E17">
      <w:pPr>
        <w:ind w:left="37"/>
        <w:rPr>
          <w:rFonts w:ascii="Arial" w:hAnsi="Arial" w:cs="Arial"/>
        </w:rPr>
      </w:pPr>
      <w:r>
        <w:rPr>
          <w:rFonts w:ascii="Arial" w:hAnsi="Arial" w:eastAsia="Arial" w:cs="Arial"/>
          <w:b/>
          <w:bCs/>
          <w:color w:val="323232"/>
          <w:position w:val="-1"/>
        </w:rPr>
        <w:t xml:space="preserve">Months 7-12:  </w:t>
      </w:r>
      <w:r>
        <w:rPr>
          <w:rFonts w:ascii="Arial" w:hAnsi="Arial" w:cs="Arial"/>
        </w:rPr>
        <w:t>Probing</w:t>
      </w:r>
      <w:r w:rsidRPr="002F5B22">
        <w:rPr>
          <w:rFonts w:ascii="Arial" w:hAnsi="Arial" w:cs="Arial"/>
        </w:rPr>
        <w:t xml:space="preserve"> the potential role of neonatal subcortico-cortical</w:t>
      </w:r>
      <w:r w:rsidRPr="00D10D6E">
        <w:rPr>
          <w:rFonts w:ascii="Arial" w:hAnsi="Arial" w:cs="Arial"/>
        </w:rPr>
        <w:t xml:space="preserve"> </w:t>
      </w:r>
      <w:r>
        <w:rPr>
          <w:rFonts w:ascii="Arial" w:hAnsi="Arial" w:cs="Arial"/>
        </w:rPr>
        <w:t xml:space="preserve">functional connectivity in emerging ADHD traits at 18 months, 4 and 8-13 years of age in existing birth cohorts (ePRIME and Developing Human Connectome Project). </w:t>
      </w:r>
    </w:p>
    <w:p w:rsidRPr="00AF317F" w:rsidR="004E05C3" w:rsidP="001B0A04" w:rsidRDefault="004E05C3" w14:paraId="2DA0C9F6" w14:textId="77777777">
      <w:pPr>
        <w:ind w:left="37"/>
        <w:rPr>
          <w:rFonts w:ascii="Arial" w:hAnsi="Arial" w:eastAsia="Arial" w:cs="Arial"/>
          <w:b/>
          <w:bCs/>
          <w:color w:val="323232"/>
          <w:position w:val="-1"/>
        </w:rPr>
      </w:pPr>
    </w:p>
    <w:p w:rsidR="004E05C3" w:rsidP="001B0A04" w:rsidRDefault="004E05C3" w14:paraId="6A966AA9" w14:textId="1B54BC59">
      <w:pPr>
        <w:rPr>
          <w:rFonts w:ascii="Arial" w:hAnsi="Arial" w:eastAsia="Arial" w:cs="Arial"/>
          <w:b/>
          <w:bCs/>
          <w:color w:val="323232"/>
          <w:position w:val="-1"/>
        </w:rPr>
      </w:pPr>
      <w:r w:rsidRPr="00AF317F">
        <w:rPr>
          <w:rFonts w:ascii="Arial" w:hAnsi="Arial" w:eastAsia="Arial" w:cs="Arial"/>
          <w:b/>
          <w:bCs/>
          <w:color w:val="323232"/>
          <w:position w:val="-1"/>
        </w:rPr>
        <w:t xml:space="preserve">Year </w:t>
      </w:r>
      <w:r>
        <w:rPr>
          <w:rFonts w:ascii="Arial" w:hAnsi="Arial" w:eastAsia="Arial" w:cs="Arial"/>
          <w:b/>
          <w:bCs/>
          <w:color w:val="323232"/>
          <w:position w:val="-1"/>
        </w:rPr>
        <w:t xml:space="preserve">2 </w:t>
      </w:r>
    </w:p>
    <w:p w:rsidR="004E05C3" w:rsidP="001B0A04" w:rsidRDefault="004E05C3" w14:paraId="0ACECDA4" w14:textId="079F6304">
      <w:pPr>
        <w:rPr>
          <w:rFonts w:ascii="Arial" w:hAnsi="Arial" w:cs="Arial"/>
        </w:rPr>
      </w:pPr>
      <w:r>
        <w:rPr>
          <w:rFonts w:ascii="Arial" w:hAnsi="Arial" w:eastAsia="Arial" w:cs="Arial"/>
          <w:b/>
          <w:bCs/>
          <w:color w:val="323232"/>
          <w:position w:val="-1"/>
        </w:rPr>
        <w:t xml:space="preserve">Months 1-6:  </w:t>
      </w:r>
      <w:r>
        <w:rPr>
          <w:rFonts w:ascii="Arial" w:hAnsi="Arial" w:cs="Arial"/>
        </w:rPr>
        <w:t>V</w:t>
      </w:r>
      <w:r w:rsidRPr="00D10D6E">
        <w:rPr>
          <w:rFonts w:ascii="Arial" w:hAnsi="Arial" w:cs="Arial"/>
        </w:rPr>
        <w:t>alidat</w:t>
      </w:r>
      <w:r>
        <w:rPr>
          <w:rFonts w:ascii="Arial" w:hAnsi="Arial" w:cs="Arial"/>
        </w:rPr>
        <w:t xml:space="preserve">ion of models developed in Y1 </w:t>
      </w:r>
      <w:r w:rsidRPr="00D10D6E">
        <w:rPr>
          <w:rFonts w:ascii="Arial" w:hAnsi="Arial" w:cs="Arial"/>
        </w:rPr>
        <w:t xml:space="preserve">through regression models predicting </w:t>
      </w:r>
      <w:r>
        <w:rPr>
          <w:rFonts w:ascii="Arial" w:hAnsi="Arial" w:cs="Arial"/>
        </w:rPr>
        <w:t xml:space="preserve">ADHD traits in independent samples, including large publicly available datasets (e.g. ABCD study). Investigation of </w:t>
      </w:r>
      <w:r w:rsidRPr="002F5B22">
        <w:rPr>
          <w:rFonts w:ascii="Arial" w:hAnsi="Arial" w:cs="Arial"/>
        </w:rPr>
        <w:t>subcortico-cortical</w:t>
      </w:r>
      <w:r w:rsidRPr="00D10D6E">
        <w:rPr>
          <w:rFonts w:ascii="Arial" w:hAnsi="Arial" w:cs="Arial"/>
        </w:rPr>
        <w:t xml:space="preserve"> </w:t>
      </w:r>
      <w:r>
        <w:rPr>
          <w:rFonts w:ascii="Arial" w:hAnsi="Arial" w:cs="Arial"/>
        </w:rPr>
        <w:t>functional connectivity alterations in different subgroups (typically developing children, born preterm, with a family history of ADHD).</w:t>
      </w:r>
    </w:p>
    <w:p w:rsidR="004E05C3" w:rsidP="001B0A04" w:rsidRDefault="004E05C3" w14:paraId="0C709B77" w14:textId="025F3D7E">
      <w:pPr>
        <w:rPr>
          <w:rFonts w:ascii="Arial" w:hAnsi="Arial" w:eastAsia="Arial" w:cs="Arial"/>
          <w:bCs/>
          <w:w w:val="101"/>
          <w:position w:val="1"/>
        </w:rPr>
      </w:pPr>
      <w:r w:rsidRPr="004E05C3">
        <w:rPr>
          <w:rFonts w:ascii="Arial" w:hAnsi="Arial" w:cs="Arial"/>
          <w:b/>
          <w:bCs/>
        </w:rPr>
        <w:t>M</w:t>
      </w:r>
      <w:r>
        <w:rPr>
          <w:rFonts w:ascii="Arial" w:hAnsi="Arial" w:eastAsia="Arial" w:cs="Arial"/>
          <w:b/>
          <w:bCs/>
          <w:color w:val="323232"/>
          <w:position w:val="-1"/>
        </w:rPr>
        <w:t>onths 7-12</w:t>
      </w:r>
      <w:r>
        <w:rPr>
          <w:rFonts w:ascii="Arial" w:hAnsi="Arial" w:eastAsia="Arial" w:cs="Arial"/>
          <w:color w:val="323232"/>
          <w:position w:val="-1"/>
        </w:rPr>
        <w:t xml:space="preserve">:  </w:t>
      </w:r>
      <w:r w:rsidRPr="00264AE6">
        <w:rPr>
          <w:rFonts w:ascii="Arial" w:hAnsi="Arial" w:cs="Arial"/>
        </w:rPr>
        <w:t xml:space="preserve">Employ </w:t>
      </w:r>
      <w:r>
        <w:rPr>
          <w:rFonts w:ascii="Arial" w:hAnsi="Arial" w:cs="Arial"/>
        </w:rPr>
        <w:t>t</w:t>
      </w:r>
      <w:r w:rsidRPr="00D10D6E">
        <w:rPr>
          <w:rFonts w:ascii="Arial" w:hAnsi="Arial" w:cs="Arial"/>
        </w:rPr>
        <w:t xml:space="preserve">he models </w:t>
      </w:r>
      <w:r>
        <w:rPr>
          <w:rFonts w:ascii="Arial" w:hAnsi="Arial" w:cs="Arial"/>
        </w:rPr>
        <w:t>developed in months 1-6</w:t>
      </w:r>
      <w:r w:rsidRPr="00D10D6E">
        <w:rPr>
          <w:rFonts w:ascii="Arial" w:hAnsi="Arial" w:cs="Arial"/>
        </w:rPr>
        <w:t xml:space="preserve"> to develop tailored predictions of individual outcomes</w:t>
      </w:r>
      <w:r>
        <w:rPr>
          <w:rFonts w:ascii="Arial" w:hAnsi="Arial" w:cs="Arial"/>
        </w:rPr>
        <w:t>, within a precision psychiatry framework</w:t>
      </w:r>
      <w:r w:rsidRPr="00D10D6E">
        <w:rPr>
          <w:rFonts w:ascii="Arial" w:hAnsi="Arial" w:cs="Arial"/>
        </w:rPr>
        <w:t>.</w:t>
      </w:r>
      <w:r>
        <w:rPr>
          <w:rFonts w:ascii="Arial" w:hAnsi="Arial" w:cs="Arial"/>
        </w:rPr>
        <w:t xml:space="preserve"> </w:t>
      </w:r>
      <w:r w:rsidRPr="00D10D6E">
        <w:rPr>
          <w:rFonts w:ascii="Arial" w:hAnsi="Arial" w:cs="Arial"/>
        </w:rPr>
        <w:t xml:space="preserve">Write up time, preparation of </w:t>
      </w:r>
      <w:r w:rsidRPr="00A72914">
        <w:rPr>
          <w:rFonts w:ascii="Arial" w:hAnsi="Arial" w:cs="Arial"/>
        </w:rPr>
        <w:t>externally funded pre-doctoral career development awards</w:t>
      </w:r>
      <w:r w:rsidRPr="00D10D6E">
        <w:rPr>
          <w:rFonts w:ascii="Arial" w:hAnsi="Arial" w:cs="Arial"/>
        </w:rPr>
        <w:t xml:space="preserve"> to transition into </w:t>
      </w:r>
      <w:r>
        <w:rPr>
          <w:rFonts w:ascii="Arial" w:hAnsi="Arial" w:cs="Arial"/>
        </w:rPr>
        <w:t xml:space="preserve">more senior training research roles and </w:t>
      </w:r>
      <w:r w:rsidRPr="00103689">
        <w:rPr>
          <w:rFonts w:ascii="Arial" w:hAnsi="Arial" w:cs="Arial"/>
        </w:rPr>
        <w:t>progressing career in clinical research</w:t>
      </w:r>
      <w:r w:rsidRPr="00D10D6E">
        <w:rPr>
          <w:rFonts w:ascii="Arial" w:hAnsi="Arial" w:cs="Arial"/>
        </w:rPr>
        <w:t>.</w:t>
      </w:r>
      <w:r w:rsidRPr="007E704D">
        <w:rPr>
          <w:rFonts w:ascii="Arial" w:hAnsi="Arial" w:eastAsia="Arial" w:cs="Arial"/>
          <w:bCs/>
          <w:w w:val="101"/>
          <w:position w:val="1"/>
        </w:rPr>
        <w:t xml:space="preserve"> </w:t>
      </w:r>
    </w:p>
    <w:p w:rsidR="00AF7EFE" w:rsidP="001B0A04" w:rsidRDefault="00AF7EFE" w14:paraId="3E1F152A" w14:textId="77777777">
      <w:pPr>
        <w:rPr>
          <w:rFonts w:ascii="Arial" w:hAnsi="Arial" w:eastAsia="Arial" w:cs="Arial"/>
          <w:bCs/>
          <w:w w:val="101"/>
          <w:position w:val="1"/>
        </w:rPr>
      </w:pPr>
    </w:p>
    <w:p w:rsidR="00AF7EFE" w:rsidP="001B0A04" w:rsidRDefault="00AF7EFE" w14:paraId="69252EB8" w14:textId="29D488BD">
      <w:pPr>
        <w:rPr>
          <w:rFonts w:ascii="Arial" w:hAnsi="Arial" w:eastAsia="Arial" w:cs="Arial"/>
          <w:b/>
          <w:spacing w:val="1"/>
          <w:position w:val="-1"/>
        </w:rPr>
      </w:pPr>
      <w:r w:rsidRPr="00AF7EFE">
        <w:rPr>
          <w:rFonts w:ascii="Arial" w:hAnsi="Arial" w:eastAsia="Arial" w:cs="Arial"/>
          <w:b/>
          <w:color w:val="215E99" w:themeColor="text2" w:themeTint="BF"/>
          <w:spacing w:val="1"/>
          <w:position w:val="-1"/>
        </w:rPr>
        <w:lastRenderedPageBreak/>
        <w:t>Areas of the NIHR Maudsley BRC infrastructure where the fellow will have the opportunity to work</w:t>
      </w:r>
    </w:p>
    <w:p w:rsidRPr="00931125" w:rsidR="00AF7EFE" w:rsidP="001B0A04" w:rsidRDefault="00AF7EFE" w14:paraId="527E2EE5" w14:textId="77777777">
      <w:pPr>
        <w:rPr>
          <w:rFonts w:ascii="Arial" w:hAnsi="Arial" w:eastAsia="Arial" w:cs="Arial"/>
          <w:bCs/>
          <w:color w:val="000000" w:themeColor="text1"/>
          <w:spacing w:val="1"/>
          <w:position w:val="-1"/>
        </w:rPr>
      </w:pPr>
      <w:r w:rsidRPr="00174C4C">
        <w:rPr>
          <w:rFonts w:ascii="Arial" w:hAnsi="Arial" w:eastAsia="Arial" w:cs="Arial"/>
          <w:bCs/>
          <w:color w:val="000000" w:themeColor="text1"/>
          <w:spacing w:val="1"/>
          <w:position w:val="-1"/>
        </w:rPr>
        <w:t>The fellow will be encouraged to join the NIHR Maudsley BRC Prediction Modelling Group, which focuses on advancing prediction modelling for precision medicine</w:t>
      </w:r>
      <w:r>
        <w:rPr>
          <w:rFonts w:ascii="Arial" w:hAnsi="Arial" w:eastAsia="Arial" w:cs="Arial"/>
          <w:bCs/>
          <w:color w:val="000000" w:themeColor="text1"/>
          <w:spacing w:val="1"/>
          <w:position w:val="-1"/>
        </w:rPr>
        <w:t xml:space="preserve"> and apply these methods in their project to predict ADHD symptoms using features extracted in early life from </w:t>
      </w:r>
      <w:r w:rsidRPr="000429AB">
        <w:rPr>
          <w:rFonts w:ascii="Arial" w:hAnsi="Arial" w:eastAsia="Arial" w:cs="Arial"/>
          <w:bCs/>
          <w:spacing w:val="1"/>
          <w:position w:val="-1"/>
        </w:rPr>
        <w:t xml:space="preserve">functional </w:t>
      </w:r>
      <w:r w:rsidRPr="00931125">
        <w:rPr>
          <w:rFonts w:ascii="Arial" w:hAnsi="Arial" w:eastAsia="Arial" w:cs="Arial"/>
          <w:bCs/>
          <w:color w:val="000000" w:themeColor="text1"/>
          <w:spacing w:val="1"/>
          <w:position w:val="-1"/>
        </w:rPr>
        <w:t>connectivity data. They will be also encouraged to attend regular seminar series and presentations organized by the Prediction Modelling Group.</w:t>
      </w:r>
    </w:p>
    <w:p w:rsidRPr="00931125" w:rsidR="00AF7EFE" w:rsidP="001B0A04" w:rsidRDefault="00AF7EFE" w14:paraId="4DD9F02A" w14:textId="77777777">
      <w:pPr>
        <w:rPr>
          <w:rFonts w:ascii="Arial" w:hAnsi="Arial" w:eastAsia="Arial" w:cs="Arial"/>
          <w:bCs/>
          <w:color w:val="000000" w:themeColor="text1"/>
          <w:spacing w:val="1"/>
          <w:position w:val="-1"/>
        </w:rPr>
      </w:pPr>
    </w:p>
    <w:p w:rsidRPr="00103689" w:rsidR="00AF7EFE" w:rsidP="001B0A04" w:rsidRDefault="00AF7EFE" w14:paraId="2BB666E7" w14:textId="3CDF6774">
      <w:pPr>
        <w:rPr>
          <w:rFonts w:ascii="Arial" w:hAnsi="Arial" w:eastAsia="Arial" w:cs="Arial"/>
          <w:i/>
          <w:w w:val="101"/>
          <w:position w:val="-1"/>
        </w:rPr>
      </w:pPr>
      <w:r w:rsidRPr="00174C4C">
        <w:rPr>
          <w:rFonts w:ascii="Arial" w:hAnsi="Arial" w:eastAsia="Arial" w:cs="Arial"/>
          <w:bCs/>
          <w:color w:val="000000" w:themeColor="text1"/>
          <w:spacing w:val="1"/>
          <w:position w:val="-1"/>
        </w:rPr>
        <w:t xml:space="preserve">The fellow will </w:t>
      </w:r>
      <w:r>
        <w:rPr>
          <w:rFonts w:ascii="Arial" w:hAnsi="Arial" w:eastAsia="Arial" w:cs="Arial"/>
          <w:bCs/>
          <w:color w:val="000000" w:themeColor="text1"/>
          <w:spacing w:val="1"/>
          <w:position w:val="-1"/>
        </w:rPr>
        <w:t xml:space="preserve">work in close collaboration with colleagues from </w:t>
      </w:r>
      <w:r w:rsidRPr="00931125">
        <w:rPr>
          <w:rFonts w:ascii="Arial" w:hAnsi="Arial" w:eastAsia="Arial" w:cs="Arial"/>
          <w:bCs/>
          <w:color w:val="000000" w:themeColor="text1"/>
          <w:spacing w:val="1"/>
          <w:position w:val="-1"/>
        </w:rPr>
        <w:t>the Centre for Neuroimaging Sciences</w:t>
      </w:r>
      <w:r>
        <w:rPr>
          <w:rFonts w:ascii="Arial" w:hAnsi="Arial" w:eastAsia="Arial" w:cs="Arial"/>
          <w:bCs/>
          <w:color w:val="000000" w:themeColor="text1"/>
          <w:spacing w:val="1"/>
          <w:position w:val="-1"/>
        </w:rPr>
        <w:t>,</w:t>
      </w:r>
      <w:r w:rsidRPr="00931125">
        <w:rPr>
          <w:rFonts w:ascii="Arial" w:hAnsi="Arial" w:eastAsia="Arial" w:cs="Arial"/>
          <w:bCs/>
          <w:color w:val="000000" w:themeColor="text1"/>
          <w:spacing w:val="1"/>
          <w:position w:val="-1"/>
        </w:rPr>
        <w:t xml:space="preserve"> a joint venture between the </w:t>
      </w:r>
      <w:hyperlink w:tgtFrame="_blank" w:history="1" r:id="rId27">
        <w:r w:rsidRPr="00931125">
          <w:rPr>
            <w:rFonts w:ascii="Arial" w:hAnsi="Arial" w:eastAsia="Arial" w:cs="Arial"/>
            <w:bCs/>
            <w:color w:val="000000" w:themeColor="text1"/>
            <w:spacing w:val="1"/>
            <w:position w:val="-1"/>
          </w:rPr>
          <w:t>Institute of Psychiatry, Psychology &amp; Neuroscience</w:t>
        </w:r>
      </w:hyperlink>
      <w:r w:rsidRPr="00931125">
        <w:rPr>
          <w:rFonts w:ascii="Arial" w:hAnsi="Arial" w:eastAsia="Arial" w:cs="Arial"/>
          <w:bCs/>
          <w:color w:val="000000" w:themeColor="text1"/>
          <w:spacing w:val="1"/>
          <w:position w:val="-1"/>
        </w:rPr>
        <w:t> at </w:t>
      </w:r>
      <w:hyperlink w:tgtFrame="_blank" w:history="1" r:id="rId28">
        <w:r w:rsidRPr="00931125">
          <w:rPr>
            <w:rFonts w:ascii="Arial" w:hAnsi="Arial" w:eastAsia="Arial" w:cs="Arial"/>
            <w:bCs/>
            <w:color w:val="000000" w:themeColor="text1"/>
            <w:spacing w:val="1"/>
            <w:position w:val="-1"/>
          </w:rPr>
          <w:t>King's College London</w:t>
        </w:r>
      </w:hyperlink>
      <w:r w:rsidRPr="00931125">
        <w:rPr>
          <w:rFonts w:ascii="Arial" w:hAnsi="Arial" w:eastAsia="Arial" w:cs="Arial"/>
          <w:bCs/>
          <w:color w:val="000000" w:themeColor="text1"/>
          <w:spacing w:val="1"/>
          <w:position w:val="-1"/>
        </w:rPr>
        <w:t> and </w:t>
      </w:r>
      <w:hyperlink w:tgtFrame="_blank" w:history="1" r:id="rId29">
        <w:r w:rsidRPr="00931125">
          <w:rPr>
            <w:rFonts w:ascii="Arial" w:hAnsi="Arial" w:eastAsia="Arial" w:cs="Arial"/>
            <w:bCs/>
            <w:color w:val="000000" w:themeColor="text1"/>
            <w:spacing w:val="1"/>
            <w:position w:val="-1"/>
          </w:rPr>
          <w:t>South London and Maudsley NHS Foundation Trust</w:t>
        </w:r>
      </w:hyperlink>
      <w:r w:rsidRPr="00931125">
        <w:rPr>
          <w:rFonts w:ascii="Arial" w:hAnsi="Arial" w:eastAsia="Arial" w:cs="Arial"/>
          <w:bCs/>
          <w:color w:val="000000" w:themeColor="text1"/>
          <w:spacing w:val="1"/>
          <w:position w:val="-1"/>
        </w:rPr>
        <w:t>.</w:t>
      </w:r>
    </w:p>
    <w:p w:rsidR="004E05C3" w:rsidP="001B0A04" w:rsidRDefault="004E05C3" w14:paraId="30FB627A" w14:textId="77777777">
      <w:pPr>
        <w:widowControl w:val="0"/>
        <w:rPr>
          <w:rFonts w:ascii="Arial" w:hAnsi="Arial" w:cs="Arial"/>
          <w:b/>
          <w:bCs/>
        </w:rPr>
      </w:pPr>
    </w:p>
    <w:p w:rsidR="00AF7EFE" w:rsidP="001B0A04" w:rsidRDefault="00AF7EFE" w14:paraId="3B635D66" w14:textId="72F0322B">
      <w:pPr>
        <w:rPr>
          <w:rFonts w:eastAsia="Arial"/>
          <w:b/>
          <w:spacing w:val="1"/>
          <w:position w:val="1"/>
        </w:rPr>
      </w:pPr>
      <w:r w:rsidRPr="001B0A04">
        <w:rPr>
          <w:rFonts w:ascii="Arial" w:hAnsi="Arial" w:eastAsia="Arial" w:cs="Arial"/>
          <w:b/>
          <w:color w:val="215E99" w:themeColor="text2" w:themeTint="BF"/>
          <w:spacing w:val="1"/>
          <w:position w:val="1"/>
        </w:rPr>
        <w:t>Tra</w:t>
      </w:r>
      <w:r w:rsidRPr="001B0A04">
        <w:rPr>
          <w:rFonts w:ascii="Arial" w:hAnsi="Arial" w:eastAsia="Arial" w:cs="Arial"/>
          <w:b/>
          <w:color w:val="215E99" w:themeColor="text2" w:themeTint="BF"/>
          <w:position w:val="1"/>
        </w:rPr>
        <w:t>i</w:t>
      </w:r>
      <w:r w:rsidRPr="001B0A04">
        <w:rPr>
          <w:rFonts w:ascii="Arial" w:hAnsi="Arial" w:eastAsia="Arial" w:cs="Arial"/>
          <w:b/>
          <w:color w:val="215E99" w:themeColor="text2" w:themeTint="BF"/>
          <w:spacing w:val="1"/>
          <w:position w:val="1"/>
        </w:rPr>
        <w:t>n</w:t>
      </w:r>
      <w:r w:rsidRPr="001B0A04">
        <w:rPr>
          <w:rFonts w:ascii="Arial" w:hAnsi="Arial" w:eastAsia="Arial" w:cs="Arial"/>
          <w:b/>
          <w:color w:val="215E99" w:themeColor="text2" w:themeTint="BF"/>
          <w:position w:val="1"/>
        </w:rPr>
        <w:t>i</w:t>
      </w:r>
      <w:r w:rsidRPr="001B0A04">
        <w:rPr>
          <w:rFonts w:ascii="Arial" w:hAnsi="Arial" w:eastAsia="Arial" w:cs="Arial"/>
          <w:b/>
          <w:color w:val="215E99" w:themeColor="text2" w:themeTint="BF"/>
          <w:spacing w:val="1"/>
          <w:position w:val="1"/>
        </w:rPr>
        <w:t>n</w:t>
      </w:r>
      <w:r w:rsidRPr="001B0A04">
        <w:rPr>
          <w:rFonts w:ascii="Arial" w:hAnsi="Arial" w:eastAsia="Arial" w:cs="Arial"/>
          <w:b/>
          <w:color w:val="215E99" w:themeColor="text2" w:themeTint="BF"/>
          <w:position w:val="1"/>
        </w:rPr>
        <w:t>g</w:t>
      </w:r>
      <w:r w:rsidRPr="001B0A04">
        <w:rPr>
          <w:rFonts w:ascii="Arial" w:hAnsi="Arial" w:eastAsia="Arial" w:cs="Arial"/>
          <w:b/>
          <w:color w:val="215E99" w:themeColor="text2" w:themeTint="BF"/>
          <w:spacing w:val="9"/>
          <w:position w:val="1"/>
        </w:rPr>
        <w:t xml:space="preserve"> </w:t>
      </w:r>
      <w:r w:rsidRPr="001B0A04">
        <w:rPr>
          <w:rFonts w:ascii="Arial" w:hAnsi="Arial" w:eastAsia="Arial" w:cs="Arial"/>
          <w:b/>
          <w:color w:val="215E99" w:themeColor="text2" w:themeTint="BF"/>
          <w:spacing w:val="1"/>
          <w:position w:val="1"/>
        </w:rPr>
        <w:t>an</w:t>
      </w:r>
      <w:r w:rsidRPr="001B0A04">
        <w:rPr>
          <w:rFonts w:ascii="Arial" w:hAnsi="Arial" w:eastAsia="Arial" w:cs="Arial"/>
          <w:b/>
          <w:color w:val="215E99" w:themeColor="text2" w:themeTint="BF"/>
          <w:position w:val="1"/>
        </w:rPr>
        <w:t>d</w:t>
      </w:r>
      <w:r w:rsidRPr="001B0A04">
        <w:rPr>
          <w:rFonts w:ascii="Arial" w:hAnsi="Arial" w:eastAsia="Arial" w:cs="Arial"/>
          <w:b/>
          <w:color w:val="215E99" w:themeColor="text2" w:themeTint="BF"/>
          <w:spacing w:val="5"/>
          <w:position w:val="1"/>
        </w:rPr>
        <w:t xml:space="preserve"> </w:t>
      </w:r>
      <w:r w:rsidRPr="001B0A04">
        <w:rPr>
          <w:rFonts w:ascii="Arial" w:hAnsi="Arial" w:eastAsia="Arial" w:cs="Arial"/>
          <w:b/>
          <w:color w:val="215E99" w:themeColor="text2" w:themeTint="BF"/>
          <w:spacing w:val="1"/>
          <w:position w:val="1"/>
        </w:rPr>
        <w:t>deve</w:t>
      </w:r>
      <w:r w:rsidRPr="001B0A04">
        <w:rPr>
          <w:rFonts w:ascii="Arial" w:hAnsi="Arial" w:eastAsia="Arial" w:cs="Arial"/>
          <w:b/>
          <w:color w:val="215E99" w:themeColor="text2" w:themeTint="BF"/>
          <w:position w:val="1"/>
        </w:rPr>
        <w:t>l</w:t>
      </w:r>
      <w:r w:rsidRPr="001B0A04">
        <w:rPr>
          <w:rFonts w:ascii="Arial" w:hAnsi="Arial" w:eastAsia="Arial" w:cs="Arial"/>
          <w:b/>
          <w:color w:val="215E99" w:themeColor="text2" w:themeTint="BF"/>
          <w:spacing w:val="1"/>
          <w:position w:val="1"/>
        </w:rPr>
        <w:t>opmen</w:t>
      </w:r>
      <w:r w:rsidRPr="001B0A04">
        <w:rPr>
          <w:rFonts w:ascii="Arial" w:hAnsi="Arial" w:eastAsia="Arial" w:cs="Arial"/>
          <w:b/>
          <w:color w:val="215E99" w:themeColor="text2" w:themeTint="BF"/>
          <w:position w:val="1"/>
        </w:rPr>
        <w:t>t</w:t>
      </w:r>
      <w:r w:rsidRPr="001B0A04">
        <w:rPr>
          <w:rFonts w:ascii="Arial" w:hAnsi="Arial" w:eastAsia="Arial" w:cs="Arial"/>
          <w:b/>
          <w:color w:val="215E99" w:themeColor="text2" w:themeTint="BF"/>
          <w:spacing w:val="13"/>
          <w:position w:val="1"/>
        </w:rPr>
        <w:t xml:space="preserve"> </w:t>
      </w:r>
      <w:r w:rsidRPr="001B0A04">
        <w:rPr>
          <w:rFonts w:ascii="Arial" w:hAnsi="Arial" w:eastAsia="Arial" w:cs="Arial"/>
          <w:b/>
          <w:color w:val="215E99" w:themeColor="text2" w:themeTint="BF"/>
          <w:spacing w:val="1"/>
          <w:position w:val="1"/>
        </w:rPr>
        <w:t>oppor</w:t>
      </w:r>
      <w:r w:rsidRPr="001B0A04">
        <w:rPr>
          <w:rFonts w:ascii="Arial" w:hAnsi="Arial" w:eastAsia="Arial" w:cs="Arial"/>
          <w:b/>
          <w:color w:val="215E99" w:themeColor="text2" w:themeTint="BF"/>
          <w:position w:val="1"/>
        </w:rPr>
        <w:t>t</w:t>
      </w:r>
      <w:r w:rsidRPr="001B0A04">
        <w:rPr>
          <w:rFonts w:ascii="Arial" w:hAnsi="Arial" w:eastAsia="Arial" w:cs="Arial"/>
          <w:b/>
          <w:color w:val="215E99" w:themeColor="text2" w:themeTint="BF"/>
          <w:spacing w:val="1"/>
          <w:position w:val="1"/>
        </w:rPr>
        <w:t>un</w:t>
      </w:r>
      <w:r w:rsidRPr="001B0A04">
        <w:rPr>
          <w:rFonts w:ascii="Arial" w:hAnsi="Arial" w:eastAsia="Arial" w:cs="Arial"/>
          <w:b/>
          <w:color w:val="215E99" w:themeColor="text2" w:themeTint="BF"/>
          <w:position w:val="1"/>
        </w:rPr>
        <w:t>iti</w:t>
      </w:r>
      <w:r w:rsidRPr="001B0A04">
        <w:rPr>
          <w:rFonts w:ascii="Arial" w:hAnsi="Arial" w:eastAsia="Arial" w:cs="Arial"/>
          <w:b/>
          <w:color w:val="215E99" w:themeColor="text2" w:themeTint="BF"/>
          <w:spacing w:val="1"/>
          <w:position w:val="1"/>
        </w:rPr>
        <w:t>e</w:t>
      </w:r>
      <w:r w:rsidRPr="001B0A04">
        <w:rPr>
          <w:rFonts w:ascii="Arial" w:hAnsi="Arial" w:eastAsia="Arial" w:cs="Arial"/>
          <w:b/>
          <w:color w:val="215E99" w:themeColor="text2" w:themeTint="BF"/>
          <w:position w:val="1"/>
        </w:rPr>
        <w:t>s</w:t>
      </w:r>
      <w:r w:rsidRPr="001B0A04">
        <w:rPr>
          <w:rFonts w:ascii="Arial" w:hAnsi="Arial" w:eastAsia="Arial" w:cs="Arial"/>
          <w:b/>
          <w:color w:val="215E99" w:themeColor="text2" w:themeTint="BF"/>
          <w:spacing w:val="13"/>
          <w:position w:val="1"/>
        </w:rPr>
        <w:t xml:space="preserve"> </w:t>
      </w:r>
      <w:r w:rsidRPr="001B0A04">
        <w:rPr>
          <w:rFonts w:ascii="Arial" w:hAnsi="Arial" w:eastAsia="Arial" w:cs="Arial"/>
          <w:b/>
          <w:color w:val="215E99" w:themeColor="text2" w:themeTint="BF"/>
          <w:position w:val="1"/>
        </w:rPr>
        <w:t>t</w:t>
      </w:r>
      <w:r w:rsidRPr="001B0A04">
        <w:rPr>
          <w:rFonts w:ascii="Arial" w:hAnsi="Arial" w:eastAsia="Arial" w:cs="Arial"/>
          <w:b/>
          <w:color w:val="215E99" w:themeColor="text2" w:themeTint="BF"/>
          <w:spacing w:val="1"/>
          <w:position w:val="1"/>
        </w:rPr>
        <w:t>ha</w:t>
      </w:r>
      <w:r w:rsidRPr="001B0A04">
        <w:rPr>
          <w:rFonts w:ascii="Arial" w:hAnsi="Arial" w:eastAsia="Arial" w:cs="Arial"/>
          <w:b/>
          <w:color w:val="215E99" w:themeColor="text2" w:themeTint="BF"/>
          <w:position w:val="1"/>
        </w:rPr>
        <w:t>t</w:t>
      </w:r>
      <w:r w:rsidRPr="001B0A04">
        <w:rPr>
          <w:rFonts w:ascii="Arial" w:hAnsi="Arial" w:eastAsia="Arial" w:cs="Arial"/>
          <w:b/>
          <w:color w:val="215E99" w:themeColor="text2" w:themeTint="BF"/>
          <w:spacing w:val="5"/>
          <w:position w:val="1"/>
        </w:rPr>
        <w:t xml:space="preserve"> </w:t>
      </w:r>
      <w:r w:rsidRPr="001B0A04">
        <w:rPr>
          <w:rFonts w:ascii="Arial" w:hAnsi="Arial" w:eastAsia="Arial" w:cs="Arial"/>
          <w:b/>
          <w:color w:val="215E99" w:themeColor="text2" w:themeTint="BF"/>
          <w:spacing w:val="1"/>
          <w:position w:val="1"/>
        </w:rPr>
        <w:t>w</w:t>
      </w:r>
      <w:r w:rsidRPr="001B0A04">
        <w:rPr>
          <w:rFonts w:ascii="Arial" w:hAnsi="Arial" w:eastAsia="Arial" w:cs="Arial"/>
          <w:b/>
          <w:color w:val="215E99" w:themeColor="text2" w:themeTint="BF"/>
          <w:position w:val="1"/>
        </w:rPr>
        <w:t>ill</w:t>
      </w:r>
      <w:r w:rsidRPr="001B0A04">
        <w:rPr>
          <w:rFonts w:ascii="Arial" w:hAnsi="Arial" w:eastAsia="Arial" w:cs="Arial"/>
          <w:b/>
          <w:color w:val="215E99" w:themeColor="text2" w:themeTint="BF"/>
          <w:spacing w:val="5"/>
          <w:position w:val="1"/>
        </w:rPr>
        <w:t xml:space="preserve"> </w:t>
      </w:r>
      <w:r w:rsidRPr="001B0A04">
        <w:rPr>
          <w:rFonts w:ascii="Arial" w:hAnsi="Arial" w:eastAsia="Arial" w:cs="Arial"/>
          <w:b/>
          <w:color w:val="215E99" w:themeColor="text2" w:themeTint="BF"/>
          <w:spacing w:val="1"/>
          <w:position w:val="1"/>
        </w:rPr>
        <w:t>b</w:t>
      </w:r>
      <w:r w:rsidRPr="001B0A04">
        <w:rPr>
          <w:rFonts w:ascii="Arial" w:hAnsi="Arial" w:eastAsia="Arial" w:cs="Arial"/>
          <w:b/>
          <w:color w:val="215E99" w:themeColor="text2" w:themeTint="BF"/>
          <w:position w:val="1"/>
        </w:rPr>
        <w:t>e</w:t>
      </w:r>
      <w:r w:rsidRPr="001B0A04">
        <w:rPr>
          <w:rFonts w:ascii="Arial" w:hAnsi="Arial" w:eastAsia="Arial" w:cs="Arial"/>
          <w:b/>
          <w:color w:val="215E99" w:themeColor="text2" w:themeTint="BF"/>
          <w:spacing w:val="4"/>
          <w:position w:val="1"/>
        </w:rPr>
        <w:t xml:space="preserve"> </w:t>
      </w:r>
      <w:r w:rsidRPr="001B0A04">
        <w:rPr>
          <w:rFonts w:ascii="Arial" w:hAnsi="Arial" w:eastAsia="Arial" w:cs="Arial"/>
          <w:b/>
          <w:color w:val="215E99" w:themeColor="text2" w:themeTint="BF"/>
          <w:spacing w:val="1"/>
          <w:position w:val="1"/>
        </w:rPr>
        <w:t>o</w:t>
      </w:r>
      <w:r w:rsidRPr="001B0A04">
        <w:rPr>
          <w:rFonts w:ascii="Arial" w:hAnsi="Arial" w:eastAsia="Arial" w:cs="Arial"/>
          <w:b/>
          <w:color w:val="215E99" w:themeColor="text2" w:themeTint="BF"/>
          <w:position w:val="1"/>
        </w:rPr>
        <w:t>ff</w:t>
      </w:r>
      <w:r w:rsidRPr="001B0A04">
        <w:rPr>
          <w:rFonts w:ascii="Arial" w:hAnsi="Arial" w:eastAsia="Arial" w:cs="Arial"/>
          <w:b/>
          <w:color w:val="215E99" w:themeColor="text2" w:themeTint="BF"/>
          <w:spacing w:val="1"/>
          <w:position w:val="1"/>
        </w:rPr>
        <w:t>ere</w:t>
      </w:r>
      <w:r w:rsidRPr="001B0A04">
        <w:rPr>
          <w:rFonts w:ascii="Arial" w:hAnsi="Arial" w:eastAsia="Arial" w:cs="Arial"/>
          <w:b/>
          <w:color w:val="215E99" w:themeColor="text2" w:themeTint="BF"/>
          <w:position w:val="1"/>
        </w:rPr>
        <w:t>d</w:t>
      </w:r>
      <w:r w:rsidRPr="001B0A04">
        <w:rPr>
          <w:rFonts w:ascii="Arial" w:hAnsi="Arial" w:eastAsia="Arial" w:cs="Arial"/>
          <w:b/>
          <w:color w:val="215E99" w:themeColor="text2" w:themeTint="BF"/>
          <w:spacing w:val="8"/>
          <w:position w:val="1"/>
        </w:rPr>
        <w:t xml:space="preserve"> </w:t>
      </w:r>
      <w:r w:rsidRPr="001B0A04">
        <w:rPr>
          <w:rFonts w:ascii="Arial" w:hAnsi="Arial" w:eastAsia="Arial" w:cs="Arial"/>
          <w:b/>
          <w:color w:val="215E99" w:themeColor="text2" w:themeTint="BF"/>
          <w:spacing w:val="1"/>
          <w:position w:val="1"/>
        </w:rPr>
        <w:t>as part of the placement by both the project team and host department</w:t>
      </w:r>
    </w:p>
    <w:p w:rsidR="00AF7EFE" w:rsidP="001B0A04" w:rsidRDefault="00AF7EFE" w14:paraId="6E02D56A" w14:textId="77777777">
      <w:pPr>
        <w:rPr>
          <w:rFonts w:ascii="Arial" w:hAnsi="Arial" w:cs="Arial"/>
        </w:rPr>
      </w:pPr>
      <w:r w:rsidRPr="005023AE">
        <w:rPr>
          <w:rFonts w:ascii="Arial" w:hAnsi="Arial" w:cs="Arial"/>
        </w:rPr>
        <w:t xml:space="preserve">As detailed in summary of the placement opportunity above, the successful fellow will receive an unparalleled training combining knowledge about childhood neurodevelopment and mental health with neuroimaging, neuro-informatics and advanced statistics. Training will be provided both (i) directly by the project, and (ii) by wider participation in the research group and Department, </w:t>
      </w:r>
      <w:r>
        <w:rPr>
          <w:rFonts w:ascii="Arial" w:hAnsi="Arial" w:cs="Arial"/>
        </w:rPr>
        <w:t>by a</w:t>
      </w:r>
      <w:r w:rsidRPr="005023AE">
        <w:rPr>
          <w:rFonts w:ascii="Arial" w:hAnsi="Arial" w:cs="Arial"/>
          <w:color w:val="000000" w:themeColor="text1"/>
        </w:rPr>
        <w:t>ttend</w:t>
      </w:r>
      <w:r>
        <w:rPr>
          <w:rFonts w:ascii="Arial" w:hAnsi="Arial" w:cs="Arial"/>
          <w:color w:val="000000" w:themeColor="text1"/>
        </w:rPr>
        <w:t>ing weekly</w:t>
      </w:r>
      <w:r w:rsidRPr="005023AE">
        <w:rPr>
          <w:rFonts w:ascii="Arial" w:hAnsi="Arial" w:cs="Arial"/>
          <w:color w:val="000000" w:themeColor="text1"/>
        </w:rPr>
        <w:t xml:space="preserve"> lab meetings</w:t>
      </w:r>
      <w:r>
        <w:rPr>
          <w:rFonts w:ascii="Arial" w:hAnsi="Arial" w:cs="Arial"/>
          <w:color w:val="000000" w:themeColor="text1"/>
        </w:rPr>
        <w:t xml:space="preserve"> and</w:t>
      </w:r>
      <w:r w:rsidRPr="005023AE">
        <w:rPr>
          <w:rFonts w:ascii="Arial" w:hAnsi="Arial" w:cs="Arial"/>
          <w:color w:val="000000" w:themeColor="text1"/>
        </w:rPr>
        <w:t xml:space="preserve"> seminars and </w:t>
      </w:r>
      <w:r>
        <w:rPr>
          <w:rFonts w:ascii="Arial" w:hAnsi="Arial" w:cs="Arial"/>
          <w:color w:val="000000" w:themeColor="text1"/>
        </w:rPr>
        <w:t xml:space="preserve">monthly </w:t>
      </w:r>
      <w:r w:rsidRPr="005023AE">
        <w:rPr>
          <w:rFonts w:ascii="Arial" w:hAnsi="Arial" w:cs="Arial"/>
          <w:color w:val="000000" w:themeColor="text1"/>
        </w:rPr>
        <w:t>journal clubs</w:t>
      </w:r>
      <w:r w:rsidRPr="005023AE">
        <w:rPr>
          <w:rFonts w:ascii="Arial" w:hAnsi="Arial" w:cs="Arial"/>
        </w:rPr>
        <w:t xml:space="preserve">. </w:t>
      </w:r>
    </w:p>
    <w:p w:rsidR="001B0A04" w:rsidP="001B0A04" w:rsidRDefault="001B0A04" w14:paraId="726AC768" w14:textId="77777777">
      <w:pPr>
        <w:rPr>
          <w:rFonts w:ascii="Arial" w:hAnsi="Arial" w:cs="Arial"/>
        </w:rPr>
      </w:pPr>
    </w:p>
    <w:p w:rsidRPr="005023AE" w:rsidR="00AF7EFE" w:rsidP="001B0A04" w:rsidRDefault="00AF7EFE" w14:paraId="7DC228A8" w14:textId="77777777">
      <w:pPr>
        <w:rPr>
          <w:rFonts w:ascii="Arial" w:hAnsi="Arial" w:cs="Arial"/>
          <w:color w:val="000000" w:themeColor="text1"/>
        </w:rPr>
      </w:pPr>
      <w:r>
        <w:rPr>
          <w:rFonts w:ascii="Arial" w:hAnsi="Arial" w:cs="Arial"/>
        </w:rPr>
        <w:t>In terms of project-s</w:t>
      </w:r>
      <w:r w:rsidRPr="005023AE">
        <w:rPr>
          <w:rFonts w:ascii="Arial" w:hAnsi="Arial" w:cs="Arial"/>
        </w:rPr>
        <w:t>pecific</w:t>
      </w:r>
      <w:r>
        <w:rPr>
          <w:rFonts w:ascii="Arial" w:hAnsi="Arial" w:cs="Arial"/>
        </w:rPr>
        <w:t xml:space="preserve"> skills</w:t>
      </w:r>
      <w:r w:rsidRPr="005023AE">
        <w:rPr>
          <w:rFonts w:ascii="Arial" w:hAnsi="Arial" w:cs="Arial"/>
        </w:rPr>
        <w:t xml:space="preserve">, the fellow will develop skills in pipeline scripting, image processing and machine learning tools. Training will be provided through working with fellow researchers and attending courses on neuroanatomy and neuroimaging data processing and analysis. In addition, the fellow will receive training in research governance, including Good Clinical Practice and will be </w:t>
      </w:r>
      <w:r>
        <w:rPr>
          <w:rFonts w:ascii="Arial" w:hAnsi="Arial" w:cs="Arial"/>
        </w:rPr>
        <w:t>e</w:t>
      </w:r>
      <w:r w:rsidRPr="005023AE">
        <w:rPr>
          <w:rFonts w:ascii="Arial" w:hAnsi="Arial" w:cs="Arial"/>
        </w:rPr>
        <w:t>ncouraged to attend research training provided within KCL Skill Forge.</w:t>
      </w:r>
    </w:p>
    <w:p w:rsidR="00AF7EFE" w:rsidP="001B0A04" w:rsidRDefault="00AF7EFE" w14:paraId="1C9EBDA1" w14:textId="77777777">
      <w:pPr>
        <w:rPr>
          <w:rFonts w:ascii="Arial" w:hAnsi="Arial" w:cs="Arial"/>
        </w:rPr>
      </w:pPr>
    </w:p>
    <w:p w:rsidR="001B0A04" w:rsidP="001B0A04" w:rsidRDefault="00AF7EFE" w14:paraId="52F8DD62" w14:textId="0BD91A26">
      <w:pPr>
        <w:widowControl w:val="0"/>
        <w:rPr>
          <w:rFonts w:ascii="Arial" w:hAnsi="Arial" w:cs="Arial"/>
        </w:rPr>
      </w:pPr>
      <w:r w:rsidRPr="008E2408">
        <w:rPr>
          <w:rFonts w:ascii="Arial" w:hAnsi="Arial" w:cs="Arial"/>
        </w:rPr>
        <w:t>The host Department</w:t>
      </w:r>
      <w:r w:rsidRPr="00D75DCE">
        <w:rPr>
          <w:rFonts w:ascii="Arial" w:hAnsi="Arial" w:cs="Arial"/>
        </w:rPr>
        <w:t xml:space="preserve"> will offer opportunities for interdisciplinary collaboration, and the successful fellow will be encouraged</w:t>
      </w:r>
      <w:r w:rsidRPr="003119AF">
        <w:rPr>
          <w:rFonts w:ascii="Arial" w:hAnsi="Arial" w:cs="Arial"/>
        </w:rPr>
        <w:t xml:space="preserve"> to present their work at departmental cross-disciplinary seminars and networking events. Both supervisor and Department are passionate about fostering early career researcher’s career and professional development. The successful fellow will be supporte</w:t>
      </w:r>
      <w:r w:rsidR="001B0A04">
        <w:rPr>
          <w:rFonts w:ascii="Arial" w:hAnsi="Arial" w:cs="Arial"/>
        </w:rPr>
        <w:t xml:space="preserve">d </w:t>
      </w:r>
      <w:r w:rsidRPr="003119AF">
        <w:rPr>
          <w:rFonts w:ascii="Arial" w:hAnsi="Arial" w:cs="Arial"/>
        </w:rPr>
        <w:t xml:space="preserve">in developing skills such as publishing papers, presenting research, and grant writing; they will be encouraged to attend conferences, join professional associations, and participate in journal clubs to build a network in the research community. </w:t>
      </w:r>
    </w:p>
    <w:p w:rsidR="001B0A04" w:rsidP="001B0A04" w:rsidRDefault="001B0A04" w14:paraId="50B7CB8E" w14:textId="77777777">
      <w:pPr>
        <w:widowControl w:val="0"/>
        <w:rPr>
          <w:rFonts w:ascii="Arial" w:hAnsi="Arial" w:cs="Arial"/>
        </w:rPr>
      </w:pPr>
    </w:p>
    <w:p w:rsidR="001B0A04" w:rsidP="001B0A04" w:rsidRDefault="00AF7EFE" w14:paraId="005B0628" w14:textId="77777777">
      <w:pPr>
        <w:widowControl w:val="0"/>
        <w:rPr>
          <w:rFonts w:ascii="Arial" w:hAnsi="Arial" w:cs="Arial"/>
        </w:rPr>
      </w:pPr>
      <w:r w:rsidRPr="003119AF">
        <w:rPr>
          <w:rFonts w:ascii="Arial" w:hAnsi="Arial" w:cs="Arial"/>
        </w:rPr>
        <w:t>When possible, we will provide some financial</w:t>
      </w:r>
      <w:r>
        <w:rPr>
          <w:rFonts w:ascii="Arial" w:hAnsi="Arial" w:cs="Arial"/>
        </w:rPr>
        <w:t xml:space="preserve"> </w:t>
      </w:r>
      <w:r w:rsidRPr="003119AF">
        <w:rPr>
          <w:rFonts w:ascii="Arial" w:hAnsi="Arial" w:cs="Arial"/>
        </w:rPr>
        <w:t xml:space="preserve">support for conference travel. </w:t>
      </w:r>
    </w:p>
    <w:p w:rsidR="001B0A04" w:rsidP="001B0A04" w:rsidRDefault="001B0A04" w14:paraId="2489C8CF" w14:textId="77777777">
      <w:pPr>
        <w:widowControl w:val="0"/>
        <w:rPr>
          <w:rFonts w:ascii="Arial" w:hAnsi="Arial" w:cs="Arial"/>
        </w:rPr>
      </w:pPr>
    </w:p>
    <w:p w:rsidR="001B0A04" w:rsidP="001B0A04" w:rsidRDefault="001B0A04" w14:paraId="3755976C" w14:textId="7C6407BD">
      <w:pPr>
        <w:widowControl w:val="0"/>
        <w:rPr>
          <w:rFonts w:ascii="Arial" w:hAnsi="Arial" w:cs="Arial"/>
        </w:rPr>
      </w:pPr>
      <w:r>
        <w:rPr>
          <w:rFonts w:ascii="Arial" w:hAnsi="Arial" w:cs="Arial"/>
        </w:rPr>
        <w:t>The</w:t>
      </w:r>
      <w:r w:rsidRPr="003119AF" w:rsidR="00AF7EFE">
        <w:rPr>
          <w:rFonts w:ascii="Arial" w:hAnsi="Arial" w:cs="Arial"/>
        </w:rPr>
        <w:t xml:space="preserve"> supervisor</w:t>
      </w:r>
      <w:r>
        <w:rPr>
          <w:rFonts w:ascii="Arial" w:hAnsi="Arial" w:cs="Arial"/>
        </w:rPr>
        <w:t xml:space="preserve"> </w:t>
      </w:r>
      <w:r w:rsidRPr="003119AF" w:rsidR="00AF7EFE">
        <w:rPr>
          <w:rFonts w:ascii="Arial" w:hAnsi="Arial" w:cs="Arial"/>
        </w:rPr>
        <w:t>will</w:t>
      </w:r>
      <w:r>
        <w:rPr>
          <w:rFonts w:ascii="Arial" w:hAnsi="Arial" w:cs="Arial"/>
        </w:rPr>
        <w:t>:</w:t>
      </w:r>
    </w:p>
    <w:p w:rsidRPr="001B0A04" w:rsidR="001B0A04" w:rsidP="00E935ED" w:rsidRDefault="001B0A04" w14:paraId="42D5FAD6" w14:textId="77777777">
      <w:pPr>
        <w:pStyle w:val="ListParagraph"/>
        <w:widowControl w:val="0"/>
        <w:numPr>
          <w:ilvl w:val="0"/>
          <w:numId w:val="25"/>
        </w:numPr>
        <w:rPr>
          <w:rFonts w:ascii="Arial" w:hAnsi="Arial" w:cs="Arial"/>
        </w:rPr>
      </w:pPr>
      <w:r w:rsidRPr="001B0A04">
        <w:rPr>
          <w:rFonts w:ascii="Arial" w:hAnsi="Arial" w:cs="Arial"/>
        </w:rPr>
        <w:t>G</w:t>
      </w:r>
      <w:r w:rsidRPr="001B0A04" w:rsidR="00AF7EFE">
        <w:rPr>
          <w:rFonts w:ascii="Arial" w:hAnsi="Arial" w:cs="Arial"/>
        </w:rPr>
        <w:t xml:space="preserve">uide the research fellow through the process of writing papers, presenting their research and applying for funding. </w:t>
      </w:r>
    </w:p>
    <w:p w:rsidRPr="001B0A04" w:rsidR="001B0A04" w:rsidP="00E935ED" w:rsidRDefault="001B0A04" w14:paraId="12C8935F" w14:textId="77777777">
      <w:pPr>
        <w:pStyle w:val="ListParagraph"/>
        <w:widowControl w:val="0"/>
        <w:numPr>
          <w:ilvl w:val="0"/>
          <w:numId w:val="25"/>
        </w:numPr>
        <w:rPr>
          <w:rFonts w:ascii="Arial" w:hAnsi="Arial" w:cs="Arial"/>
        </w:rPr>
      </w:pPr>
      <w:r w:rsidRPr="001B0A04">
        <w:rPr>
          <w:rFonts w:ascii="Arial" w:hAnsi="Arial" w:cs="Arial"/>
        </w:rPr>
        <w:t>D</w:t>
      </w:r>
      <w:r w:rsidRPr="001B0A04" w:rsidR="00AF7EFE">
        <w:rPr>
          <w:rFonts w:ascii="Arial" w:hAnsi="Arial" w:cs="Arial"/>
        </w:rPr>
        <w:t>iscuss the</w:t>
      </w:r>
      <w:r w:rsidRPr="001B0A04">
        <w:rPr>
          <w:rFonts w:ascii="Arial" w:hAnsi="Arial" w:cs="Arial"/>
        </w:rPr>
        <w:t xml:space="preserve"> fellow’s </w:t>
      </w:r>
      <w:r w:rsidRPr="001B0A04" w:rsidR="00AF7EFE">
        <w:rPr>
          <w:rFonts w:ascii="Arial" w:hAnsi="Arial" w:cs="Arial"/>
        </w:rPr>
        <w:t xml:space="preserve">long-term career goals, usually together with clinical academics. </w:t>
      </w:r>
    </w:p>
    <w:p w:rsidR="001B0A04" w:rsidP="001B0A04" w:rsidRDefault="001B0A04" w14:paraId="1C7E6CDC" w14:textId="77777777">
      <w:pPr>
        <w:widowControl w:val="0"/>
        <w:rPr>
          <w:rFonts w:ascii="Arial" w:hAnsi="Arial" w:cs="Arial"/>
        </w:rPr>
      </w:pPr>
    </w:p>
    <w:p w:rsidRPr="004E05C3" w:rsidR="00AF7EFE" w:rsidP="001B0A04" w:rsidRDefault="00AF7EFE" w14:paraId="2BB51F10" w14:textId="54E97D72">
      <w:pPr>
        <w:widowControl w:val="0"/>
        <w:rPr>
          <w:rFonts w:ascii="Arial" w:hAnsi="Arial" w:cs="Arial"/>
          <w:b/>
          <w:bCs/>
        </w:rPr>
      </w:pPr>
      <w:r w:rsidRPr="003119AF">
        <w:rPr>
          <w:rFonts w:ascii="Arial" w:hAnsi="Arial" w:cs="Arial"/>
        </w:rPr>
        <w:t>Both supervisor and Department believe in the importance of mental health and work-life balance and encourage open conversations about stress or challenges.</w:t>
      </w:r>
    </w:p>
    <w:p w:rsidR="00DD3407" w:rsidP="001B0A04" w:rsidRDefault="00DD3407" w14:paraId="2D347C9F" w14:textId="77777777">
      <w:pPr>
        <w:widowControl w:val="0"/>
        <w:rPr>
          <w:rFonts w:ascii="Arial" w:hAnsi="Arial" w:cs="Arial"/>
          <w:b/>
          <w:bCs/>
        </w:rPr>
      </w:pPr>
    </w:p>
    <w:p w:rsidR="001B0A04" w:rsidP="001B0A04" w:rsidRDefault="001B0A04" w14:paraId="6A88E4C7" w14:textId="06D12F5A">
      <w:pPr>
        <w:rPr>
          <w:rFonts w:ascii="Arial" w:hAnsi="Arial" w:cs="Arial"/>
          <w:sz w:val="20"/>
          <w:szCs w:val="20"/>
        </w:rPr>
      </w:pPr>
      <w:r w:rsidRPr="001B0A04">
        <w:rPr>
          <w:rFonts w:ascii="Arial" w:hAnsi="Arial" w:eastAsia="Arial" w:cs="Arial"/>
          <w:b/>
          <w:color w:val="215E99" w:themeColor="text2" w:themeTint="BF"/>
          <w:spacing w:val="5"/>
          <w:position w:val="-1"/>
        </w:rPr>
        <w:t xml:space="preserve">Opportunities for </w:t>
      </w:r>
      <w:r w:rsidRPr="001B0A04">
        <w:rPr>
          <w:rFonts w:ascii="Arial" w:hAnsi="Arial" w:eastAsia="Arial" w:cs="Arial"/>
          <w:b/>
          <w:color w:val="215E99" w:themeColor="text2" w:themeTint="BF"/>
          <w:spacing w:val="1"/>
          <w:position w:val="-1"/>
        </w:rPr>
        <w:t>pa</w:t>
      </w:r>
      <w:r w:rsidRPr="001B0A04">
        <w:rPr>
          <w:rFonts w:ascii="Arial" w:hAnsi="Arial" w:eastAsia="Arial" w:cs="Arial"/>
          <w:b/>
          <w:color w:val="215E99" w:themeColor="text2" w:themeTint="BF"/>
          <w:position w:val="-1"/>
        </w:rPr>
        <w:t>ti</w:t>
      </w:r>
      <w:r w:rsidRPr="001B0A04">
        <w:rPr>
          <w:rFonts w:ascii="Arial" w:hAnsi="Arial" w:eastAsia="Arial" w:cs="Arial"/>
          <w:b/>
          <w:color w:val="215E99" w:themeColor="text2" w:themeTint="BF"/>
          <w:spacing w:val="1"/>
          <w:position w:val="-1"/>
        </w:rPr>
        <w:t>en</w:t>
      </w:r>
      <w:r w:rsidRPr="001B0A04">
        <w:rPr>
          <w:rFonts w:ascii="Arial" w:hAnsi="Arial" w:eastAsia="Arial" w:cs="Arial"/>
          <w:b/>
          <w:color w:val="215E99" w:themeColor="text2" w:themeTint="BF"/>
          <w:position w:val="-1"/>
        </w:rPr>
        <w:t>t</w:t>
      </w:r>
      <w:r w:rsidRPr="001B0A04">
        <w:rPr>
          <w:rFonts w:ascii="Arial" w:hAnsi="Arial" w:eastAsia="Arial" w:cs="Arial"/>
          <w:b/>
          <w:color w:val="215E99" w:themeColor="text2" w:themeTint="BF"/>
          <w:spacing w:val="8"/>
          <w:position w:val="-1"/>
        </w:rPr>
        <w:t xml:space="preserve"> </w:t>
      </w:r>
      <w:r w:rsidRPr="001B0A04">
        <w:rPr>
          <w:rFonts w:ascii="Arial" w:hAnsi="Arial" w:eastAsia="Arial" w:cs="Arial"/>
          <w:b/>
          <w:color w:val="215E99" w:themeColor="text2" w:themeTint="BF"/>
          <w:spacing w:val="1"/>
          <w:position w:val="-1"/>
        </w:rPr>
        <w:t>an</w:t>
      </w:r>
      <w:r w:rsidRPr="001B0A04">
        <w:rPr>
          <w:rFonts w:ascii="Arial" w:hAnsi="Arial" w:eastAsia="Arial" w:cs="Arial"/>
          <w:b/>
          <w:color w:val="215E99" w:themeColor="text2" w:themeTint="BF"/>
          <w:position w:val="-1"/>
        </w:rPr>
        <w:t>d</w:t>
      </w:r>
      <w:r w:rsidRPr="001B0A04">
        <w:rPr>
          <w:rFonts w:ascii="Arial" w:hAnsi="Arial" w:eastAsia="Arial" w:cs="Arial"/>
          <w:b/>
          <w:color w:val="215E99" w:themeColor="text2" w:themeTint="BF"/>
          <w:spacing w:val="5"/>
          <w:position w:val="-1"/>
        </w:rPr>
        <w:t xml:space="preserve"> </w:t>
      </w:r>
      <w:r w:rsidRPr="001B0A04">
        <w:rPr>
          <w:rFonts w:ascii="Arial" w:hAnsi="Arial" w:eastAsia="Arial" w:cs="Arial"/>
          <w:b/>
          <w:color w:val="215E99" w:themeColor="text2" w:themeTint="BF"/>
          <w:spacing w:val="1"/>
          <w:position w:val="-1"/>
        </w:rPr>
        <w:t>pub</w:t>
      </w:r>
      <w:r w:rsidRPr="001B0A04">
        <w:rPr>
          <w:rFonts w:ascii="Arial" w:hAnsi="Arial" w:eastAsia="Arial" w:cs="Arial"/>
          <w:b/>
          <w:color w:val="215E99" w:themeColor="text2" w:themeTint="BF"/>
          <w:position w:val="-1"/>
        </w:rPr>
        <w:t>lic</w:t>
      </w:r>
      <w:r w:rsidRPr="001B0A04">
        <w:rPr>
          <w:rFonts w:ascii="Arial" w:hAnsi="Arial" w:eastAsia="Arial" w:cs="Arial"/>
          <w:b/>
          <w:color w:val="215E99" w:themeColor="text2" w:themeTint="BF"/>
          <w:spacing w:val="7"/>
          <w:position w:val="-1"/>
        </w:rPr>
        <w:t xml:space="preserve"> </w:t>
      </w:r>
      <w:r w:rsidRPr="001B0A04">
        <w:rPr>
          <w:rFonts w:ascii="Arial" w:hAnsi="Arial" w:eastAsia="Arial" w:cs="Arial"/>
          <w:b/>
          <w:color w:val="215E99" w:themeColor="text2" w:themeTint="BF"/>
          <w:position w:val="-1"/>
        </w:rPr>
        <w:t>i</w:t>
      </w:r>
      <w:r w:rsidRPr="001B0A04">
        <w:rPr>
          <w:rFonts w:ascii="Arial" w:hAnsi="Arial" w:eastAsia="Arial" w:cs="Arial"/>
          <w:b/>
          <w:color w:val="215E99" w:themeColor="text2" w:themeTint="BF"/>
          <w:spacing w:val="1"/>
          <w:position w:val="-1"/>
        </w:rPr>
        <w:t>nvo</w:t>
      </w:r>
      <w:r w:rsidRPr="001B0A04">
        <w:rPr>
          <w:rFonts w:ascii="Arial" w:hAnsi="Arial" w:eastAsia="Arial" w:cs="Arial"/>
          <w:b/>
          <w:color w:val="215E99" w:themeColor="text2" w:themeTint="BF"/>
          <w:position w:val="-1"/>
        </w:rPr>
        <w:t>l</w:t>
      </w:r>
      <w:r w:rsidRPr="001B0A04">
        <w:rPr>
          <w:rFonts w:ascii="Arial" w:hAnsi="Arial" w:eastAsia="Arial" w:cs="Arial"/>
          <w:b/>
          <w:color w:val="215E99" w:themeColor="text2" w:themeTint="BF"/>
          <w:spacing w:val="1"/>
          <w:position w:val="-1"/>
        </w:rPr>
        <w:t>vemen</w:t>
      </w:r>
      <w:r w:rsidRPr="001B0A04">
        <w:rPr>
          <w:rFonts w:ascii="Arial" w:hAnsi="Arial" w:eastAsia="Arial" w:cs="Arial"/>
          <w:b/>
          <w:color w:val="215E99" w:themeColor="text2" w:themeTint="BF"/>
          <w:position w:val="-1"/>
        </w:rPr>
        <w:t>t</w:t>
      </w:r>
      <w:r w:rsidRPr="001B0A04">
        <w:rPr>
          <w:rFonts w:ascii="Arial" w:hAnsi="Arial" w:eastAsia="Arial" w:cs="Arial"/>
          <w:b/>
          <w:color w:val="215E99" w:themeColor="text2" w:themeTint="BF"/>
          <w:spacing w:val="13"/>
          <w:position w:val="-1"/>
        </w:rPr>
        <w:t xml:space="preserve"> </w:t>
      </w:r>
      <w:r w:rsidRPr="001B0A04">
        <w:rPr>
          <w:rFonts w:ascii="Arial" w:hAnsi="Arial" w:eastAsia="Arial" w:cs="Arial"/>
          <w:b/>
          <w:color w:val="215E99" w:themeColor="text2" w:themeTint="BF"/>
          <w:position w:val="-1"/>
        </w:rPr>
        <w:t>during</w:t>
      </w:r>
      <w:r w:rsidRPr="001B0A04">
        <w:rPr>
          <w:rFonts w:ascii="Arial" w:hAnsi="Arial" w:eastAsia="Arial" w:cs="Arial"/>
          <w:b/>
          <w:color w:val="215E99" w:themeColor="text2" w:themeTint="BF"/>
          <w:spacing w:val="4"/>
          <w:position w:val="-1"/>
        </w:rPr>
        <w:t xml:space="preserve"> </w:t>
      </w:r>
      <w:r w:rsidRPr="001B0A04">
        <w:rPr>
          <w:rFonts w:ascii="Arial" w:hAnsi="Arial" w:eastAsia="Arial" w:cs="Arial"/>
          <w:b/>
          <w:color w:val="215E99" w:themeColor="text2" w:themeTint="BF"/>
          <w:position w:val="-1"/>
        </w:rPr>
        <w:t>t</w:t>
      </w:r>
      <w:r w:rsidRPr="001B0A04">
        <w:rPr>
          <w:rFonts w:ascii="Arial" w:hAnsi="Arial" w:eastAsia="Arial" w:cs="Arial"/>
          <w:b/>
          <w:color w:val="215E99" w:themeColor="text2" w:themeTint="BF"/>
          <w:spacing w:val="1"/>
          <w:position w:val="-1"/>
        </w:rPr>
        <w:t>h</w:t>
      </w:r>
      <w:r w:rsidRPr="001B0A04">
        <w:rPr>
          <w:rFonts w:ascii="Arial" w:hAnsi="Arial" w:eastAsia="Arial" w:cs="Arial"/>
          <w:b/>
          <w:color w:val="215E99" w:themeColor="text2" w:themeTint="BF"/>
          <w:position w:val="-1"/>
        </w:rPr>
        <w:t>e</w:t>
      </w:r>
      <w:r w:rsidRPr="001B0A04">
        <w:rPr>
          <w:rFonts w:ascii="Arial" w:hAnsi="Arial" w:eastAsia="Arial" w:cs="Arial"/>
          <w:b/>
          <w:color w:val="215E99" w:themeColor="text2" w:themeTint="BF"/>
          <w:spacing w:val="5"/>
          <w:position w:val="-1"/>
        </w:rPr>
        <w:t xml:space="preserve"> </w:t>
      </w:r>
      <w:r w:rsidRPr="001B0A04">
        <w:rPr>
          <w:rFonts w:ascii="Arial" w:hAnsi="Arial" w:eastAsia="Arial" w:cs="Arial"/>
          <w:b/>
          <w:color w:val="215E99" w:themeColor="text2" w:themeTint="BF"/>
          <w:spacing w:val="1"/>
          <w:position w:val="-1"/>
        </w:rPr>
        <w:t>propose</w:t>
      </w:r>
      <w:r w:rsidRPr="001B0A04">
        <w:rPr>
          <w:rFonts w:ascii="Arial" w:hAnsi="Arial" w:eastAsia="Arial" w:cs="Arial"/>
          <w:b/>
          <w:color w:val="215E99" w:themeColor="text2" w:themeTint="BF"/>
          <w:position w:val="-1"/>
        </w:rPr>
        <w:t>d</w:t>
      </w:r>
      <w:r w:rsidRPr="001B0A04">
        <w:rPr>
          <w:rFonts w:ascii="Arial" w:hAnsi="Arial" w:eastAsia="Arial" w:cs="Arial"/>
          <w:b/>
          <w:color w:val="215E99" w:themeColor="text2" w:themeTint="BF"/>
          <w:spacing w:val="10"/>
          <w:position w:val="-1"/>
        </w:rPr>
        <w:t xml:space="preserve"> </w:t>
      </w:r>
      <w:r w:rsidRPr="001B0A04">
        <w:rPr>
          <w:rFonts w:ascii="Arial" w:hAnsi="Arial" w:eastAsia="Arial" w:cs="Arial"/>
          <w:b/>
          <w:color w:val="215E99" w:themeColor="text2" w:themeTint="BF"/>
          <w:spacing w:val="1"/>
          <w:w w:val="101"/>
          <w:position w:val="-1"/>
        </w:rPr>
        <w:t>placement</w:t>
      </w:r>
    </w:p>
    <w:p w:rsidRPr="001B0A04" w:rsidR="001B0A04" w:rsidP="001B0A04" w:rsidRDefault="001B0A04" w14:paraId="20BDA752" w14:textId="77777777">
      <w:pPr>
        <w:rPr>
          <w:rFonts w:ascii="Arial" w:hAnsi="Arial" w:cs="Arial"/>
        </w:rPr>
      </w:pPr>
      <w:r w:rsidRPr="001B0A04">
        <w:rPr>
          <w:rFonts w:ascii="Arial" w:hAnsi="Arial" w:cs="Arial"/>
        </w:rPr>
        <w:t xml:space="preserve">We have co-produced this proposal in consultation with parents of children who have taken part in our studies, the Weston Programme for Family Centered Research (WPFCR), which involves parents to define what research is valuable to them, and to allow them to lead it with the support of academics at KCL. </w:t>
      </w:r>
    </w:p>
    <w:p w:rsidRPr="001351FD" w:rsidR="001B0A04" w:rsidP="001B0A04" w:rsidRDefault="001B0A04" w14:paraId="26C8C663" w14:textId="77777777">
      <w:pPr>
        <w:rPr>
          <w:rFonts w:ascii="Arial" w:hAnsi="Arial" w:cs="Arial"/>
          <w:sz w:val="20"/>
          <w:szCs w:val="20"/>
        </w:rPr>
      </w:pPr>
    </w:p>
    <w:p w:rsidRPr="001B0A04" w:rsidR="001B0A04" w:rsidP="001B0A04" w:rsidRDefault="001B0A04" w14:paraId="7F6F9662" w14:textId="77777777">
      <w:pPr>
        <w:rPr>
          <w:rFonts w:ascii="Arial" w:hAnsi="Arial" w:cs="Arial"/>
        </w:rPr>
      </w:pPr>
      <w:r w:rsidRPr="001B0A04">
        <w:rPr>
          <w:rFonts w:ascii="Arial" w:hAnsi="Arial" w:cs="Arial"/>
        </w:rPr>
        <w:t xml:space="preserve">At the end of the fellowship, WPFCR members will contribute to prepare material for dissemination and to disseminate research findings, to ensure the results of the study are </w:t>
      </w:r>
      <w:r w:rsidRPr="001B0A04">
        <w:rPr>
          <w:rFonts w:ascii="Arial" w:hAnsi="Arial" w:cs="Arial"/>
        </w:rPr>
        <w:lastRenderedPageBreak/>
        <w:t>not just made available to academics and our participants’ families, but also to schools, child and adolescent mental health services and the wider public. Dissemination of research findings will be also facilitated by our Children’s Research Champions, an advisory board of 5 children aged 8-12 years we are working with to co-produce our research. They will be involved in ensuring child-friendly content and presentation in our social medial channels and preparing interactive science workshops in schools and in our Centre to upskill children in their understanding of neurodevelopment and mental health research. The successful fellow will be encouraged to lead some of these workshops.</w:t>
      </w:r>
    </w:p>
    <w:p w:rsidRPr="001B0A04" w:rsidR="001B0A04" w:rsidP="001B0A04" w:rsidRDefault="001B0A04" w14:paraId="76E9264F" w14:textId="77777777">
      <w:pPr>
        <w:rPr>
          <w:rFonts w:ascii="Arial" w:hAnsi="Arial" w:cs="Arial"/>
        </w:rPr>
      </w:pPr>
    </w:p>
    <w:p w:rsidR="001B0A04" w:rsidP="001B0A04" w:rsidRDefault="001B0A04" w14:paraId="696F9683" w14:textId="77777777">
      <w:pPr>
        <w:rPr>
          <w:rFonts w:ascii="Arial" w:hAnsi="Arial" w:cs="Arial"/>
          <w:sz w:val="20"/>
          <w:szCs w:val="20"/>
        </w:rPr>
      </w:pPr>
      <w:r w:rsidRPr="001B0A04">
        <w:rPr>
          <w:rFonts w:ascii="Arial" w:hAnsi="Arial" w:cs="Arial"/>
        </w:rPr>
        <w:t>Furthermore, he/she/they will attend meetings with WPFCR members twice a year, to ensure the analyses conducted as part of this project address questions that are important to the lived experience community.</w:t>
      </w:r>
      <w:r w:rsidRPr="001351FD">
        <w:rPr>
          <w:rFonts w:ascii="Arial" w:hAnsi="Arial" w:cs="Arial"/>
          <w:sz w:val="20"/>
          <w:szCs w:val="20"/>
        </w:rPr>
        <w:t xml:space="preserve"> </w:t>
      </w:r>
    </w:p>
    <w:p w:rsidR="001B0A04" w:rsidP="001B0A04" w:rsidRDefault="001B0A04" w14:paraId="314CF9F2" w14:textId="77777777">
      <w:pPr>
        <w:rPr>
          <w:rFonts w:ascii="Arial" w:hAnsi="Arial" w:cs="Arial"/>
          <w:sz w:val="20"/>
          <w:szCs w:val="20"/>
        </w:rPr>
      </w:pPr>
    </w:p>
    <w:p w:rsidR="001B0A04" w:rsidP="001B0A04" w:rsidRDefault="001B0A04" w14:paraId="29CF5FA4" w14:textId="27724E2D">
      <w:pPr>
        <w:rPr>
          <w:rFonts w:ascii="Arial" w:hAnsi="Arial" w:eastAsia="Arial" w:cs="Arial"/>
          <w:b/>
          <w:color w:val="215E99" w:themeColor="text2" w:themeTint="BF"/>
          <w:position w:val="1"/>
        </w:rPr>
      </w:pPr>
      <w:r w:rsidRPr="001B0A04">
        <w:rPr>
          <w:rFonts w:ascii="Arial" w:hAnsi="Arial" w:eastAsia="Arial" w:cs="Arial"/>
          <w:b/>
          <w:color w:val="215E99" w:themeColor="text2" w:themeTint="BF"/>
          <w:spacing w:val="1"/>
          <w:position w:val="1"/>
        </w:rPr>
        <w:t>Expec</w:t>
      </w:r>
      <w:r w:rsidRPr="001B0A04">
        <w:rPr>
          <w:rFonts w:ascii="Arial" w:hAnsi="Arial" w:eastAsia="Arial" w:cs="Arial"/>
          <w:b/>
          <w:color w:val="215E99" w:themeColor="text2" w:themeTint="BF"/>
          <w:position w:val="1"/>
        </w:rPr>
        <w:t>t</w:t>
      </w:r>
      <w:r w:rsidRPr="001B0A04">
        <w:rPr>
          <w:rFonts w:ascii="Arial" w:hAnsi="Arial" w:eastAsia="Arial" w:cs="Arial"/>
          <w:b/>
          <w:color w:val="215E99" w:themeColor="text2" w:themeTint="BF"/>
          <w:spacing w:val="1"/>
          <w:position w:val="1"/>
        </w:rPr>
        <w:t>e</w:t>
      </w:r>
      <w:r w:rsidRPr="001B0A04">
        <w:rPr>
          <w:rFonts w:ascii="Arial" w:hAnsi="Arial" w:eastAsia="Arial" w:cs="Arial"/>
          <w:b/>
          <w:color w:val="215E99" w:themeColor="text2" w:themeTint="BF"/>
          <w:position w:val="1"/>
        </w:rPr>
        <w:t>d</w:t>
      </w:r>
      <w:r w:rsidRPr="001B0A04">
        <w:rPr>
          <w:rFonts w:ascii="Arial" w:hAnsi="Arial" w:eastAsia="Arial" w:cs="Arial"/>
          <w:b/>
          <w:color w:val="215E99" w:themeColor="text2" w:themeTint="BF"/>
          <w:spacing w:val="10"/>
          <w:position w:val="1"/>
        </w:rPr>
        <w:t xml:space="preserve"> placement </w:t>
      </w:r>
      <w:r w:rsidRPr="001B0A04">
        <w:rPr>
          <w:rFonts w:ascii="Arial" w:hAnsi="Arial" w:eastAsia="Arial" w:cs="Arial"/>
          <w:b/>
          <w:color w:val="215E99" w:themeColor="text2" w:themeTint="BF"/>
          <w:spacing w:val="1"/>
          <w:position w:val="1"/>
        </w:rPr>
        <w:t>ou</w:t>
      </w:r>
      <w:r w:rsidRPr="001B0A04">
        <w:rPr>
          <w:rFonts w:ascii="Arial" w:hAnsi="Arial" w:eastAsia="Arial" w:cs="Arial"/>
          <w:b/>
          <w:color w:val="215E99" w:themeColor="text2" w:themeTint="BF"/>
          <w:position w:val="1"/>
        </w:rPr>
        <w:t>t</w:t>
      </w:r>
      <w:r w:rsidRPr="001B0A04">
        <w:rPr>
          <w:rFonts w:ascii="Arial" w:hAnsi="Arial" w:eastAsia="Arial" w:cs="Arial"/>
          <w:b/>
          <w:color w:val="215E99" w:themeColor="text2" w:themeTint="BF"/>
          <w:spacing w:val="1"/>
          <w:position w:val="1"/>
        </w:rPr>
        <w:t>come</w:t>
      </w:r>
      <w:r w:rsidRPr="001B0A04">
        <w:rPr>
          <w:rFonts w:ascii="Arial" w:hAnsi="Arial" w:eastAsia="Arial" w:cs="Arial"/>
          <w:b/>
          <w:color w:val="215E99" w:themeColor="text2" w:themeTint="BF"/>
          <w:position w:val="1"/>
        </w:rPr>
        <w:t>s</w:t>
      </w:r>
    </w:p>
    <w:p w:rsidRPr="001B0A04" w:rsidR="001B0A04" w:rsidP="001B0A04" w:rsidRDefault="001B0A04" w14:paraId="482FC1FA" w14:textId="77777777">
      <w:pPr>
        <w:rPr>
          <w:color w:val="215E99" w:themeColor="text2" w:themeTint="BF"/>
        </w:rPr>
      </w:pPr>
    </w:p>
    <w:p w:rsidRPr="00553D90" w:rsidR="001B0A04" w:rsidP="001B0A04" w:rsidRDefault="001B0A04" w14:paraId="1394D020" w14:textId="7E479E81">
      <w:pPr>
        <w:rPr>
          <w:rFonts w:ascii="Arial" w:hAnsi="Arial" w:cs="Arial"/>
        </w:rPr>
      </w:pPr>
      <w:r w:rsidRPr="001B0A04">
        <w:rPr>
          <w:rFonts w:ascii="Arial" w:hAnsi="Arial" w:cs="Arial"/>
          <w:b/>
          <w:bCs/>
        </w:rPr>
        <w:t>Expected outcomes at 12 months:</w:t>
      </w:r>
      <w:r>
        <w:rPr>
          <w:rFonts w:ascii="Arial" w:hAnsi="Arial" w:cs="Arial"/>
        </w:rPr>
        <w:t xml:space="preserve">  Knowledge of preprocessing and analysis of functional MRI data in relation to mental health outcomes</w:t>
      </w:r>
    </w:p>
    <w:p w:rsidR="001B0A04" w:rsidP="001B0A04" w:rsidRDefault="001B0A04" w14:paraId="2B5E60B7" w14:textId="77777777">
      <w:pPr>
        <w:rPr>
          <w:rFonts w:ascii="Arial" w:hAnsi="Arial" w:cs="Arial"/>
          <w:b/>
          <w:bCs/>
        </w:rPr>
      </w:pPr>
    </w:p>
    <w:p w:rsidRPr="00AD2AA9" w:rsidR="001B0A04" w:rsidP="001B0A04" w:rsidRDefault="001B0A04" w14:paraId="4F012248" w14:textId="1C98C230">
      <w:pPr>
        <w:rPr>
          <w:rFonts w:ascii="Arial" w:hAnsi="Arial" w:cs="Arial"/>
        </w:rPr>
      </w:pPr>
      <w:r w:rsidRPr="001B0A04">
        <w:rPr>
          <w:rFonts w:ascii="Arial" w:hAnsi="Arial" w:cs="Arial"/>
          <w:b/>
          <w:bCs/>
        </w:rPr>
        <w:t xml:space="preserve">Expected outcomes at 24 months: </w:t>
      </w:r>
      <w:r>
        <w:rPr>
          <w:rFonts w:ascii="Arial" w:hAnsi="Arial" w:cs="Arial"/>
          <w:b/>
          <w:bCs/>
        </w:rPr>
        <w:t xml:space="preserve"> </w:t>
      </w:r>
      <w:r>
        <w:rPr>
          <w:rFonts w:ascii="Arial" w:hAnsi="Arial" w:eastAsia="Arial" w:cs="Arial"/>
          <w:spacing w:val="1"/>
          <w:w w:val="101"/>
          <w:position w:val="1"/>
        </w:rPr>
        <w:t>N</w:t>
      </w:r>
      <w:r w:rsidRPr="00AD2AA9">
        <w:rPr>
          <w:rFonts w:ascii="Arial" w:hAnsi="Arial" w:eastAsia="Arial" w:cs="Arial"/>
          <w:spacing w:val="1"/>
          <w:w w:val="101"/>
          <w:position w:val="1"/>
        </w:rPr>
        <w:t>amed contributor to at least two published experimental papers</w:t>
      </w:r>
    </w:p>
    <w:p w:rsidRPr="001351FD" w:rsidR="001B0A04" w:rsidP="001B0A04" w:rsidRDefault="001B0A04" w14:paraId="1312F023" w14:textId="77777777">
      <w:pPr>
        <w:rPr>
          <w:rFonts w:ascii="Arial" w:hAnsi="Arial" w:cs="Arial"/>
          <w:sz w:val="20"/>
          <w:szCs w:val="20"/>
        </w:rPr>
      </w:pPr>
    </w:p>
    <w:p w:rsidRPr="001B0A04" w:rsidR="001B0A04" w:rsidP="001B0A04" w:rsidRDefault="001B0A04" w14:paraId="33F39830" w14:textId="16F38EEE">
      <w:pPr>
        <w:rPr>
          <w:rFonts w:ascii="Arial" w:hAnsi="Arial" w:eastAsia="Arial" w:cs="Arial"/>
          <w:b/>
          <w:color w:val="215E99" w:themeColor="text2" w:themeTint="BF"/>
          <w:w w:val="101"/>
        </w:rPr>
      </w:pPr>
      <w:r w:rsidRPr="001B0A04">
        <w:rPr>
          <w:rFonts w:ascii="Arial" w:hAnsi="Arial" w:eastAsia="Arial" w:cs="Arial"/>
          <w:b/>
          <w:color w:val="215E99" w:themeColor="text2" w:themeTint="BF"/>
          <w:spacing w:val="1"/>
        </w:rPr>
        <w:t>Essen</w:t>
      </w:r>
      <w:r w:rsidRPr="001B0A04">
        <w:rPr>
          <w:rFonts w:ascii="Arial" w:hAnsi="Arial" w:eastAsia="Arial" w:cs="Arial"/>
          <w:b/>
          <w:color w:val="215E99" w:themeColor="text2" w:themeTint="BF"/>
        </w:rPr>
        <w:t>ti</w:t>
      </w:r>
      <w:r w:rsidRPr="001B0A04">
        <w:rPr>
          <w:rFonts w:ascii="Arial" w:hAnsi="Arial" w:eastAsia="Arial" w:cs="Arial"/>
          <w:b/>
          <w:color w:val="215E99" w:themeColor="text2" w:themeTint="BF"/>
          <w:spacing w:val="1"/>
        </w:rPr>
        <w:t>a</w:t>
      </w:r>
      <w:r w:rsidRPr="001B0A04">
        <w:rPr>
          <w:rFonts w:ascii="Arial" w:hAnsi="Arial" w:eastAsia="Arial" w:cs="Arial"/>
          <w:b/>
          <w:color w:val="215E99" w:themeColor="text2" w:themeTint="BF"/>
        </w:rPr>
        <w:t xml:space="preserve">l and </w:t>
      </w:r>
      <w:r w:rsidRPr="001B0A04">
        <w:rPr>
          <w:rFonts w:ascii="Arial" w:hAnsi="Arial" w:eastAsia="Arial" w:cs="Arial"/>
          <w:b/>
          <w:color w:val="215E99" w:themeColor="text2" w:themeTint="BF"/>
          <w:spacing w:val="1"/>
        </w:rPr>
        <w:t>des</w:t>
      </w:r>
      <w:r w:rsidRPr="001B0A04">
        <w:rPr>
          <w:rFonts w:ascii="Arial" w:hAnsi="Arial" w:eastAsia="Arial" w:cs="Arial"/>
          <w:b/>
          <w:color w:val="215E99" w:themeColor="text2" w:themeTint="BF"/>
        </w:rPr>
        <w:t>i</w:t>
      </w:r>
      <w:r w:rsidRPr="001B0A04">
        <w:rPr>
          <w:rFonts w:ascii="Arial" w:hAnsi="Arial" w:eastAsia="Arial" w:cs="Arial"/>
          <w:b/>
          <w:color w:val="215E99" w:themeColor="text2" w:themeTint="BF"/>
          <w:spacing w:val="1"/>
        </w:rPr>
        <w:t>rab</w:t>
      </w:r>
      <w:r w:rsidRPr="001B0A04">
        <w:rPr>
          <w:rFonts w:ascii="Arial" w:hAnsi="Arial" w:eastAsia="Arial" w:cs="Arial"/>
          <w:b/>
          <w:color w:val="215E99" w:themeColor="text2" w:themeTint="BF"/>
        </w:rPr>
        <w:t>le</w:t>
      </w:r>
      <w:r w:rsidRPr="001B0A04">
        <w:rPr>
          <w:rFonts w:ascii="Arial" w:hAnsi="Arial" w:eastAsia="Arial" w:cs="Arial"/>
          <w:b/>
          <w:color w:val="215E99" w:themeColor="text2" w:themeTint="BF"/>
          <w:spacing w:val="19"/>
        </w:rPr>
        <w:t xml:space="preserve"> </w:t>
      </w:r>
      <w:r w:rsidRPr="001B0A04">
        <w:rPr>
          <w:rFonts w:ascii="Arial" w:hAnsi="Arial" w:eastAsia="Arial" w:cs="Arial"/>
          <w:b/>
          <w:color w:val="215E99" w:themeColor="text2" w:themeTint="BF"/>
          <w:spacing w:val="1"/>
        </w:rPr>
        <w:t>exper</w:t>
      </w:r>
      <w:r w:rsidRPr="001B0A04">
        <w:rPr>
          <w:rFonts w:ascii="Arial" w:hAnsi="Arial" w:eastAsia="Arial" w:cs="Arial"/>
          <w:b/>
          <w:color w:val="215E99" w:themeColor="text2" w:themeTint="BF"/>
        </w:rPr>
        <w:t>i</w:t>
      </w:r>
      <w:r w:rsidRPr="001B0A04">
        <w:rPr>
          <w:rFonts w:ascii="Arial" w:hAnsi="Arial" w:eastAsia="Arial" w:cs="Arial"/>
          <w:b/>
          <w:color w:val="215E99" w:themeColor="text2" w:themeTint="BF"/>
          <w:spacing w:val="1"/>
        </w:rPr>
        <w:t>ence, including c</w:t>
      </w:r>
      <w:r w:rsidRPr="001B0A04">
        <w:rPr>
          <w:rFonts w:ascii="Arial" w:hAnsi="Arial" w:eastAsia="Arial" w:cs="Arial"/>
          <w:b/>
          <w:color w:val="215E99" w:themeColor="text2" w:themeTint="BF"/>
        </w:rPr>
        <w:t>li</w:t>
      </w:r>
      <w:r w:rsidRPr="001B0A04">
        <w:rPr>
          <w:rFonts w:ascii="Arial" w:hAnsi="Arial" w:eastAsia="Arial" w:cs="Arial"/>
          <w:b/>
          <w:color w:val="215E99" w:themeColor="text2" w:themeTint="BF"/>
          <w:spacing w:val="1"/>
        </w:rPr>
        <w:t>n</w:t>
      </w:r>
      <w:r w:rsidRPr="001B0A04">
        <w:rPr>
          <w:rFonts w:ascii="Arial" w:hAnsi="Arial" w:eastAsia="Arial" w:cs="Arial"/>
          <w:b/>
          <w:color w:val="215E99" w:themeColor="text2" w:themeTint="BF"/>
        </w:rPr>
        <w:t>i</w:t>
      </w:r>
      <w:r w:rsidRPr="001B0A04">
        <w:rPr>
          <w:rFonts w:ascii="Arial" w:hAnsi="Arial" w:eastAsia="Arial" w:cs="Arial"/>
          <w:b/>
          <w:color w:val="215E99" w:themeColor="text2" w:themeTint="BF"/>
          <w:spacing w:val="1"/>
        </w:rPr>
        <w:t>ca</w:t>
      </w:r>
      <w:r w:rsidRPr="001B0A04">
        <w:rPr>
          <w:rFonts w:ascii="Arial" w:hAnsi="Arial" w:eastAsia="Arial" w:cs="Arial"/>
          <w:b/>
          <w:color w:val="215E99" w:themeColor="text2" w:themeTint="BF"/>
        </w:rPr>
        <w:t>l</w:t>
      </w:r>
      <w:r w:rsidRPr="001B0A04">
        <w:rPr>
          <w:rFonts w:ascii="Arial" w:hAnsi="Arial" w:eastAsia="Arial" w:cs="Arial"/>
          <w:b/>
          <w:color w:val="215E99" w:themeColor="text2" w:themeTint="BF"/>
          <w:spacing w:val="8"/>
        </w:rPr>
        <w:t xml:space="preserve"> </w:t>
      </w:r>
      <w:r w:rsidRPr="001B0A04">
        <w:rPr>
          <w:rFonts w:ascii="Arial" w:hAnsi="Arial" w:eastAsia="Arial" w:cs="Arial"/>
          <w:b/>
          <w:color w:val="215E99" w:themeColor="text2" w:themeTint="BF"/>
          <w:spacing w:val="1"/>
        </w:rPr>
        <w:t>o</w:t>
      </w:r>
      <w:r w:rsidRPr="001B0A04">
        <w:rPr>
          <w:rFonts w:ascii="Arial" w:hAnsi="Arial" w:eastAsia="Arial" w:cs="Arial"/>
          <w:b/>
          <w:color w:val="215E99" w:themeColor="text2" w:themeTint="BF"/>
        </w:rPr>
        <w:t>r</w:t>
      </w:r>
      <w:r w:rsidRPr="001B0A04">
        <w:rPr>
          <w:rFonts w:ascii="Arial" w:hAnsi="Arial" w:eastAsia="Arial" w:cs="Arial"/>
          <w:b/>
          <w:color w:val="215E99" w:themeColor="text2" w:themeTint="BF"/>
          <w:spacing w:val="4"/>
        </w:rPr>
        <w:t xml:space="preserve"> </w:t>
      </w:r>
      <w:r w:rsidRPr="001B0A04">
        <w:rPr>
          <w:rFonts w:ascii="Arial" w:hAnsi="Arial" w:eastAsia="Arial" w:cs="Arial"/>
          <w:b/>
          <w:color w:val="215E99" w:themeColor="text2" w:themeTint="BF"/>
          <w:spacing w:val="1"/>
        </w:rPr>
        <w:t>academ</w:t>
      </w:r>
      <w:r w:rsidRPr="001B0A04">
        <w:rPr>
          <w:rFonts w:ascii="Arial" w:hAnsi="Arial" w:eastAsia="Arial" w:cs="Arial"/>
          <w:b/>
          <w:color w:val="215E99" w:themeColor="text2" w:themeTint="BF"/>
        </w:rPr>
        <w:t>ic</w:t>
      </w:r>
      <w:r w:rsidRPr="001B0A04">
        <w:rPr>
          <w:rFonts w:ascii="Arial" w:hAnsi="Arial" w:eastAsia="Arial" w:cs="Arial"/>
          <w:b/>
          <w:color w:val="215E99" w:themeColor="text2" w:themeTint="BF"/>
          <w:spacing w:val="11"/>
        </w:rPr>
        <w:t xml:space="preserve"> </w:t>
      </w:r>
      <w:r w:rsidRPr="001B0A04">
        <w:rPr>
          <w:rFonts w:ascii="Arial" w:hAnsi="Arial" w:eastAsia="Arial" w:cs="Arial"/>
          <w:b/>
          <w:color w:val="215E99" w:themeColor="text2" w:themeTint="BF"/>
          <w:spacing w:val="1"/>
          <w:w w:val="101"/>
        </w:rPr>
        <w:t>backgroun</w:t>
      </w:r>
      <w:r w:rsidRPr="001B0A04">
        <w:rPr>
          <w:rFonts w:ascii="Arial" w:hAnsi="Arial" w:eastAsia="Arial" w:cs="Arial"/>
          <w:b/>
          <w:color w:val="215E99" w:themeColor="text2" w:themeTint="BF"/>
          <w:w w:val="101"/>
        </w:rPr>
        <w:t>d required for the placement</w:t>
      </w:r>
    </w:p>
    <w:p w:rsidR="001B0A04" w:rsidP="001B0A04" w:rsidRDefault="001B0A04" w14:paraId="232239C3" w14:textId="77777777">
      <w:pPr>
        <w:rPr>
          <w:rFonts w:ascii="Arial" w:hAnsi="Arial" w:eastAsia="Arial" w:cs="Arial"/>
          <w:b/>
          <w:w w:val="101"/>
        </w:rPr>
      </w:pPr>
    </w:p>
    <w:p w:rsidR="001B0A04" w:rsidP="001B0A04" w:rsidRDefault="001B0A04" w14:paraId="6F113A62" w14:textId="77777777">
      <w:pPr>
        <w:ind w:left="37"/>
        <w:rPr>
          <w:rFonts w:ascii="Arial" w:hAnsi="Arial" w:cs="Arial"/>
        </w:rPr>
      </w:pPr>
      <w:r w:rsidRPr="001B0A04">
        <w:rPr>
          <w:rFonts w:ascii="Arial" w:hAnsi="Arial" w:cs="Arial"/>
          <w:b/>
          <w:bCs/>
        </w:rPr>
        <w:t>Essential experience:</w:t>
      </w:r>
      <w:r>
        <w:rPr>
          <w:rFonts w:ascii="Arial" w:hAnsi="Arial" w:cs="Arial"/>
        </w:rPr>
        <w:t xml:space="preserve"> previous research involving analysis of quantitative data.</w:t>
      </w:r>
    </w:p>
    <w:p w:rsidR="001B0A04" w:rsidP="001B0A04" w:rsidRDefault="001B0A04" w14:paraId="02F9B48C" w14:textId="77777777">
      <w:pPr>
        <w:ind w:left="37"/>
        <w:rPr>
          <w:rFonts w:ascii="Arial" w:hAnsi="Arial" w:cs="Arial"/>
        </w:rPr>
      </w:pPr>
    </w:p>
    <w:p w:rsidR="001B0A04" w:rsidP="001B0A04" w:rsidRDefault="001B0A04" w14:paraId="4090048C" w14:textId="77777777">
      <w:pPr>
        <w:ind w:left="37"/>
        <w:rPr>
          <w:rFonts w:ascii="Arial" w:hAnsi="Arial" w:cs="Arial"/>
        </w:rPr>
      </w:pPr>
      <w:r w:rsidRPr="001B0A04">
        <w:rPr>
          <w:rFonts w:ascii="Arial" w:hAnsi="Arial" w:cs="Arial"/>
          <w:b/>
          <w:bCs/>
        </w:rPr>
        <w:t>Desirable experience:</w:t>
      </w:r>
      <w:r>
        <w:rPr>
          <w:rFonts w:ascii="Arial" w:hAnsi="Arial" w:cs="Arial"/>
        </w:rPr>
        <w:t xml:space="preserve"> previous analysis of MRI data, research in biological psychiatry, research in neurodevelopmental disorders.</w:t>
      </w:r>
    </w:p>
    <w:p w:rsidR="001B0A04" w:rsidP="001B0A04" w:rsidRDefault="001B0A04" w14:paraId="4F8C324D" w14:textId="77777777">
      <w:pPr>
        <w:ind w:left="37"/>
        <w:rPr>
          <w:rFonts w:ascii="Arial" w:hAnsi="Arial" w:eastAsia="Arial" w:cs="Arial"/>
          <w:b/>
          <w:bCs/>
          <w:color w:val="323232"/>
          <w:position w:val="-1"/>
        </w:rPr>
      </w:pPr>
    </w:p>
    <w:p w:rsidR="001B0A04" w:rsidP="001B0A04" w:rsidRDefault="001B0A04" w14:paraId="37CD07D7" w14:textId="4FB2857E">
      <w:pPr>
        <w:ind w:left="37"/>
        <w:rPr>
          <w:rFonts w:ascii="Arial" w:hAnsi="Arial" w:cs="Arial"/>
        </w:rPr>
      </w:pPr>
      <w:r w:rsidRPr="00B851FD">
        <w:rPr>
          <w:rFonts w:ascii="Arial" w:hAnsi="Arial" w:cs="Arial"/>
        </w:rPr>
        <w:t xml:space="preserve">Our team has extensive experience analysing paediatric neuroimaging data and training </w:t>
      </w:r>
      <w:r>
        <w:rPr>
          <w:rFonts w:ascii="Arial" w:hAnsi="Arial" w:cs="Arial"/>
        </w:rPr>
        <w:t>clinical and non-clinical researchers</w:t>
      </w:r>
      <w:r w:rsidRPr="00B851FD">
        <w:rPr>
          <w:rFonts w:ascii="Arial" w:hAnsi="Arial" w:cs="Arial"/>
        </w:rPr>
        <w:t xml:space="preserve"> from diverse backgrounds. </w:t>
      </w:r>
      <w:r>
        <w:rPr>
          <w:rFonts w:ascii="Arial" w:hAnsi="Arial" w:cs="Arial"/>
        </w:rPr>
        <w:t xml:space="preserve"> </w:t>
      </w:r>
      <w:r w:rsidRPr="00B851FD">
        <w:rPr>
          <w:rFonts w:ascii="Arial" w:hAnsi="Arial" w:cs="Arial"/>
        </w:rPr>
        <w:t>No previous experience with neuroimaging and complex data analysis is required</w:t>
      </w:r>
      <w:r>
        <w:rPr>
          <w:rFonts w:ascii="Arial" w:hAnsi="Arial" w:cs="Arial"/>
        </w:rPr>
        <w:t xml:space="preserve">, and the project would be suitable for a fellow with a </w:t>
      </w:r>
      <w:r w:rsidRPr="007F46A3">
        <w:rPr>
          <w:rFonts w:ascii="Arial" w:hAnsi="Arial" w:cs="Arial"/>
        </w:rPr>
        <w:t xml:space="preserve">clinical or </w:t>
      </w:r>
      <w:r>
        <w:rPr>
          <w:rFonts w:ascii="Arial" w:hAnsi="Arial" w:cs="Arial"/>
        </w:rPr>
        <w:t xml:space="preserve">an </w:t>
      </w:r>
      <w:r w:rsidRPr="007F46A3">
        <w:rPr>
          <w:rFonts w:ascii="Arial" w:hAnsi="Arial" w:cs="Arial"/>
        </w:rPr>
        <w:t>academic background</w:t>
      </w:r>
      <w:r>
        <w:rPr>
          <w:rFonts w:ascii="Arial" w:hAnsi="Arial" w:cs="Arial"/>
        </w:rPr>
        <w:t>.</w:t>
      </w:r>
    </w:p>
    <w:p w:rsidRPr="009757D1" w:rsidR="001B0A04" w:rsidP="001B0A04" w:rsidRDefault="001B0A04" w14:paraId="54360790" w14:textId="77777777">
      <w:pPr>
        <w:ind w:left="37"/>
        <w:rPr>
          <w:rFonts w:ascii="Arial" w:hAnsi="Arial" w:eastAsia="Arial" w:cs="Arial"/>
          <w:b/>
          <w:bCs/>
          <w:color w:val="323232"/>
          <w:position w:val="-1"/>
        </w:rPr>
      </w:pPr>
    </w:p>
    <w:p w:rsidR="00167587" w:rsidRDefault="00167587" w14:paraId="7D3B3663" w14:textId="1F747CE6">
      <w:pPr>
        <w:rPr>
          <w:rFonts w:ascii="Arial" w:hAnsi="Arial" w:cs="Arial"/>
          <w:b/>
          <w:bCs/>
        </w:rPr>
      </w:pPr>
      <w:r>
        <w:rPr>
          <w:rFonts w:ascii="Arial" w:hAnsi="Arial" w:cs="Arial"/>
          <w:b/>
          <w:bCs/>
        </w:rPr>
        <w:br w:type="page"/>
      </w:r>
    </w:p>
    <w:p w:rsidR="001B0A04" w:rsidP="001B0A04" w:rsidRDefault="00167587" w14:paraId="52E84F02" w14:textId="1DC9F709">
      <w:pPr>
        <w:widowControl w:val="0"/>
        <w:rPr>
          <w:rFonts w:ascii="Arial" w:hAnsi="Arial" w:cs="Arial"/>
          <w:b/>
          <w:bCs/>
          <w:sz w:val="24"/>
          <w:szCs w:val="24"/>
        </w:rPr>
      </w:pPr>
      <w:r w:rsidRPr="00167587">
        <w:rPr>
          <w:rFonts w:ascii="Arial" w:hAnsi="Arial" w:cs="Arial"/>
          <w:b/>
          <w:bCs/>
          <w:color w:val="215E99" w:themeColor="text2" w:themeTint="BF"/>
          <w:sz w:val="24"/>
          <w:szCs w:val="24"/>
        </w:rPr>
        <w:lastRenderedPageBreak/>
        <w:t xml:space="preserve">BRC -ICRT-005:  </w:t>
      </w:r>
      <w:r w:rsidRPr="00167587">
        <w:rPr>
          <w:rFonts w:ascii="Arial" w:hAnsi="Arial" w:cs="Arial"/>
          <w:b/>
          <w:bCs/>
          <w:sz w:val="24"/>
          <w:szCs w:val="24"/>
        </w:rPr>
        <w:t>Weight management for people with serious mental illness: a prospective observational cohort study</w:t>
      </w:r>
    </w:p>
    <w:p w:rsidR="00167587" w:rsidP="001B0A04" w:rsidRDefault="00167587" w14:paraId="6ACD2108" w14:textId="77777777">
      <w:pPr>
        <w:widowControl w:val="0"/>
        <w:rPr>
          <w:rFonts w:ascii="Arial" w:hAnsi="Arial" w:cs="Arial"/>
          <w:b/>
          <w:bCs/>
          <w:sz w:val="24"/>
          <w:szCs w:val="24"/>
        </w:rPr>
      </w:pPr>
    </w:p>
    <w:p w:rsidRPr="00167587" w:rsidR="00167587" w:rsidP="001B0A04" w:rsidRDefault="00167587" w14:paraId="74BC04FD" w14:textId="6D968230">
      <w:pPr>
        <w:widowControl w:val="0"/>
        <w:rPr>
          <w:rFonts w:ascii="Arial" w:hAnsi="Arial" w:cs="Arial"/>
          <w:b/>
          <w:bCs/>
          <w:color w:val="215E99" w:themeColor="text2" w:themeTint="BF"/>
        </w:rPr>
      </w:pPr>
      <w:r w:rsidRPr="00167587">
        <w:rPr>
          <w:rFonts w:ascii="Arial" w:hAnsi="Arial" w:cs="Arial"/>
          <w:b/>
          <w:bCs/>
          <w:color w:val="215E99" w:themeColor="text2" w:themeTint="BF"/>
        </w:rPr>
        <w:t>Supervisor</w:t>
      </w:r>
    </w:p>
    <w:p w:rsidR="00167587" w:rsidP="001B0A04" w:rsidRDefault="00167587" w14:paraId="18126DDA" w14:textId="77777777">
      <w:pPr>
        <w:widowControl w:val="0"/>
        <w:rPr>
          <w:rFonts w:ascii="Arial" w:hAnsi="Arial" w:cs="Arial"/>
          <w:b/>
          <w:bCs/>
        </w:rPr>
      </w:pPr>
    </w:p>
    <w:p w:rsidR="00167587" w:rsidP="001B0A04" w:rsidRDefault="00167587" w14:paraId="0C88DC03" w14:textId="34B3C0AD">
      <w:pPr>
        <w:widowControl w:val="0"/>
        <w:rPr>
          <w:rFonts w:ascii="Arial" w:hAnsi="Arial" w:cs="Arial"/>
          <w:b/>
          <w:bCs/>
        </w:rPr>
      </w:pPr>
      <w:r>
        <w:rPr>
          <w:rFonts w:ascii="Arial" w:hAnsi="Arial" w:cs="Arial"/>
          <w:b/>
          <w:bCs/>
        </w:rPr>
        <w:t>Dr Toby Pillinger</w:t>
      </w:r>
    </w:p>
    <w:p w:rsidR="00167587" w:rsidP="00167587" w:rsidRDefault="00167587" w14:paraId="59543BFD" w14:textId="77777777">
      <w:pPr>
        <w:rPr>
          <w:rFonts w:ascii="Arial" w:hAnsi="Arial" w:cs="Arial"/>
          <w:i/>
          <w:iCs/>
        </w:rPr>
      </w:pPr>
      <w:r w:rsidRPr="00167587">
        <w:rPr>
          <w:rFonts w:ascii="Arial" w:hAnsi="Arial" w:cs="Arial"/>
          <w:i/>
          <w:iCs/>
        </w:rPr>
        <w:t>Department of Psychosis Studies, Institute</w:t>
      </w:r>
      <w:r w:rsidRPr="00A01187">
        <w:rPr>
          <w:rFonts w:ascii="Arial" w:hAnsi="Arial" w:cs="Arial"/>
          <w:i/>
          <w:iCs/>
        </w:rPr>
        <w:t xml:space="preserve"> of Psychiatry, Psychology &amp; Neuroscience.</w:t>
      </w:r>
    </w:p>
    <w:p w:rsidR="00167587" w:rsidP="00167587" w:rsidRDefault="00167587" w14:paraId="5C64E91F" w14:textId="658ADD59">
      <w:pPr>
        <w:rPr>
          <w:rFonts w:ascii="Arial" w:hAnsi="Arial" w:eastAsia="Arial" w:cs="Arial"/>
          <w:w w:val="103"/>
        </w:rPr>
      </w:pPr>
      <w:r w:rsidRPr="00635E64">
        <w:rPr>
          <w:rFonts w:ascii="Arial" w:hAnsi="Arial" w:cs="Arial"/>
          <w:b/>
          <w:bCs/>
        </w:rPr>
        <w:t>Research Group:</w:t>
      </w:r>
      <w:r>
        <w:rPr>
          <w:rFonts w:ascii="Arial" w:hAnsi="Arial" w:cs="Arial"/>
        </w:rPr>
        <w:t xml:space="preserve">  </w:t>
      </w:r>
      <w:r>
        <w:rPr>
          <w:rFonts w:ascii="Arial" w:hAnsi="Arial" w:eastAsia="Arial" w:cs="Arial"/>
          <w:w w:val="103"/>
        </w:rPr>
        <w:t>Cardiometabolic Psychiatry</w:t>
      </w:r>
    </w:p>
    <w:p w:rsidR="00167587" w:rsidP="00167587" w:rsidRDefault="00167587" w14:paraId="1F3A299C" w14:textId="4007C635">
      <w:pPr>
        <w:rPr>
          <w:rFonts w:ascii="Arial" w:hAnsi="Arial" w:eastAsia="Arial" w:cs="Arial"/>
          <w:spacing w:val="1"/>
        </w:rPr>
      </w:pPr>
      <w:r>
        <w:rPr>
          <w:rFonts w:ascii="Arial" w:hAnsi="Arial" w:eastAsia="Arial" w:cs="Arial"/>
          <w:w w:val="103"/>
        </w:rPr>
        <w:t xml:space="preserve">Email:  </w:t>
      </w:r>
      <w:hyperlink w:history="1" r:id="rId30">
        <w:r w:rsidRPr="003672C4">
          <w:rPr>
            <w:rStyle w:val="Hyperlink"/>
            <w:rFonts w:ascii="Arial" w:hAnsi="Arial" w:eastAsia="Arial" w:cs="Arial"/>
            <w:spacing w:val="1"/>
          </w:rPr>
          <w:t>toby.pillinger@kcl.ac.uk</w:t>
        </w:r>
      </w:hyperlink>
    </w:p>
    <w:p w:rsidR="00167587" w:rsidP="00167587" w:rsidRDefault="00167587" w14:paraId="588A5359" w14:textId="5BDC1D39">
      <w:pPr>
        <w:rPr>
          <w:rFonts w:ascii="Arial" w:hAnsi="Arial" w:eastAsia="Arial" w:cs="Arial"/>
          <w:spacing w:val="1"/>
        </w:rPr>
      </w:pPr>
      <w:r>
        <w:rPr>
          <w:rFonts w:ascii="Arial" w:hAnsi="Arial" w:eastAsia="Arial" w:cs="Arial"/>
          <w:spacing w:val="1"/>
        </w:rPr>
        <w:t xml:space="preserve">Website:  </w:t>
      </w:r>
      <w:hyperlink w:history="1" r:id="rId31">
        <w:r w:rsidRPr="00B20318" w:rsidR="00B20318">
          <w:rPr>
            <w:rStyle w:val="Hyperlink"/>
            <w:rFonts w:ascii="Arial" w:hAnsi="Arial" w:eastAsia="Arial" w:cs="Arial"/>
            <w:spacing w:val="1"/>
          </w:rPr>
          <w:t>Toby Pillinger - King's College London</w:t>
        </w:r>
      </w:hyperlink>
    </w:p>
    <w:p w:rsidR="00167587" w:rsidP="00167587" w:rsidRDefault="00167587" w14:paraId="6AB91B99" w14:textId="77777777">
      <w:pPr>
        <w:rPr>
          <w:rFonts w:ascii="Arial" w:hAnsi="Arial" w:eastAsia="Arial" w:cs="Arial"/>
          <w:spacing w:val="1"/>
        </w:rPr>
      </w:pPr>
    </w:p>
    <w:p w:rsidRPr="00167587" w:rsidR="00167587" w:rsidP="00167587" w:rsidRDefault="00167587" w14:paraId="51BB5488" w14:textId="4120E012">
      <w:pPr>
        <w:rPr>
          <w:rFonts w:ascii="Arial" w:hAnsi="Arial" w:eastAsia="Arial" w:cs="Arial"/>
          <w:w w:val="101"/>
        </w:rPr>
      </w:pPr>
      <w:r w:rsidRPr="00167587">
        <w:rPr>
          <w:rFonts w:ascii="Arial" w:hAnsi="Arial" w:eastAsia="Arial" w:cs="Arial"/>
          <w:b/>
          <w:color w:val="215E99" w:themeColor="text2" w:themeTint="BF"/>
          <w:spacing w:val="1"/>
        </w:rPr>
        <w:t>Summar</w:t>
      </w:r>
      <w:r w:rsidRPr="00167587">
        <w:rPr>
          <w:rFonts w:ascii="Arial" w:hAnsi="Arial" w:eastAsia="Arial" w:cs="Arial"/>
          <w:b/>
          <w:color w:val="215E99" w:themeColor="text2" w:themeTint="BF"/>
        </w:rPr>
        <w:t>y</w:t>
      </w:r>
      <w:r w:rsidRPr="00167587">
        <w:rPr>
          <w:rFonts w:ascii="Arial" w:hAnsi="Arial" w:eastAsia="Arial" w:cs="Arial"/>
          <w:b/>
          <w:color w:val="215E99" w:themeColor="text2" w:themeTint="BF"/>
          <w:spacing w:val="10"/>
        </w:rPr>
        <w:t xml:space="preserve"> </w:t>
      </w:r>
      <w:r w:rsidRPr="00167587">
        <w:rPr>
          <w:rFonts w:ascii="Arial" w:hAnsi="Arial" w:eastAsia="Arial" w:cs="Arial"/>
          <w:b/>
          <w:color w:val="215E99" w:themeColor="text2" w:themeTint="BF"/>
          <w:spacing w:val="1"/>
        </w:rPr>
        <w:t>o</w:t>
      </w:r>
      <w:r w:rsidRPr="00167587">
        <w:rPr>
          <w:rFonts w:ascii="Arial" w:hAnsi="Arial" w:eastAsia="Arial" w:cs="Arial"/>
          <w:b/>
          <w:color w:val="215E99" w:themeColor="text2" w:themeTint="BF"/>
        </w:rPr>
        <w:t>f</w:t>
      </w:r>
      <w:r w:rsidRPr="00167587">
        <w:rPr>
          <w:rFonts w:ascii="Arial" w:hAnsi="Arial" w:eastAsia="Arial" w:cs="Arial"/>
          <w:b/>
          <w:color w:val="215E99" w:themeColor="text2" w:themeTint="BF"/>
          <w:spacing w:val="4"/>
        </w:rPr>
        <w:t xml:space="preserve"> </w:t>
      </w:r>
      <w:r w:rsidRPr="00167587">
        <w:rPr>
          <w:rFonts w:ascii="Arial" w:hAnsi="Arial" w:eastAsia="Arial" w:cs="Arial"/>
          <w:b/>
          <w:color w:val="215E99" w:themeColor="text2" w:themeTint="BF"/>
        </w:rPr>
        <w:t>t</w:t>
      </w:r>
      <w:r w:rsidRPr="00167587">
        <w:rPr>
          <w:rFonts w:ascii="Arial" w:hAnsi="Arial" w:eastAsia="Arial" w:cs="Arial"/>
          <w:b/>
          <w:color w:val="215E99" w:themeColor="text2" w:themeTint="BF"/>
          <w:spacing w:val="1"/>
        </w:rPr>
        <w:t>h</w:t>
      </w:r>
      <w:r w:rsidRPr="00167587">
        <w:rPr>
          <w:rFonts w:ascii="Arial" w:hAnsi="Arial" w:eastAsia="Arial" w:cs="Arial"/>
          <w:b/>
          <w:color w:val="215E99" w:themeColor="text2" w:themeTint="BF"/>
        </w:rPr>
        <w:t>e</w:t>
      </w:r>
      <w:r w:rsidRPr="00167587">
        <w:rPr>
          <w:rFonts w:ascii="Arial" w:hAnsi="Arial" w:eastAsia="Arial" w:cs="Arial"/>
          <w:b/>
          <w:color w:val="215E99" w:themeColor="text2" w:themeTint="BF"/>
          <w:spacing w:val="5"/>
        </w:rPr>
        <w:t xml:space="preserve"> </w:t>
      </w:r>
      <w:r w:rsidRPr="00167587">
        <w:rPr>
          <w:rFonts w:ascii="Arial" w:hAnsi="Arial" w:eastAsia="Arial" w:cs="Arial"/>
          <w:b/>
          <w:color w:val="215E99" w:themeColor="text2" w:themeTint="BF"/>
          <w:spacing w:val="1"/>
        </w:rPr>
        <w:t>placement opportunity</w:t>
      </w:r>
      <w:r w:rsidRPr="00167587">
        <w:rPr>
          <w:rFonts w:ascii="Arial" w:hAnsi="Arial" w:eastAsia="Arial" w:cs="Arial"/>
          <w:w w:val="101"/>
        </w:rPr>
        <w:t xml:space="preserve"> </w:t>
      </w:r>
    </w:p>
    <w:p w:rsidRPr="00167587" w:rsidR="00167587" w:rsidP="00167587" w:rsidRDefault="00167587" w14:paraId="1AA6CF95" w14:textId="77777777">
      <w:pPr>
        <w:jc w:val="both"/>
        <w:rPr>
          <w:rFonts w:ascii="Arial" w:hAnsi="Arial" w:cs="Arial"/>
          <w:color w:val="000000"/>
        </w:rPr>
      </w:pPr>
      <w:r w:rsidRPr="00167587">
        <w:rPr>
          <w:rFonts w:ascii="Arial" w:hAnsi="Arial" w:cs="Arial"/>
          <w:color w:val="000000"/>
        </w:rPr>
        <w:t xml:space="preserve">We are running a </w:t>
      </w:r>
      <w:r w:rsidRPr="00167587">
        <w:rPr>
          <w:rFonts w:ascii="Arial" w:hAnsi="Arial" w:cs="Arial"/>
          <w:b/>
          <w:bCs/>
          <w:color w:val="000000"/>
        </w:rPr>
        <w:t>prospective observational cohort study</w:t>
      </w:r>
      <w:r w:rsidRPr="00167587">
        <w:rPr>
          <w:rFonts w:ascii="Arial" w:hAnsi="Arial" w:cs="Arial"/>
          <w:color w:val="000000"/>
        </w:rPr>
        <w:t xml:space="preserve"> testing the acceptability, feasibility, clinical effectiveness, and cost-effectiveness of a specialist weight management service designed for people with SMI. The pilot clinic is termed the</w:t>
      </w:r>
      <w:r w:rsidRPr="00167587">
        <w:rPr>
          <w:rFonts w:ascii="Arial" w:hAnsi="Arial" w:cs="Arial"/>
        </w:rPr>
        <w:t xml:space="preserve"> ‘Treating Unmet NEeds in Psychiatry’ (TUNE-UP) clinic. </w:t>
      </w:r>
      <w:r w:rsidRPr="00167587">
        <w:rPr>
          <w:rFonts w:ascii="Arial" w:hAnsi="Arial" w:cs="Arial"/>
          <w:color w:val="000000"/>
        </w:rPr>
        <w:t xml:space="preserve">The Maudsley-based TUNE-UP clinic will act as an assertive outreach service of weight-management services at Guy’s and St Thomas’ Hospital. It will deliver gold-standard weight-loss interventions to SLaM patients with psychosis and obesity, including glucagon-like peptide-1 receptor agonist treatment, via a multidisciplinary team with psychiatric expertise. </w:t>
      </w:r>
    </w:p>
    <w:p w:rsidRPr="00167587" w:rsidR="00167587" w:rsidP="00167587" w:rsidRDefault="00167587" w14:paraId="0C76495E" w14:textId="77777777">
      <w:pPr>
        <w:jc w:val="both"/>
        <w:rPr>
          <w:rFonts w:ascii="Arial" w:hAnsi="Arial" w:cs="Arial"/>
          <w:color w:val="000000"/>
        </w:rPr>
      </w:pPr>
    </w:p>
    <w:p w:rsidRPr="00167587" w:rsidR="00167587" w:rsidP="00167587" w:rsidRDefault="00167587" w14:paraId="30E96481" w14:textId="77777777">
      <w:pPr>
        <w:jc w:val="both"/>
        <w:rPr>
          <w:rFonts w:ascii="Arial" w:hAnsi="Arial" w:cs="Arial"/>
          <w:color w:val="000000"/>
        </w:rPr>
      </w:pPr>
      <w:r w:rsidRPr="00167587">
        <w:rPr>
          <w:rFonts w:ascii="Arial" w:hAnsi="Arial" w:cs="Arial"/>
        </w:rPr>
        <w:t>To assess the real-world effectiveness of TUNE-UP, we will conduct a prospective observational cohort study. The primary outcome will be change in weight at 1-year in patients enrolled to TUNE-UP compared to a waiting-list control. As secondary analyses, we will examine change in metabolic parameters (HbA1c, lipids) and changes in psychiatric symptoms, functioning, and quality of life measures. All participants</w:t>
      </w:r>
      <w:r w:rsidRPr="00167587">
        <w:rPr>
          <w:rFonts w:ascii="Arial" w:hAnsi="Arial" w:cs="Arial"/>
          <w:color w:val="000000"/>
        </w:rPr>
        <w:t xml:space="preserve"> will have a short semi-structured exit interview. The topics included in this interview will be developed by the lived-experience steering group and the research team, covering themes such as changes in body image and self-esteem, and perceived barriers/facilitators to the clinic. A rigorous health economic evaluation will ensure the project’s sustainability and define a model of care for national implementation.</w:t>
      </w:r>
    </w:p>
    <w:p w:rsidRPr="00167587" w:rsidR="00167587" w:rsidP="00167587" w:rsidRDefault="00167587" w14:paraId="04C17C0A" w14:textId="77777777">
      <w:pPr>
        <w:jc w:val="both"/>
        <w:rPr>
          <w:rFonts w:ascii="Arial" w:hAnsi="Arial" w:cs="Arial"/>
        </w:rPr>
      </w:pPr>
    </w:p>
    <w:p w:rsidRPr="00167587" w:rsidR="00167587" w:rsidP="00167587" w:rsidRDefault="00167587" w14:paraId="0DC03093" w14:textId="77777777">
      <w:pPr>
        <w:pStyle w:val="NormalWeb"/>
        <w:spacing w:before="0" w:beforeAutospacing="0" w:after="240" w:afterAutospacing="0"/>
        <w:jc w:val="both"/>
        <w:rPr>
          <w:rFonts w:ascii="Arial" w:hAnsi="Arial" w:cs="Arial"/>
          <w:color w:val="000000"/>
          <w:sz w:val="22"/>
          <w:szCs w:val="22"/>
        </w:rPr>
      </w:pPr>
      <w:r w:rsidRPr="00167587">
        <w:rPr>
          <w:rFonts w:ascii="Arial" w:hAnsi="Arial" w:cs="Arial"/>
          <w:b/>
          <w:bCs/>
          <w:color w:val="000000"/>
          <w:sz w:val="22"/>
          <w:szCs w:val="22"/>
        </w:rPr>
        <w:t>Project location:</w:t>
      </w:r>
      <w:r w:rsidRPr="00167587">
        <w:rPr>
          <w:rFonts w:ascii="Arial" w:hAnsi="Arial" w:cs="Arial"/>
          <w:color w:val="000000"/>
          <w:sz w:val="22"/>
          <w:szCs w:val="22"/>
        </w:rPr>
        <w:t xml:space="preserve"> Maudsley Hospital outpatients and the Institute of Psychiatry, Psychology and Neuroscience</w:t>
      </w:r>
    </w:p>
    <w:p w:rsidR="00167587" w:rsidP="00167587" w:rsidRDefault="00167587" w14:paraId="21143FEF" w14:textId="06E59BA6">
      <w:pPr>
        <w:pStyle w:val="NormalWeb"/>
        <w:spacing w:before="0" w:beforeAutospacing="0" w:after="240" w:afterAutospacing="0"/>
        <w:jc w:val="both"/>
        <w:rPr>
          <w:rFonts w:ascii="Arial" w:hAnsi="Arial" w:cs="Arial"/>
          <w:color w:val="000000"/>
          <w:sz w:val="22"/>
          <w:szCs w:val="22"/>
        </w:rPr>
      </w:pPr>
      <w:r w:rsidRPr="00167587">
        <w:rPr>
          <w:rFonts w:ascii="Arial" w:hAnsi="Arial" w:cs="Arial"/>
          <w:b/>
          <w:bCs/>
          <w:color w:val="000000"/>
          <w:sz w:val="22"/>
          <w:szCs w:val="22"/>
        </w:rPr>
        <w:t>Planned activities:</w:t>
      </w:r>
      <w:r w:rsidRPr="00167587">
        <w:rPr>
          <w:rFonts w:ascii="Arial" w:hAnsi="Arial" w:cs="Arial"/>
          <w:color w:val="000000"/>
          <w:sz w:val="22"/>
          <w:szCs w:val="22"/>
        </w:rPr>
        <w:t xml:space="preserve"> </w:t>
      </w:r>
      <w:r>
        <w:rPr>
          <w:rFonts w:ascii="Arial" w:hAnsi="Arial" w:cs="Arial"/>
          <w:color w:val="000000"/>
          <w:sz w:val="22"/>
          <w:szCs w:val="22"/>
        </w:rPr>
        <w:t>C</w:t>
      </w:r>
      <w:r w:rsidRPr="00167587">
        <w:rPr>
          <w:rFonts w:ascii="Arial" w:hAnsi="Arial" w:cs="Arial"/>
          <w:color w:val="000000"/>
          <w:sz w:val="22"/>
          <w:szCs w:val="22"/>
        </w:rPr>
        <w:t>ontribute to ethics application writing and attend ethics committee meeting, study participant recruitment, formal physical health and psychiatric symptom assessments of patients, contribution to lived experience workshops and steering committee meetings, CRIS data analysis, mixed methods analysis, contribute to writing of research papers, attend conference to present data.</w:t>
      </w:r>
    </w:p>
    <w:p w:rsidR="00167587" w:rsidP="00167587" w:rsidRDefault="00167587" w14:paraId="7D446F12" w14:textId="2668B544">
      <w:pPr>
        <w:rPr>
          <w:rFonts w:ascii="Arial" w:hAnsi="Arial" w:eastAsia="Arial" w:cs="Arial"/>
          <w:i/>
          <w:w w:val="101"/>
          <w:position w:val="-1"/>
        </w:rPr>
      </w:pPr>
      <w:r w:rsidRPr="00167587">
        <w:rPr>
          <w:rFonts w:ascii="Arial" w:hAnsi="Arial" w:eastAsia="Arial" w:cs="Arial"/>
          <w:b/>
          <w:color w:val="215E99" w:themeColor="text2" w:themeTint="BF"/>
          <w:spacing w:val="1"/>
          <w:position w:val="1"/>
        </w:rPr>
        <w:t>Ro</w:t>
      </w:r>
      <w:r w:rsidRPr="00167587">
        <w:rPr>
          <w:rFonts w:ascii="Arial" w:hAnsi="Arial" w:eastAsia="Arial" w:cs="Arial"/>
          <w:b/>
          <w:color w:val="215E99" w:themeColor="text2" w:themeTint="BF"/>
          <w:position w:val="1"/>
        </w:rPr>
        <w:t>le</w:t>
      </w:r>
      <w:r w:rsidRPr="00167587">
        <w:rPr>
          <w:rFonts w:ascii="Arial" w:hAnsi="Arial" w:eastAsia="Arial" w:cs="Arial"/>
          <w:b/>
          <w:color w:val="215E99" w:themeColor="text2" w:themeTint="BF"/>
          <w:spacing w:val="5"/>
          <w:position w:val="1"/>
        </w:rPr>
        <w:t xml:space="preserve"> </w:t>
      </w:r>
      <w:r w:rsidRPr="00167587">
        <w:rPr>
          <w:rFonts w:ascii="Arial" w:hAnsi="Arial" w:eastAsia="Arial" w:cs="Arial"/>
          <w:b/>
          <w:color w:val="215E99" w:themeColor="text2" w:themeTint="BF"/>
          <w:spacing w:val="1"/>
          <w:position w:val="1"/>
        </w:rPr>
        <w:t>o</w:t>
      </w:r>
      <w:r w:rsidRPr="00167587">
        <w:rPr>
          <w:rFonts w:ascii="Arial" w:hAnsi="Arial" w:eastAsia="Arial" w:cs="Arial"/>
          <w:b/>
          <w:color w:val="215E99" w:themeColor="text2" w:themeTint="BF"/>
          <w:position w:val="1"/>
        </w:rPr>
        <w:t>f</w:t>
      </w:r>
      <w:r w:rsidRPr="00167587">
        <w:rPr>
          <w:rFonts w:ascii="Arial" w:hAnsi="Arial" w:eastAsia="Arial" w:cs="Arial"/>
          <w:b/>
          <w:color w:val="215E99" w:themeColor="text2" w:themeTint="BF"/>
          <w:spacing w:val="4"/>
          <w:position w:val="1"/>
        </w:rPr>
        <w:t xml:space="preserve"> </w:t>
      </w:r>
      <w:r w:rsidRPr="00167587">
        <w:rPr>
          <w:rFonts w:ascii="Arial" w:hAnsi="Arial" w:eastAsia="Arial" w:cs="Arial"/>
          <w:b/>
          <w:color w:val="215E99" w:themeColor="text2" w:themeTint="BF"/>
          <w:position w:val="1"/>
        </w:rPr>
        <w:t>t</w:t>
      </w:r>
      <w:r w:rsidRPr="00167587">
        <w:rPr>
          <w:rFonts w:ascii="Arial" w:hAnsi="Arial" w:eastAsia="Arial" w:cs="Arial"/>
          <w:b/>
          <w:color w:val="215E99" w:themeColor="text2" w:themeTint="BF"/>
          <w:spacing w:val="1"/>
          <w:position w:val="1"/>
        </w:rPr>
        <w:t>h</w:t>
      </w:r>
      <w:r w:rsidRPr="00167587">
        <w:rPr>
          <w:rFonts w:ascii="Arial" w:hAnsi="Arial" w:eastAsia="Arial" w:cs="Arial"/>
          <w:b/>
          <w:color w:val="215E99" w:themeColor="text2" w:themeTint="BF"/>
          <w:position w:val="1"/>
        </w:rPr>
        <w:t>e</w:t>
      </w:r>
      <w:r w:rsidRPr="00167587">
        <w:rPr>
          <w:rFonts w:ascii="Arial" w:hAnsi="Arial" w:eastAsia="Arial" w:cs="Arial"/>
          <w:b/>
          <w:color w:val="215E99" w:themeColor="text2" w:themeTint="BF"/>
          <w:spacing w:val="5"/>
          <w:position w:val="1"/>
        </w:rPr>
        <w:t xml:space="preserve"> fellow</w:t>
      </w:r>
      <w:r w:rsidRPr="00167587">
        <w:rPr>
          <w:rFonts w:ascii="Arial" w:hAnsi="Arial" w:eastAsia="Arial" w:cs="Arial"/>
          <w:b/>
          <w:color w:val="215E99" w:themeColor="text2" w:themeTint="BF"/>
          <w:spacing w:val="11"/>
          <w:position w:val="1"/>
        </w:rPr>
        <w:t xml:space="preserve"> </w:t>
      </w:r>
      <w:r w:rsidRPr="00167587">
        <w:rPr>
          <w:rFonts w:ascii="Arial" w:hAnsi="Arial" w:eastAsia="Arial" w:cs="Arial"/>
          <w:b/>
          <w:color w:val="215E99" w:themeColor="text2" w:themeTint="BF"/>
          <w:spacing w:val="1"/>
          <w:position w:val="1"/>
        </w:rPr>
        <w:t>w</w:t>
      </w:r>
      <w:r w:rsidRPr="00167587">
        <w:rPr>
          <w:rFonts w:ascii="Arial" w:hAnsi="Arial" w:eastAsia="Arial" w:cs="Arial"/>
          <w:b/>
          <w:color w:val="215E99" w:themeColor="text2" w:themeTint="BF"/>
          <w:position w:val="1"/>
        </w:rPr>
        <w:t>it</w:t>
      </w:r>
      <w:r w:rsidRPr="00167587">
        <w:rPr>
          <w:rFonts w:ascii="Arial" w:hAnsi="Arial" w:eastAsia="Arial" w:cs="Arial"/>
          <w:b/>
          <w:color w:val="215E99" w:themeColor="text2" w:themeTint="BF"/>
          <w:spacing w:val="1"/>
          <w:position w:val="1"/>
        </w:rPr>
        <w:t>h</w:t>
      </w:r>
      <w:r w:rsidRPr="00167587">
        <w:rPr>
          <w:rFonts w:ascii="Arial" w:hAnsi="Arial" w:eastAsia="Arial" w:cs="Arial"/>
          <w:b/>
          <w:color w:val="215E99" w:themeColor="text2" w:themeTint="BF"/>
          <w:position w:val="1"/>
        </w:rPr>
        <w:t>in</w:t>
      </w:r>
      <w:r w:rsidRPr="00167587">
        <w:rPr>
          <w:rFonts w:ascii="Arial" w:hAnsi="Arial" w:eastAsia="Arial" w:cs="Arial"/>
          <w:b/>
          <w:color w:val="215E99" w:themeColor="text2" w:themeTint="BF"/>
          <w:spacing w:val="7"/>
          <w:position w:val="1"/>
        </w:rPr>
        <w:t xml:space="preserve"> </w:t>
      </w:r>
      <w:r w:rsidRPr="00167587">
        <w:rPr>
          <w:rFonts w:ascii="Arial" w:hAnsi="Arial" w:eastAsia="Arial" w:cs="Arial"/>
          <w:b/>
          <w:color w:val="215E99" w:themeColor="text2" w:themeTint="BF"/>
          <w:position w:val="1"/>
        </w:rPr>
        <w:t>t</w:t>
      </w:r>
      <w:r w:rsidRPr="00167587">
        <w:rPr>
          <w:rFonts w:ascii="Arial" w:hAnsi="Arial" w:eastAsia="Arial" w:cs="Arial"/>
          <w:b/>
          <w:color w:val="215E99" w:themeColor="text2" w:themeTint="BF"/>
          <w:spacing w:val="1"/>
          <w:position w:val="1"/>
        </w:rPr>
        <w:t>h</w:t>
      </w:r>
      <w:r w:rsidRPr="00167587">
        <w:rPr>
          <w:rFonts w:ascii="Arial" w:hAnsi="Arial" w:eastAsia="Arial" w:cs="Arial"/>
          <w:b/>
          <w:color w:val="215E99" w:themeColor="text2" w:themeTint="BF"/>
          <w:position w:val="1"/>
        </w:rPr>
        <w:t>e</w:t>
      </w:r>
      <w:r w:rsidRPr="00167587">
        <w:rPr>
          <w:rFonts w:ascii="Arial" w:hAnsi="Arial" w:eastAsia="Arial" w:cs="Arial"/>
          <w:b/>
          <w:color w:val="215E99" w:themeColor="text2" w:themeTint="BF"/>
          <w:spacing w:val="5"/>
          <w:position w:val="1"/>
        </w:rPr>
        <w:t xml:space="preserve"> </w:t>
      </w:r>
      <w:r w:rsidRPr="00167587">
        <w:rPr>
          <w:rFonts w:ascii="Arial" w:hAnsi="Arial" w:eastAsia="Arial" w:cs="Arial"/>
          <w:b/>
          <w:color w:val="215E99" w:themeColor="text2" w:themeTint="BF"/>
          <w:spacing w:val="1"/>
          <w:position w:val="1"/>
        </w:rPr>
        <w:t>pro</w:t>
      </w:r>
      <w:r w:rsidRPr="00167587">
        <w:rPr>
          <w:rFonts w:ascii="Arial" w:hAnsi="Arial" w:eastAsia="Arial" w:cs="Arial"/>
          <w:b/>
          <w:color w:val="215E99" w:themeColor="text2" w:themeTint="BF"/>
          <w:position w:val="1"/>
        </w:rPr>
        <w:t>j</w:t>
      </w:r>
      <w:r w:rsidRPr="00167587">
        <w:rPr>
          <w:rFonts w:ascii="Arial" w:hAnsi="Arial" w:eastAsia="Arial" w:cs="Arial"/>
          <w:b/>
          <w:color w:val="215E99" w:themeColor="text2" w:themeTint="BF"/>
          <w:spacing w:val="1"/>
          <w:position w:val="1"/>
        </w:rPr>
        <w:t>ec</w:t>
      </w:r>
      <w:r w:rsidRPr="00167587">
        <w:rPr>
          <w:rFonts w:ascii="Arial" w:hAnsi="Arial" w:eastAsia="Arial" w:cs="Arial"/>
          <w:b/>
          <w:color w:val="215E99" w:themeColor="text2" w:themeTint="BF"/>
          <w:position w:val="1"/>
        </w:rPr>
        <w:t>t</w:t>
      </w:r>
      <w:r w:rsidRPr="00167587">
        <w:rPr>
          <w:rFonts w:ascii="Arial" w:hAnsi="Arial" w:eastAsia="Arial" w:cs="Arial"/>
          <w:b/>
          <w:color w:val="215E99" w:themeColor="text2" w:themeTint="BF"/>
          <w:spacing w:val="8"/>
          <w:position w:val="1"/>
        </w:rPr>
        <w:t xml:space="preserve"> </w:t>
      </w:r>
      <w:r w:rsidRPr="00167587">
        <w:rPr>
          <w:rFonts w:ascii="Arial" w:hAnsi="Arial" w:eastAsia="Arial" w:cs="Arial"/>
          <w:b/>
          <w:color w:val="215E99" w:themeColor="text2" w:themeTint="BF"/>
          <w:position w:val="1"/>
        </w:rPr>
        <w:t>t</w:t>
      </w:r>
      <w:r w:rsidRPr="00167587">
        <w:rPr>
          <w:rFonts w:ascii="Arial" w:hAnsi="Arial" w:eastAsia="Arial" w:cs="Arial"/>
          <w:b/>
          <w:color w:val="215E99" w:themeColor="text2" w:themeTint="BF"/>
          <w:spacing w:val="1"/>
          <w:position w:val="1"/>
        </w:rPr>
        <w:t>eam</w:t>
      </w:r>
    </w:p>
    <w:p w:rsidR="00167587" w:rsidP="00E935ED" w:rsidRDefault="00167587" w14:paraId="456600B9" w14:textId="77777777">
      <w:pPr>
        <w:pStyle w:val="ListParagraph"/>
        <w:numPr>
          <w:ilvl w:val="0"/>
          <w:numId w:val="26"/>
        </w:numPr>
        <w:spacing w:before="60" w:after="200" w:line="276" w:lineRule="auto"/>
        <w:rPr>
          <w:rFonts w:ascii="Arial" w:hAnsi="Arial" w:cs="Arial"/>
        </w:rPr>
      </w:pPr>
      <w:r>
        <w:rPr>
          <w:rFonts w:ascii="Arial" w:hAnsi="Arial" w:cs="Arial"/>
        </w:rPr>
        <w:t>Participant recruitment</w:t>
      </w:r>
    </w:p>
    <w:p w:rsidR="00167587" w:rsidP="00E935ED" w:rsidRDefault="00167587" w14:paraId="7536845B" w14:textId="77777777">
      <w:pPr>
        <w:pStyle w:val="ListParagraph"/>
        <w:numPr>
          <w:ilvl w:val="0"/>
          <w:numId w:val="26"/>
        </w:numPr>
        <w:spacing w:before="60" w:after="200" w:line="276" w:lineRule="auto"/>
        <w:rPr>
          <w:rFonts w:ascii="Arial" w:hAnsi="Arial" w:cs="Arial"/>
        </w:rPr>
      </w:pPr>
      <w:r>
        <w:rPr>
          <w:rFonts w:ascii="Arial" w:hAnsi="Arial" w:cs="Arial"/>
        </w:rPr>
        <w:t>Facilitator of patient and carer engagement sessions</w:t>
      </w:r>
    </w:p>
    <w:p w:rsidR="00167587" w:rsidP="00E935ED" w:rsidRDefault="00167587" w14:paraId="47809E61" w14:textId="77777777">
      <w:pPr>
        <w:pStyle w:val="ListParagraph"/>
        <w:numPr>
          <w:ilvl w:val="0"/>
          <w:numId w:val="26"/>
        </w:numPr>
        <w:spacing w:before="60" w:after="200" w:line="276" w:lineRule="auto"/>
        <w:rPr>
          <w:rFonts w:ascii="Arial" w:hAnsi="Arial" w:cs="Arial"/>
        </w:rPr>
      </w:pPr>
      <w:r>
        <w:rPr>
          <w:rFonts w:ascii="Arial" w:hAnsi="Arial" w:cs="Arial"/>
        </w:rPr>
        <w:t>CRIS data collection and analysis</w:t>
      </w:r>
    </w:p>
    <w:p w:rsidRPr="008E1253" w:rsidR="00167587" w:rsidP="00E935ED" w:rsidRDefault="00167587" w14:paraId="2C48CAE1" w14:textId="77777777">
      <w:pPr>
        <w:pStyle w:val="ListParagraph"/>
        <w:numPr>
          <w:ilvl w:val="0"/>
          <w:numId w:val="26"/>
        </w:numPr>
        <w:spacing w:before="60" w:after="200" w:line="276" w:lineRule="auto"/>
        <w:rPr>
          <w:rFonts w:ascii="Arial" w:hAnsi="Arial" w:cs="Arial"/>
        </w:rPr>
      </w:pPr>
      <w:r>
        <w:rPr>
          <w:rFonts w:ascii="Arial" w:hAnsi="Arial" w:cs="Arial"/>
        </w:rPr>
        <w:t>Interviewing and follow-up of participants</w:t>
      </w:r>
    </w:p>
    <w:p w:rsidR="00167587" w:rsidP="00E935ED" w:rsidRDefault="00167587" w14:paraId="7F9BD2D5" w14:textId="77777777">
      <w:pPr>
        <w:pStyle w:val="ListParagraph"/>
        <w:numPr>
          <w:ilvl w:val="0"/>
          <w:numId w:val="26"/>
        </w:numPr>
        <w:spacing w:before="60" w:after="200" w:line="276" w:lineRule="auto"/>
        <w:rPr>
          <w:rFonts w:ascii="Arial" w:hAnsi="Arial" w:cs="Arial"/>
        </w:rPr>
      </w:pPr>
      <w:r>
        <w:rPr>
          <w:rFonts w:ascii="Arial" w:hAnsi="Arial" w:cs="Arial"/>
        </w:rPr>
        <w:t>Following training, mixed methods analysis using NVivo software</w:t>
      </w:r>
    </w:p>
    <w:p w:rsidRPr="00167587" w:rsidR="00167587" w:rsidP="00E935ED" w:rsidRDefault="00167587" w14:paraId="4325715D" w14:textId="77777777">
      <w:pPr>
        <w:pStyle w:val="ListParagraph"/>
        <w:numPr>
          <w:ilvl w:val="0"/>
          <w:numId w:val="26"/>
        </w:numPr>
        <w:spacing w:after="240" w:line="276" w:lineRule="auto"/>
        <w:jc w:val="both"/>
        <w:rPr>
          <w:rFonts w:ascii="Arial" w:hAnsi="Arial" w:cs="Arial"/>
          <w:color w:val="000000"/>
        </w:rPr>
      </w:pPr>
      <w:r w:rsidRPr="00167587">
        <w:rPr>
          <w:rFonts w:ascii="Arial" w:hAnsi="Arial" w:cs="Arial"/>
        </w:rPr>
        <w:t>Contribute to writing of research papers and publish</w:t>
      </w:r>
    </w:p>
    <w:p w:rsidRPr="00167587" w:rsidR="00167587" w:rsidP="00E935ED" w:rsidRDefault="00167587" w14:paraId="20F98611" w14:textId="0D5CFB68">
      <w:pPr>
        <w:pStyle w:val="ListParagraph"/>
        <w:numPr>
          <w:ilvl w:val="0"/>
          <w:numId w:val="26"/>
        </w:numPr>
        <w:spacing w:after="240" w:line="276" w:lineRule="auto"/>
        <w:jc w:val="both"/>
        <w:rPr>
          <w:rFonts w:ascii="Arial" w:hAnsi="Arial" w:cs="Arial"/>
          <w:color w:val="000000"/>
        </w:rPr>
      </w:pPr>
      <w:r w:rsidRPr="00167587">
        <w:rPr>
          <w:rFonts w:ascii="Arial" w:hAnsi="Arial" w:cs="Arial"/>
        </w:rPr>
        <w:t>Present data at national/international conference</w:t>
      </w:r>
    </w:p>
    <w:p w:rsidRPr="00167587" w:rsidR="00167587" w:rsidP="00167587" w:rsidRDefault="00167587" w14:paraId="4DC738F4" w14:textId="77777777">
      <w:pPr>
        <w:pStyle w:val="NormalWeb"/>
        <w:spacing w:before="0" w:beforeAutospacing="0" w:after="240" w:afterAutospacing="0"/>
        <w:jc w:val="both"/>
        <w:rPr>
          <w:rFonts w:ascii="Arial" w:hAnsi="Arial" w:cs="Arial"/>
          <w:color w:val="000000"/>
          <w:sz w:val="22"/>
          <w:szCs w:val="22"/>
        </w:rPr>
      </w:pPr>
    </w:p>
    <w:p w:rsidRPr="00167587" w:rsidR="00167587" w:rsidP="00167587" w:rsidRDefault="00167587" w14:paraId="057BF48A" w14:textId="36C14D31">
      <w:pPr>
        <w:rPr>
          <w:rFonts w:ascii="Arial" w:hAnsi="Arial" w:eastAsia="Arial" w:cs="Arial"/>
          <w:bCs/>
          <w:color w:val="215E99" w:themeColor="text2" w:themeTint="BF"/>
          <w:w w:val="101"/>
          <w:position w:val="1"/>
        </w:rPr>
      </w:pPr>
      <w:r w:rsidRPr="00167587">
        <w:rPr>
          <w:rFonts w:ascii="Arial" w:hAnsi="Arial" w:eastAsia="Arial" w:cs="Arial"/>
          <w:b/>
          <w:color w:val="215E99" w:themeColor="text2" w:themeTint="BF"/>
          <w:spacing w:val="1"/>
          <w:position w:val="1"/>
        </w:rPr>
        <w:t>Es</w:t>
      </w:r>
      <w:r w:rsidRPr="00167587">
        <w:rPr>
          <w:rFonts w:ascii="Arial" w:hAnsi="Arial" w:eastAsia="Arial" w:cs="Arial"/>
          <w:b/>
          <w:color w:val="215E99" w:themeColor="text2" w:themeTint="BF"/>
          <w:position w:val="1"/>
        </w:rPr>
        <w:t>ti</w:t>
      </w:r>
      <w:r w:rsidRPr="00167587">
        <w:rPr>
          <w:rFonts w:ascii="Arial" w:hAnsi="Arial" w:eastAsia="Arial" w:cs="Arial"/>
          <w:b/>
          <w:color w:val="215E99" w:themeColor="text2" w:themeTint="BF"/>
          <w:spacing w:val="1"/>
          <w:position w:val="1"/>
        </w:rPr>
        <w:t>ma</w:t>
      </w:r>
      <w:r w:rsidRPr="00167587">
        <w:rPr>
          <w:rFonts w:ascii="Arial" w:hAnsi="Arial" w:eastAsia="Arial" w:cs="Arial"/>
          <w:b/>
          <w:color w:val="215E99" w:themeColor="text2" w:themeTint="BF"/>
          <w:position w:val="1"/>
        </w:rPr>
        <w:t>t</w:t>
      </w:r>
      <w:r w:rsidRPr="00167587">
        <w:rPr>
          <w:rFonts w:ascii="Arial" w:hAnsi="Arial" w:eastAsia="Arial" w:cs="Arial"/>
          <w:b/>
          <w:color w:val="215E99" w:themeColor="text2" w:themeTint="BF"/>
          <w:spacing w:val="1"/>
          <w:position w:val="1"/>
        </w:rPr>
        <w:t>e</w:t>
      </w:r>
      <w:r w:rsidRPr="00167587">
        <w:rPr>
          <w:rFonts w:ascii="Arial" w:hAnsi="Arial" w:eastAsia="Arial" w:cs="Arial"/>
          <w:b/>
          <w:color w:val="215E99" w:themeColor="text2" w:themeTint="BF"/>
          <w:position w:val="1"/>
        </w:rPr>
        <w:t>d</w:t>
      </w:r>
      <w:r w:rsidRPr="00167587">
        <w:rPr>
          <w:rFonts w:ascii="Arial" w:hAnsi="Arial" w:eastAsia="Arial" w:cs="Arial"/>
          <w:b/>
          <w:color w:val="215E99" w:themeColor="text2" w:themeTint="BF"/>
          <w:spacing w:val="11"/>
          <w:position w:val="1"/>
        </w:rPr>
        <w:t xml:space="preserve"> </w:t>
      </w:r>
      <w:r w:rsidRPr="00167587">
        <w:rPr>
          <w:rFonts w:ascii="Arial" w:hAnsi="Arial" w:eastAsia="Arial" w:cs="Arial"/>
          <w:b/>
          <w:color w:val="215E99" w:themeColor="text2" w:themeTint="BF"/>
          <w:w w:val="101"/>
          <w:position w:val="1"/>
        </w:rPr>
        <w:t>ti</w:t>
      </w:r>
      <w:r w:rsidRPr="00167587">
        <w:rPr>
          <w:rFonts w:ascii="Arial" w:hAnsi="Arial" w:eastAsia="Arial" w:cs="Arial"/>
          <w:b/>
          <w:color w:val="215E99" w:themeColor="text2" w:themeTint="BF"/>
          <w:spacing w:val="1"/>
          <w:w w:val="101"/>
          <w:position w:val="1"/>
        </w:rPr>
        <w:t>me</w:t>
      </w:r>
      <w:r w:rsidRPr="00167587">
        <w:rPr>
          <w:rFonts w:ascii="Arial" w:hAnsi="Arial" w:eastAsia="Arial" w:cs="Arial"/>
          <w:b/>
          <w:color w:val="215E99" w:themeColor="text2" w:themeTint="BF"/>
          <w:w w:val="101"/>
          <w:position w:val="1"/>
        </w:rPr>
        <w:t>li</w:t>
      </w:r>
      <w:r w:rsidRPr="00167587">
        <w:rPr>
          <w:rFonts w:ascii="Arial" w:hAnsi="Arial" w:eastAsia="Arial" w:cs="Arial"/>
          <w:b/>
          <w:color w:val="215E99" w:themeColor="text2" w:themeTint="BF"/>
          <w:spacing w:val="1"/>
          <w:w w:val="101"/>
          <w:position w:val="1"/>
        </w:rPr>
        <w:t>nes</w:t>
      </w:r>
      <w:r w:rsidRPr="00167587">
        <w:rPr>
          <w:rFonts w:ascii="Arial" w:hAnsi="Arial" w:eastAsia="Arial" w:cs="Arial"/>
          <w:b/>
          <w:color w:val="215E99" w:themeColor="text2" w:themeTint="BF"/>
          <w:w w:val="101"/>
          <w:position w:val="1"/>
        </w:rPr>
        <w:t xml:space="preserve"> for the placement</w:t>
      </w:r>
    </w:p>
    <w:p w:rsidR="00167587" w:rsidP="00167587" w:rsidRDefault="00167587" w14:paraId="48911E4D" w14:textId="77777777">
      <w:pPr>
        <w:rPr>
          <w:rFonts w:ascii="Arial" w:hAnsi="Arial" w:eastAsia="Arial" w:cs="Arial"/>
          <w:b/>
          <w:bCs/>
          <w:w w:val="101"/>
          <w:position w:val="1"/>
        </w:rPr>
      </w:pPr>
    </w:p>
    <w:p w:rsidRPr="008E1253" w:rsidR="00167587" w:rsidP="00167587" w:rsidRDefault="00167587" w14:paraId="3A12E057" w14:textId="77777777">
      <w:pPr>
        <w:rPr>
          <w:rFonts w:ascii="Arial" w:hAnsi="Arial" w:eastAsia="Arial" w:cs="Arial"/>
          <w:w w:val="101"/>
          <w:position w:val="1"/>
        </w:rPr>
      </w:pPr>
      <w:r w:rsidRPr="008E1253">
        <w:rPr>
          <w:rFonts w:ascii="Arial" w:hAnsi="Arial" w:eastAsia="Arial" w:cs="Arial"/>
          <w:w w:val="101"/>
          <w:position w:val="1"/>
        </w:rPr>
        <w:t>Months 1-6</w:t>
      </w:r>
    </w:p>
    <w:p w:rsidRPr="008E1253" w:rsidR="00167587" w:rsidP="00E935ED" w:rsidRDefault="00167587" w14:paraId="01354EFD" w14:textId="77777777">
      <w:pPr>
        <w:pStyle w:val="ListParagraph"/>
        <w:widowControl w:val="0"/>
        <w:numPr>
          <w:ilvl w:val="0"/>
          <w:numId w:val="27"/>
        </w:numPr>
        <w:spacing w:after="200" w:line="276" w:lineRule="auto"/>
        <w:rPr>
          <w:rFonts w:ascii="Arial" w:hAnsi="Arial" w:eastAsia="Arial" w:cs="Arial"/>
          <w:w w:val="101"/>
          <w:position w:val="1"/>
        </w:rPr>
      </w:pPr>
      <w:r w:rsidRPr="008E1253">
        <w:rPr>
          <w:rFonts w:ascii="Arial" w:hAnsi="Arial" w:eastAsia="Arial" w:cs="Arial"/>
          <w:w w:val="101"/>
          <w:position w:val="1"/>
        </w:rPr>
        <w:t>Contribute to ethics application writing and attend ethics committee meeting</w:t>
      </w:r>
    </w:p>
    <w:p w:rsidRPr="008E1253" w:rsidR="00167587" w:rsidP="00E935ED" w:rsidRDefault="00167587" w14:paraId="7523EA2B" w14:textId="77777777">
      <w:pPr>
        <w:pStyle w:val="ListParagraph"/>
        <w:widowControl w:val="0"/>
        <w:numPr>
          <w:ilvl w:val="0"/>
          <w:numId w:val="27"/>
        </w:numPr>
        <w:spacing w:after="200" w:line="276" w:lineRule="auto"/>
        <w:rPr>
          <w:rFonts w:ascii="Arial" w:hAnsi="Arial" w:eastAsia="Arial" w:cs="Arial"/>
          <w:w w:val="101"/>
          <w:position w:val="1"/>
        </w:rPr>
      </w:pPr>
      <w:r w:rsidRPr="008E1253">
        <w:rPr>
          <w:rFonts w:ascii="Arial" w:hAnsi="Arial" w:eastAsia="Arial" w:cs="Arial"/>
          <w:w w:val="101"/>
          <w:position w:val="1"/>
        </w:rPr>
        <w:t xml:space="preserve">Contribute to CRIS study assessing prevalence of obesity and metabolic disturbance in people with SMI in SLaM, writing of associated research paper. </w:t>
      </w:r>
    </w:p>
    <w:p w:rsidRPr="008E1253" w:rsidR="00167587" w:rsidP="00E935ED" w:rsidRDefault="00167587" w14:paraId="7DDB5E8B" w14:textId="77777777">
      <w:pPr>
        <w:pStyle w:val="ListParagraph"/>
        <w:widowControl w:val="0"/>
        <w:numPr>
          <w:ilvl w:val="0"/>
          <w:numId w:val="27"/>
        </w:numPr>
        <w:spacing w:after="200" w:line="276" w:lineRule="auto"/>
        <w:rPr>
          <w:rFonts w:ascii="Arial" w:hAnsi="Arial" w:eastAsia="Arial" w:cs="Arial"/>
          <w:w w:val="101"/>
          <w:position w:val="1"/>
        </w:rPr>
      </w:pPr>
      <w:r w:rsidRPr="008E1253">
        <w:rPr>
          <w:rFonts w:ascii="Arial" w:hAnsi="Arial" w:eastAsia="Arial" w:cs="Arial"/>
          <w:w w:val="101"/>
          <w:position w:val="1"/>
        </w:rPr>
        <w:t>Attend formal mixed methods introduction course (October 20</w:t>
      </w:r>
      <w:r w:rsidRPr="008E1253">
        <w:rPr>
          <w:rFonts w:ascii="Arial" w:hAnsi="Arial" w:eastAsia="Arial" w:cs="Arial"/>
          <w:w w:val="101"/>
          <w:position w:val="1"/>
          <w:vertAlign w:val="superscript"/>
        </w:rPr>
        <w:t>th</w:t>
      </w:r>
      <w:r w:rsidRPr="008E1253">
        <w:rPr>
          <w:rFonts w:ascii="Arial" w:hAnsi="Arial" w:eastAsia="Arial" w:cs="Arial"/>
          <w:w w:val="101"/>
          <w:position w:val="1"/>
        </w:rPr>
        <w:t>) run by Imperial College London</w:t>
      </w:r>
    </w:p>
    <w:p w:rsidRPr="008E1253" w:rsidR="00167587" w:rsidP="00E935ED" w:rsidRDefault="00167587" w14:paraId="63C6E7AA" w14:textId="77777777">
      <w:pPr>
        <w:pStyle w:val="ListParagraph"/>
        <w:widowControl w:val="0"/>
        <w:numPr>
          <w:ilvl w:val="0"/>
          <w:numId w:val="27"/>
        </w:numPr>
        <w:spacing w:after="200" w:line="276" w:lineRule="auto"/>
        <w:rPr>
          <w:rFonts w:ascii="Arial" w:hAnsi="Arial" w:eastAsia="Arial" w:cs="Arial"/>
          <w:w w:val="101"/>
          <w:position w:val="1"/>
        </w:rPr>
      </w:pPr>
      <w:r w:rsidRPr="008E1253">
        <w:rPr>
          <w:rFonts w:ascii="Arial" w:hAnsi="Arial" w:eastAsia="Arial" w:cs="Arial"/>
          <w:w w:val="101"/>
          <w:position w:val="1"/>
        </w:rPr>
        <w:t>Attend GCP training</w:t>
      </w:r>
    </w:p>
    <w:p w:rsidRPr="008E1253" w:rsidR="00167587" w:rsidP="00E935ED" w:rsidRDefault="00167587" w14:paraId="60B2579F" w14:textId="77777777">
      <w:pPr>
        <w:pStyle w:val="ListParagraph"/>
        <w:widowControl w:val="0"/>
        <w:numPr>
          <w:ilvl w:val="0"/>
          <w:numId w:val="27"/>
        </w:numPr>
        <w:spacing w:after="200" w:line="276" w:lineRule="auto"/>
        <w:rPr>
          <w:rFonts w:ascii="Arial" w:hAnsi="Arial" w:cs="Arial"/>
        </w:rPr>
      </w:pPr>
      <w:r w:rsidRPr="008E1253">
        <w:rPr>
          <w:rFonts w:ascii="Arial" w:hAnsi="Arial" w:cs="Arial"/>
        </w:rPr>
        <w:t>Formal training in research integrity via ‘epigeum.com’</w:t>
      </w:r>
    </w:p>
    <w:p w:rsidRPr="008E1253" w:rsidR="00167587" w:rsidP="00167587" w:rsidRDefault="00167587" w14:paraId="34D85A0F" w14:textId="77777777">
      <w:pPr>
        <w:rPr>
          <w:rFonts w:ascii="Arial" w:hAnsi="Arial" w:eastAsia="Arial" w:cs="Arial"/>
          <w:w w:val="101"/>
          <w:position w:val="1"/>
        </w:rPr>
      </w:pPr>
      <w:r w:rsidRPr="008E1253">
        <w:rPr>
          <w:rFonts w:ascii="Arial" w:hAnsi="Arial" w:eastAsia="Arial" w:cs="Arial"/>
          <w:w w:val="101"/>
          <w:position w:val="1"/>
        </w:rPr>
        <w:t>Months 7-12</w:t>
      </w:r>
    </w:p>
    <w:p w:rsidRPr="008E1253" w:rsidR="00167587" w:rsidP="00E935ED" w:rsidRDefault="00167587" w14:paraId="6B03CF7B" w14:textId="77777777">
      <w:pPr>
        <w:pStyle w:val="ListParagraph"/>
        <w:widowControl w:val="0"/>
        <w:numPr>
          <w:ilvl w:val="0"/>
          <w:numId w:val="27"/>
        </w:numPr>
        <w:spacing w:after="200" w:line="276" w:lineRule="auto"/>
        <w:rPr>
          <w:rFonts w:ascii="Arial" w:hAnsi="Arial" w:eastAsia="Arial" w:cs="Arial"/>
          <w:w w:val="101"/>
          <w:position w:val="1"/>
        </w:rPr>
      </w:pPr>
      <w:r w:rsidRPr="008E1253">
        <w:rPr>
          <w:rFonts w:ascii="Arial" w:hAnsi="Arial" w:eastAsia="Arial" w:cs="Arial"/>
          <w:w w:val="101"/>
          <w:position w:val="1"/>
        </w:rPr>
        <w:t>Facilitate lived experience workshops to support co-production of TUNE-UP clinic</w:t>
      </w:r>
    </w:p>
    <w:p w:rsidRPr="008E1253" w:rsidR="00167587" w:rsidP="00E935ED" w:rsidRDefault="00167587" w14:paraId="0C3BA051" w14:textId="77777777">
      <w:pPr>
        <w:pStyle w:val="ListParagraph"/>
        <w:widowControl w:val="0"/>
        <w:numPr>
          <w:ilvl w:val="0"/>
          <w:numId w:val="27"/>
        </w:numPr>
        <w:spacing w:after="200" w:line="276" w:lineRule="auto"/>
        <w:rPr>
          <w:rFonts w:ascii="Arial" w:hAnsi="Arial" w:eastAsia="Arial" w:cs="Arial"/>
          <w:w w:val="101"/>
          <w:position w:val="1"/>
        </w:rPr>
      </w:pPr>
      <w:r w:rsidRPr="008E1253">
        <w:rPr>
          <w:rFonts w:ascii="Arial" w:hAnsi="Arial" w:eastAsia="Arial" w:cs="Arial"/>
          <w:w w:val="101"/>
          <w:position w:val="1"/>
        </w:rPr>
        <w:t>Contribute to research paper describing the TUNE-UP protocol</w:t>
      </w:r>
    </w:p>
    <w:p w:rsidRPr="008E1253" w:rsidR="00167587" w:rsidP="00E935ED" w:rsidRDefault="00167587" w14:paraId="6681F600" w14:textId="77777777">
      <w:pPr>
        <w:pStyle w:val="ListParagraph"/>
        <w:widowControl w:val="0"/>
        <w:numPr>
          <w:ilvl w:val="0"/>
          <w:numId w:val="27"/>
        </w:numPr>
        <w:spacing w:after="200" w:line="276" w:lineRule="auto"/>
        <w:rPr>
          <w:rFonts w:ascii="Arial" w:hAnsi="Arial" w:eastAsia="Arial" w:cs="Arial"/>
          <w:w w:val="101"/>
          <w:position w:val="1"/>
        </w:rPr>
      </w:pPr>
      <w:r w:rsidRPr="008E1253">
        <w:rPr>
          <w:rFonts w:ascii="Arial" w:hAnsi="Arial" w:eastAsia="Arial" w:cs="Arial"/>
          <w:w w:val="101"/>
          <w:position w:val="1"/>
        </w:rPr>
        <w:t>Attend Cambridge University online NVivo (mixed methods analysis software) training</w:t>
      </w:r>
    </w:p>
    <w:p w:rsidRPr="008E1253" w:rsidR="00167587" w:rsidP="00167587" w:rsidRDefault="00167587" w14:paraId="22C74F25" w14:textId="77777777">
      <w:pPr>
        <w:rPr>
          <w:rFonts w:ascii="Arial" w:hAnsi="Arial" w:eastAsia="Arial" w:cs="Arial"/>
          <w:w w:val="101"/>
          <w:position w:val="1"/>
        </w:rPr>
      </w:pPr>
      <w:r w:rsidRPr="008E1253">
        <w:rPr>
          <w:rFonts w:ascii="Arial" w:hAnsi="Arial" w:eastAsia="Arial" w:cs="Arial"/>
          <w:w w:val="101"/>
          <w:position w:val="1"/>
        </w:rPr>
        <w:t>Months 13-18</w:t>
      </w:r>
    </w:p>
    <w:p w:rsidRPr="008E1253" w:rsidR="00167587" w:rsidP="00E935ED" w:rsidRDefault="00167587" w14:paraId="5333FC8E" w14:textId="77777777">
      <w:pPr>
        <w:pStyle w:val="ListParagraph"/>
        <w:widowControl w:val="0"/>
        <w:numPr>
          <w:ilvl w:val="0"/>
          <w:numId w:val="27"/>
        </w:numPr>
        <w:spacing w:after="200" w:line="276" w:lineRule="auto"/>
        <w:rPr>
          <w:rFonts w:ascii="Arial" w:hAnsi="Arial" w:eastAsia="Arial" w:cs="Arial"/>
          <w:w w:val="101"/>
          <w:position w:val="1"/>
        </w:rPr>
      </w:pPr>
      <w:r w:rsidRPr="008E1253">
        <w:rPr>
          <w:rFonts w:ascii="Arial" w:hAnsi="Arial" w:eastAsia="Arial" w:cs="Arial"/>
          <w:w w:val="101"/>
          <w:position w:val="1"/>
        </w:rPr>
        <w:t xml:space="preserve">Support participant recruitment </w:t>
      </w:r>
    </w:p>
    <w:p w:rsidRPr="008E1253" w:rsidR="00167587" w:rsidP="00E935ED" w:rsidRDefault="00167587" w14:paraId="0C6CC3AF" w14:textId="77777777">
      <w:pPr>
        <w:pStyle w:val="ListParagraph"/>
        <w:numPr>
          <w:ilvl w:val="0"/>
          <w:numId w:val="27"/>
        </w:numPr>
        <w:spacing w:before="60" w:after="200" w:line="276" w:lineRule="auto"/>
        <w:rPr>
          <w:rFonts w:ascii="Arial" w:hAnsi="Arial" w:cs="Arial"/>
        </w:rPr>
      </w:pPr>
      <w:r w:rsidRPr="008E1253">
        <w:rPr>
          <w:rFonts w:ascii="Arial" w:hAnsi="Arial" w:cs="Arial"/>
        </w:rPr>
        <w:t>Interviewing and follow-up of participants</w:t>
      </w:r>
    </w:p>
    <w:p w:rsidR="00167587" w:rsidP="00E935ED" w:rsidRDefault="00167587" w14:paraId="439BB9DC" w14:textId="77777777">
      <w:pPr>
        <w:pStyle w:val="ListParagraph"/>
        <w:numPr>
          <w:ilvl w:val="0"/>
          <w:numId w:val="27"/>
        </w:numPr>
        <w:spacing w:before="60" w:after="200" w:line="276" w:lineRule="auto"/>
        <w:rPr>
          <w:rFonts w:ascii="Arial" w:hAnsi="Arial" w:cs="Arial"/>
        </w:rPr>
      </w:pPr>
      <w:r w:rsidRPr="008E1253">
        <w:rPr>
          <w:rFonts w:ascii="Arial" w:hAnsi="Arial" w:cs="Arial"/>
        </w:rPr>
        <w:t>Facilitate steering group meetings (lived experience, endocrinology, psychiatry)</w:t>
      </w:r>
    </w:p>
    <w:p w:rsidRPr="008E1253" w:rsidR="00167587" w:rsidP="00E935ED" w:rsidRDefault="00167587" w14:paraId="02D267CE" w14:textId="249322F8">
      <w:pPr>
        <w:pStyle w:val="ListParagraph"/>
        <w:widowControl w:val="0"/>
        <w:numPr>
          <w:ilvl w:val="0"/>
          <w:numId w:val="27"/>
        </w:numPr>
        <w:spacing w:after="200" w:line="276" w:lineRule="auto"/>
        <w:rPr>
          <w:rFonts w:ascii="Arial" w:hAnsi="Arial" w:eastAsia="Arial" w:cs="Arial"/>
          <w:w w:val="101"/>
          <w:position w:val="1"/>
        </w:rPr>
      </w:pPr>
      <w:r w:rsidRPr="008E1253">
        <w:rPr>
          <w:rFonts w:ascii="Arial" w:hAnsi="Arial" w:eastAsia="Arial" w:cs="Arial"/>
          <w:w w:val="101"/>
          <w:position w:val="1"/>
        </w:rPr>
        <w:t>Develop application for externally funded pre-doctoral career development award</w:t>
      </w:r>
    </w:p>
    <w:p w:rsidRPr="008E1253" w:rsidR="00167587" w:rsidP="00167587" w:rsidRDefault="00167587" w14:paraId="483609FC" w14:textId="77777777">
      <w:pPr>
        <w:rPr>
          <w:rFonts w:ascii="Arial" w:hAnsi="Arial" w:eastAsia="Arial" w:cs="Arial"/>
          <w:w w:val="101"/>
          <w:position w:val="1"/>
        </w:rPr>
      </w:pPr>
      <w:r w:rsidRPr="008E1253">
        <w:rPr>
          <w:rFonts w:ascii="Arial" w:hAnsi="Arial" w:eastAsia="Arial" w:cs="Arial"/>
          <w:w w:val="101"/>
          <w:position w:val="1"/>
        </w:rPr>
        <w:t>Months 19-24</w:t>
      </w:r>
    </w:p>
    <w:p w:rsidRPr="008E1253" w:rsidR="00167587" w:rsidP="00E935ED" w:rsidRDefault="00167587" w14:paraId="5C29D2F3" w14:textId="77777777">
      <w:pPr>
        <w:pStyle w:val="ListParagraph"/>
        <w:widowControl w:val="0"/>
        <w:numPr>
          <w:ilvl w:val="0"/>
          <w:numId w:val="27"/>
        </w:numPr>
        <w:spacing w:after="200" w:line="276" w:lineRule="auto"/>
        <w:rPr>
          <w:rFonts w:ascii="Arial" w:hAnsi="Arial" w:eastAsia="Arial" w:cs="Arial"/>
          <w:w w:val="101"/>
          <w:position w:val="1"/>
        </w:rPr>
      </w:pPr>
      <w:r w:rsidRPr="008E1253">
        <w:rPr>
          <w:rFonts w:ascii="Arial" w:hAnsi="Arial" w:eastAsia="Arial" w:cs="Arial"/>
          <w:w w:val="101"/>
          <w:position w:val="1"/>
        </w:rPr>
        <w:t>Continue participant recruitment and interviews</w:t>
      </w:r>
    </w:p>
    <w:p w:rsidRPr="008E1253" w:rsidR="00167587" w:rsidP="00E935ED" w:rsidRDefault="00167587" w14:paraId="4B8E9C47" w14:textId="77777777">
      <w:pPr>
        <w:pStyle w:val="ListParagraph"/>
        <w:widowControl w:val="0"/>
        <w:numPr>
          <w:ilvl w:val="0"/>
          <w:numId w:val="27"/>
        </w:numPr>
        <w:spacing w:after="200" w:line="276" w:lineRule="auto"/>
        <w:rPr>
          <w:rFonts w:ascii="Arial" w:hAnsi="Arial" w:eastAsia="Arial" w:cs="Arial"/>
          <w:w w:val="101"/>
          <w:position w:val="1"/>
        </w:rPr>
      </w:pPr>
      <w:r w:rsidRPr="008E1253">
        <w:rPr>
          <w:rFonts w:ascii="Arial" w:hAnsi="Arial" w:eastAsia="Arial" w:cs="Arial"/>
          <w:w w:val="101"/>
          <w:position w:val="1"/>
        </w:rPr>
        <w:t>Mixed methods analysis of exit interviews</w:t>
      </w:r>
    </w:p>
    <w:p w:rsidRPr="008E1253" w:rsidR="00167587" w:rsidP="00E935ED" w:rsidRDefault="00167587" w14:paraId="390E2E21" w14:textId="77777777">
      <w:pPr>
        <w:pStyle w:val="ListParagraph"/>
        <w:widowControl w:val="0"/>
        <w:numPr>
          <w:ilvl w:val="0"/>
          <w:numId w:val="27"/>
        </w:numPr>
        <w:spacing w:after="200" w:line="276" w:lineRule="auto"/>
        <w:rPr>
          <w:rFonts w:ascii="Arial" w:hAnsi="Arial" w:eastAsia="Arial" w:cs="Arial"/>
          <w:w w:val="101"/>
          <w:position w:val="1"/>
        </w:rPr>
      </w:pPr>
      <w:r w:rsidRPr="008E1253">
        <w:rPr>
          <w:rFonts w:ascii="Arial" w:hAnsi="Arial" w:eastAsia="Arial" w:cs="Arial"/>
          <w:w w:val="101"/>
          <w:position w:val="1"/>
        </w:rPr>
        <w:t>Write up case-series of patients seen to date and submit for publication</w:t>
      </w:r>
    </w:p>
    <w:p w:rsidR="00167587" w:rsidP="00E935ED" w:rsidRDefault="00167587" w14:paraId="700C75C3" w14:textId="3BB14342">
      <w:pPr>
        <w:pStyle w:val="ListParagraph"/>
        <w:widowControl w:val="0"/>
        <w:numPr>
          <w:ilvl w:val="0"/>
          <w:numId w:val="27"/>
        </w:numPr>
        <w:spacing w:after="200" w:line="276" w:lineRule="auto"/>
        <w:rPr>
          <w:rFonts w:ascii="Arial" w:hAnsi="Arial" w:eastAsia="Arial" w:cs="Arial"/>
          <w:w w:val="101"/>
          <w:position w:val="1"/>
        </w:rPr>
      </w:pPr>
      <w:r w:rsidRPr="008E1253">
        <w:rPr>
          <w:rFonts w:ascii="Arial" w:hAnsi="Arial" w:eastAsia="Arial" w:cs="Arial"/>
          <w:w w:val="101"/>
          <w:position w:val="1"/>
        </w:rPr>
        <w:t>Attend conference to present case series</w:t>
      </w:r>
      <w:r>
        <w:rPr>
          <w:rFonts w:ascii="Arial" w:hAnsi="Arial" w:eastAsia="Arial" w:cs="Arial"/>
          <w:w w:val="101"/>
          <w:position w:val="1"/>
        </w:rPr>
        <w:t>.</w:t>
      </w:r>
    </w:p>
    <w:p w:rsidRPr="00167587" w:rsidR="00167587" w:rsidP="00167587" w:rsidRDefault="00167587" w14:paraId="138D5CEA" w14:textId="77777777">
      <w:pPr>
        <w:rPr>
          <w:rFonts w:ascii="Arial" w:hAnsi="Arial" w:eastAsia="Arial" w:cs="Arial"/>
          <w:b/>
          <w:spacing w:val="1"/>
          <w:position w:val="-1"/>
        </w:rPr>
      </w:pPr>
    </w:p>
    <w:p w:rsidRPr="00167587" w:rsidR="00167587" w:rsidP="00167587" w:rsidRDefault="00167587" w14:paraId="3ABD313A" w14:textId="1AA66721">
      <w:pPr>
        <w:rPr>
          <w:rFonts w:ascii="Arial" w:hAnsi="Arial" w:eastAsia="Arial" w:cs="Arial"/>
          <w:b/>
          <w:spacing w:val="1"/>
          <w:position w:val="-1"/>
        </w:rPr>
      </w:pPr>
      <w:r w:rsidRPr="00167587">
        <w:rPr>
          <w:rFonts w:ascii="Arial" w:hAnsi="Arial" w:eastAsia="Arial" w:cs="Arial"/>
          <w:b/>
          <w:color w:val="215E99" w:themeColor="text2" w:themeTint="BF"/>
          <w:spacing w:val="1"/>
          <w:position w:val="-1"/>
        </w:rPr>
        <w:t>Areas of the NIHR Maudsley BRC infrastructure where the fellow will have the opportunity to work</w:t>
      </w:r>
    </w:p>
    <w:p w:rsidRPr="00460FDC" w:rsidR="00167587" w:rsidP="00460FDC" w:rsidRDefault="00167587" w14:paraId="0CD67F74" w14:textId="12614BB4">
      <w:pPr>
        <w:pStyle w:val="ListParagraph"/>
        <w:widowControl w:val="0"/>
        <w:numPr>
          <w:ilvl w:val="0"/>
          <w:numId w:val="45"/>
        </w:numPr>
        <w:spacing w:after="200" w:line="276" w:lineRule="auto"/>
        <w:rPr>
          <w:rFonts w:ascii="Arial" w:hAnsi="Arial" w:eastAsia="Arial" w:cs="Arial"/>
          <w:bCs/>
          <w:spacing w:val="1"/>
          <w:position w:val="-1"/>
        </w:rPr>
      </w:pPr>
      <w:r w:rsidRPr="00460FDC">
        <w:rPr>
          <w:rFonts w:ascii="Arial" w:hAnsi="Arial" w:eastAsia="Arial" w:cs="Arial"/>
          <w:bCs/>
          <w:spacing w:val="1"/>
          <w:position w:val="-1"/>
        </w:rPr>
        <w:t>The Clinical Record Interactive Search (CRIS) database</w:t>
      </w:r>
    </w:p>
    <w:p w:rsidRPr="00167587" w:rsidR="00167587" w:rsidP="00167587" w:rsidRDefault="00167587" w14:paraId="44FF51A6" w14:textId="7DE191FD">
      <w:pPr>
        <w:rPr>
          <w:rFonts w:ascii="Arial" w:hAnsi="Arial" w:eastAsia="Arial" w:cs="Arial"/>
          <w:b/>
          <w:color w:val="215E99" w:themeColor="text2" w:themeTint="BF"/>
          <w:spacing w:val="1"/>
          <w:position w:val="1"/>
        </w:rPr>
      </w:pPr>
      <w:r w:rsidRPr="00167587">
        <w:rPr>
          <w:rFonts w:ascii="Arial" w:hAnsi="Arial" w:eastAsia="Arial" w:cs="Arial"/>
          <w:b/>
          <w:color w:val="215E99" w:themeColor="text2" w:themeTint="BF"/>
          <w:spacing w:val="1"/>
          <w:position w:val="1"/>
        </w:rPr>
        <w:t>Tra</w:t>
      </w:r>
      <w:r w:rsidRPr="00167587">
        <w:rPr>
          <w:rFonts w:ascii="Arial" w:hAnsi="Arial" w:eastAsia="Arial" w:cs="Arial"/>
          <w:b/>
          <w:color w:val="215E99" w:themeColor="text2" w:themeTint="BF"/>
          <w:position w:val="1"/>
        </w:rPr>
        <w:t>i</w:t>
      </w:r>
      <w:r w:rsidRPr="00167587">
        <w:rPr>
          <w:rFonts w:ascii="Arial" w:hAnsi="Arial" w:eastAsia="Arial" w:cs="Arial"/>
          <w:b/>
          <w:color w:val="215E99" w:themeColor="text2" w:themeTint="BF"/>
          <w:spacing w:val="1"/>
          <w:position w:val="1"/>
        </w:rPr>
        <w:t>n</w:t>
      </w:r>
      <w:r w:rsidRPr="00167587">
        <w:rPr>
          <w:rFonts w:ascii="Arial" w:hAnsi="Arial" w:eastAsia="Arial" w:cs="Arial"/>
          <w:b/>
          <w:color w:val="215E99" w:themeColor="text2" w:themeTint="BF"/>
          <w:position w:val="1"/>
        </w:rPr>
        <w:t>i</w:t>
      </w:r>
      <w:r w:rsidRPr="00167587">
        <w:rPr>
          <w:rFonts w:ascii="Arial" w:hAnsi="Arial" w:eastAsia="Arial" w:cs="Arial"/>
          <w:b/>
          <w:color w:val="215E99" w:themeColor="text2" w:themeTint="BF"/>
          <w:spacing w:val="1"/>
          <w:position w:val="1"/>
        </w:rPr>
        <w:t>n</w:t>
      </w:r>
      <w:r w:rsidRPr="00167587">
        <w:rPr>
          <w:rFonts w:ascii="Arial" w:hAnsi="Arial" w:eastAsia="Arial" w:cs="Arial"/>
          <w:b/>
          <w:color w:val="215E99" w:themeColor="text2" w:themeTint="BF"/>
          <w:position w:val="1"/>
        </w:rPr>
        <w:t>g</w:t>
      </w:r>
      <w:r w:rsidRPr="00167587">
        <w:rPr>
          <w:rFonts w:ascii="Arial" w:hAnsi="Arial" w:eastAsia="Arial" w:cs="Arial"/>
          <w:b/>
          <w:color w:val="215E99" w:themeColor="text2" w:themeTint="BF"/>
          <w:spacing w:val="9"/>
          <w:position w:val="1"/>
        </w:rPr>
        <w:t xml:space="preserve"> </w:t>
      </w:r>
      <w:r w:rsidRPr="00167587">
        <w:rPr>
          <w:rFonts w:ascii="Arial" w:hAnsi="Arial" w:eastAsia="Arial" w:cs="Arial"/>
          <w:b/>
          <w:color w:val="215E99" w:themeColor="text2" w:themeTint="BF"/>
          <w:spacing w:val="1"/>
          <w:position w:val="1"/>
        </w:rPr>
        <w:t>an</w:t>
      </w:r>
      <w:r w:rsidRPr="00167587">
        <w:rPr>
          <w:rFonts w:ascii="Arial" w:hAnsi="Arial" w:eastAsia="Arial" w:cs="Arial"/>
          <w:b/>
          <w:color w:val="215E99" w:themeColor="text2" w:themeTint="BF"/>
          <w:position w:val="1"/>
        </w:rPr>
        <w:t>d</w:t>
      </w:r>
      <w:r w:rsidRPr="00167587">
        <w:rPr>
          <w:rFonts w:ascii="Arial" w:hAnsi="Arial" w:eastAsia="Arial" w:cs="Arial"/>
          <w:b/>
          <w:color w:val="215E99" w:themeColor="text2" w:themeTint="BF"/>
          <w:spacing w:val="5"/>
          <w:position w:val="1"/>
        </w:rPr>
        <w:t xml:space="preserve"> </w:t>
      </w:r>
      <w:r w:rsidRPr="00167587">
        <w:rPr>
          <w:rFonts w:ascii="Arial" w:hAnsi="Arial" w:eastAsia="Arial" w:cs="Arial"/>
          <w:b/>
          <w:color w:val="215E99" w:themeColor="text2" w:themeTint="BF"/>
          <w:spacing w:val="1"/>
          <w:position w:val="1"/>
        </w:rPr>
        <w:t>deve</w:t>
      </w:r>
      <w:r w:rsidRPr="00167587">
        <w:rPr>
          <w:rFonts w:ascii="Arial" w:hAnsi="Arial" w:eastAsia="Arial" w:cs="Arial"/>
          <w:b/>
          <w:color w:val="215E99" w:themeColor="text2" w:themeTint="BF"/>
          <w:position w:val="1"/>
        </w:rPr>
        <w:t>l</w:t>
      </w:r>
      <w:r w:rsidRPr="00167587">
        <w:rPr>
          <w:rFonts w:ascii="Arial" w:hAnsi="Arial" w:eastAsia="Arial" w:cs="Arial"/>
          <w:b/>
          <w:color w:val="215E99" w:themeColor="text2" w:themeTint="BF"/>
          <w:spacing w:val="1"/>
          <w:position w:val="1"/>
        </w:rPr>
        <w:t>opmen</w:t>
      </w:r>
      <w:r w:rsidRPr="00167587">
        <w:rPr>
          <w:rFonts w:ascii="Arial" w:hAnsi="Arial" w:eastAsia="Arial" w:cs="Arial"/>
          <w:b/>
          <w:color w:val="215E99" w:themeColor="text2" w:themeTint="BF"/>
          <w:position w:val="1"/>
        </w:rPr>
        <w:t>t</w:t>
      </w:r>
      <w:r w:rsidRPr="00167587">
        <w:rPr>
          <w:rFonts w:ascii="Arial" w:hAnsi="Arial" w:eastAsia="Arial" w:cs="Arial"/>
          <w:b/>
          <w:color w:val="215E99" w:themeColor="text2" w:themeTint="BF"/>
          <w:spacing w:val="13"/>
          <w:position w:val="1"/>
        </w:rPr>
        <w:t xml:space="preserve"> </w:t>
      </w:r>
      <w:r w:rsidRPr="00167587">
        <w:rPr>
          <w:rFonts w:ascii="Arial" w:hAnsi="Arial" w:eastAsia="Arial" w:cs="Arial"/>
          <w:b/>
          <w:color w:val="215E99" w:themeColor="text2" w:themeTint="BF"/>
          <w:spacing w:val="1"/>
          <w:position w:val="1"/>
        </w:rPr>
        <w:t>oppor</w:t>
      </w:r>
      <w:r w:rsidRPr="00167587">
        <w:rPr>
          <w:rFonts w:ascii="Arial" w:hAnsi="Arial" w:eastAsia="Arial" w:cs="Arial"/>
          <w:b/>
          <w:color w:val="215E99" w:themeColor="text2" w:themeTint="BF"/>
          <w:position w:val="1"/>
        </w:rPr>
        <w:t>t</w:t>
      </w:r>
      <w:r w:rsidRPr="00167587">
        <w:rPr>
          <w:rFonts w:ascii="Arial" w:hAnsi="Arial" w:eastAsia="Arial" w:cs="Arial"/>
          <w:b/>
          <w:color w:val="215E99" w:themeColor="text2" w:themeTint="BF"/>
          <w:spacing w:val="1"/>
          <w:position w:val="1"/>
        </w:rPr>
        <w:t>un</w:t>
      </w:r>
      <w:r w:rsidRPr="00167587">
        <w:rPr>
          <w:rFonts w:ascii="Arial" w:hAnsi="Arial" w:eastAsia="Arial" w:cs="Arial"/>
          <w:b/>
          <w:color w:val="215E99" w:themeColor="text2" w:themeTint="BF"/>
          <w:position w:val="1"/>
        </w:rPr>
        <w:t>iti</w:t>
      </w:r>
      <w:r w:rsidRPr="00167587">
        <w:rPr>
          <w:rFonts w:ascii="Arial" w:hAnsi="Arial" w:eastAsia="Arial" w:cs="Arial"/>
          <w:b/>
          <w:color w:val="215E99" w:themeColor="text2" w:themeTint="BF"/>
          <w:spacing w:val="1"/>
          <w:position w:val="1"/>
        </w:rPr>
        <w:t>e</w:t>
      </w:r>
      <w:r w:rsidRPr="00167587">
        <w:rPr>
          <w:rFonts w:ascii="Arial" w:hAnsi="Arial" w:eastAsia="Arial" w:cs="Arial"/>
          <w:b/>
          <w:color w:val="215E99" w:themeColor="text2" w:themeTint="BF"/>
          <w:position w:val="1"/>
        </w:rPr>
        <w:t>s</w:t>
      </w:r>
      <w:r w:rsidRPr="00167587">
        <w:rPr>
          <w:rFonts w:ascii="Arial" w:hAnsi="Arial" w:eastAsia="Arial" w:cs="Arial"/>
          <w:b/>
          <w:color w:val="215E99" w:themeColor="text2" w:themeTint="BF"/>
          <w:spacing w:val="13"/>
          <w:position w:val="1"/>
        </w:rPr>
        <w:t xml:space="preserve"> </w:t>
      </w:r>
      <w:r w:rsidRPr="00167587">
        <w:rPr>
          <w:rFonts w:ascii="Arial" w:hAnsi="Arial" w:eastAsia="Arial" w:cs="Arial"/>
          <w:b/>
          <w:color w:val="215E99" w:themeColor="text2" w:themeTint="BF"/>
          <w:position w:val="1"/>
        </w:rPr>
        <w:t>t</w:t>
      </w:r>
      <w:r w:rsidRPr="00167587">
        <w:rPr>
          <w:rFonts w:ascii="Arial" w:hAnsi="Arial" w:eastAsia="Arial" w:cs="Arial"/>
          <w:b/>
          <w:color w:val="215E99" w:themeColor="text2" w:themeTint="BF"/>
          <w:spacing w:val="1"/>
          <w:position w:val="1"/>
        </w:rPr>
        <w:t>ha</w:t>
      </w:r>
      <w:r w:rsidRPr="00167587">
        <w:rPr>
          <w:rFonts w:ascii="Arial" w:hAnsi="Arial" w:eastAsia="Arial" w:cs="Arial"/>
          <w:b/>
          <w:color w:val="215E99" w:themeColor="text2" w:themeTint="BF"/>
          <w:position w:val="1"/>
        </w:rPr>
        <w:t>t</w:t>
      </w:r>
      <w:r w:rsidRPr="00167587">
        <w:rPr>
          <w:rFonts w:ascii="Arial" w:hAnsi="Arial" w:eastAsia="Arial" w:cs="Arial"/>
          <w:b/>
          <w:color w:val="215E99" w:themeColor="text2" w:themeTint="BF"/>
          <w:spacing w:val="5"/>
          <w:position w:val="1"/>
        </w:rPr>
        <w:t xml:space="preserve"> </w:t>
      </w:r>
      <w:r w:rsidRPr="00167587">
        <w:rPr>
          <w:rFonts w:ascii="Arial" w:hAnsi="Arial" w:eastAsia="Arial" w:cs="Arial"/>
          <w:b/>
          <w:color w:val="215E99" w:themeColor="text2" w:themeTint="BF"/>
          <w:spacing w:val="1"/>
          <w:position w:val="1"/>
        </w:rPr>
        <w:t>w</w:t>
      </w:r>
      <w:r w:rsidRPr="00167587">
        <w:rPr>
          <w:rFonts w:ascii="Arial" w:hAnsi="Arial" w:eastAsia="Arial" w:cs="Arial"/>
          <w:b/>
          <w:color w:val="215E99" w:themeColor="text2" w:themeTint="BF"/>
          <w:position w:val="1"/>
        </w:rPr>
        <w:t>ill</w:t>
      </w:r>
      <w:r w:rsidRPr="00167587">
        <w:rPr>
          <w:rFonts w:ascii="Arial" w:hAnsi="Arial" w:eastAsia="Arial" w:cs="Arial"/>
          <w:b/>
          <w:color w:val="215E99" w:themeColor="text2" w:themeTint="BF"/>
          <w:spacing w:val="5"/>
          <w:position w:val="1"/>
        </w:rPr>
        <w:t xml:space="preserve"> </w:t>
      </w:r>
      <w:r w:rsidRPr="00167587">
        <w:rPr>
          <w:rFonts w:ascii="Arial" w:hAnsi="Arial" w:eastAsia="Arial" w:cs="Arial"/>
          <w:b/>
          <w:color w:val="215E99" w:themeColor="text2" w:themeTint="BF"/>
          <w:spacing w:val="1"/>
          <w:position w:val="1"/>
        </w:rPr>
        <w:t>b</w:t>
      </w:r>
      <w:r w:rsidRPr="00167587">
        <w:rPr>
          <w:rFonts w:ascii="Arial" w:hAnsi="Arial" w:eastAsia="Arial" w:cs="Arial"/>
          <w:b/>
          <w:color w:val="215E99" w:themeColor="text2" w:themeTint="BF"/>
          <w:position w:val="1"/>
        </w:rPr>
        <w:t>e</w:t>
      </w:r>
      <w:r w:rsidRPr="00167587">
        <w:rPr>
          <w:rFonts w:ascii="Arial" w:hAnsi="Arial" w:eastAsia="Arial" w:cs="Arial"/>
          <w:b/>
          <w:color w:val="215E99" w:themeColor="text2" w:themeTint="BF"/>
          <w:spacing w:val="4"/>
          <w:position w:val="1"/>
        </w:rPr>
        <w:t xml:space="preserve"> </w:t>
      </w:r>
      <w:r w:rsidRPr="00167587">
        <w:rPr>
          <w:rFonts w:ascii="Arial" w:hAnsi="Arial" w:eastAsia="Arial" w:cs="Arial"/>
          <w:b/>
          <w:color w:val="215E99" w:themeColor="text2" w:themeTint="BF"/>
          <w:spacing w:val="1"/>
          <w:position w:val="1"/>
        </w:rPr>
        <w:t>o</w:t>
      </w:r>
      <w:r w:rsidRPr="00167587">
        <w:rPr>
          <w:rFonts w:ascii="Arial" w:hAnsi="Arial" w:eastAsia="Arial" w:cs="Arial"/>
          <w:b/>
          <w:color w:val="215E99" w:themeColor="text2" w:themeTint="BF"/>
          <w:position w:val="1"/>
        </w:rPr>
        <w:t>ff</w:t>
      </w:r>
      <w:r w:rsidRPr="00167587">
        <w:rPr>
          <w:rFonts w:ascii="Arial" w:hAnsi="Arial" w:eastAsia="Arial" w:cs="Arial"/>
          <w:b/>
          <w:color w:val="215E99" w:themeColor="text2" w:themeTint="BF"/>
          <w:spacing w:val="1"/>
          <w:position w:val="1"/>
        </w:rPr>
        <w:t>ere</w:t>
      </w:r>
      <w:r w:rsidRPr="00167587">
        <w:rPr>
          <w:rFonts w:ascii="Arial" w:hAnsi="Arial" w:eastAsia="Arial" w:cs="Arial"/>
          <w:b/>
          <w:color w:val="215E99" w:themeColor="text2" w:themeTint="BF"/>
          <w:position w:val="1"/>
        </w:rPr>
        <w:t>d</w:t>
      </w:r>
      <w:r w:rsidRPr="00167587">
        <w:rPr>
          <w:rFonts w:ascii="Arial" w:hAnsi="Arial" w:eastAsia="Arial" w:cs="Arial"/>
          <w:b/>
          <w:color w:val="215E99" w:themeColor="text2" w:themeTint="BF"/>
          <w:spacing w:val="8"/>
          <w:position w:val="1"/>
        </w:rPr>
        <w:t xml:space="preserve"> </w:t>
      </w:r>
      <w:r w:rsidRPr="00167587">
        <w:rPr>
          <w:rFonts w:ascii="Arial" w:hAnsi="Arial" w:eastAsia="Arial" w:cs="Arial"/>
          <w:b/>
          <w:color w:val="215E99" w:themeColor="text2" w:themeTint="BF"/>
          <w:spacing w:val="1"/>
          <w:position w:val="1"/>
        </w:rPr>
        <w:t>as part of the placement by both the project team and host department</w:t>
      </w:r>
    </w:p>
    <w:p w:rsidR="00167587" w:rsidP="00167587" w:rsidRDefault="00167587" w14:paraId="11EC29D8" w14:textId="77777777">
      <w:pPr>
        <w:rPr>
          <w:b/>
          <w:spacing w:val="1"/>
        </w:rPr>
      </w:pPr>
    </w:p>
    <w:p w:rsidRPr="0010236F" w:rsidR="00167587" w:rsidP="00E935ED" w:rsidRDefault="00167587" w14:paraId="2C0E0376" w14:textId="77777777">
      <w:pPr>
        <w:pStyle w:val="ListParagraph"/>
        <w:widowControl w:val="0"/>
        <w:numPr>
          <w:ilvl w:val="0"/>
          <w:numId w:val="28"/>
        </w:numPr>
        <w:spacing w:after="200" w:line="276" w:lineRule="auto"/>
        <w:rPr>
          <w:rFonts w:ascii="Arial" w:hAnsi="Arial" w:cs="Arial"/>
        </w:rPr>
      </w:pPr>
      <w:r w:rsidRPr="0010236F">
        <w:rPr>
          <w:rFonts w:ascii="Arial" w:hAnsi="Arial" w:cs="Arial"/>
        </w:rPr>
        <w:t>Weekly supervision by a senior clinical academic</w:t>
      </w:r>
    </w:p>
    <w:p w:rsidRPr="0010236F" w:rsidR="00167587" w:rsidP="00E935ED" w:rsidRDefault="00167587" w14:paraId="30A77DFD" w14:textId="77777777">
      <w:pPr>
        <w:pStyle w:val="ListParagraph"/>
        <w:widowControl w:val="0"/>
        <w:numPr>
          <w:ilvl w:val="0"/>
          <w:numId w:val="28"/>
        </w:numPr>
        <w:spacing w:after="200" w:line="276" w:lineRule="auto"/>
        <w:rPr>
          <w:rFonts w:ascii="Arial" w:hAnsi="Arial" w:cs="Arial"/>
        </w:rPr>
      </w:pPr>
      <w:r w:rsidRPr="0010236F">
        <w:rPr>
          <w:rFonts w:ascii="Arial" w:hAnsi="Arial" w:cs="Arial"/>
        </w:rPr>
        <w:t>GCP training</w:t>
      </w:r>
    </w:p>
    <w:p w:rsidRPr="0010236F" w:rsidR="00167587" w:rsidP="00E935ED" w:rsidRDefault="00167587" w14:paraId="24992EA0" w14:textId="77777777">
      <w:pPr>
        <w:pStyle w:val="ListParagraph"/>
        <w:widowControl w:val="0"/>
        <w:numPr>
          <w:ilvl w:val="0"/>
          <w:numId w:val="28"/>
        </w:numPr>
        <w:spacing w:after="200" w:line="276" w:lineRule="auto"/>
        <w:rPr>
          <w:rFonts w:ascii="Arial" w:hAnsi="Arial" w:cs="Arial"/>
        </w:rPr>
      </w:pPr>
      <w:r w:rsidRPr="0010236F">
        <w:rPr>
          <w:rFonts w:ascii="Arial" w:hAnsi="Arial" w:cs="Arial"/>
        </w:rPr>
        <w:t>Formal training in research integrity via ‘epigeum.com’</w:t>
      </w:r>
    </w:p>
    <w:p w:rsidRPr="0010236F" w:rsidR="00167587" w:rsidP="00E935ED" w:rsidRDefault="00167587" w14:paraId="239E7031" w14:textId="77777777">
      <w:pPr>
        <w:pStyle w:val="ListParagraph"/>
        <w:widowControl w:val="0"/>
        <w:numPr>
          <w:ilvl w:val="0"/>
          <w:numId w:val="28"/>
        </w:numPr>
        <w:spacing w:after="200" w:line="276" w:lineRule="auto"/>
        <w:rPr>
          <w:rFonts w:ascii="Arial" w:hAnsi="Arial" w:eastAsia="Arial" w:cs="Arial"/>
          <w:w w:val="101"/>
          <w:position w:val="1"/>
        </w:rPr>
      </w:pPr>
      <w:r w:rsidRPr="0010236F">
        <w:rPr>
          <w:rFonts w:ascii="Arial" w:hAnsi="Arial" w:eastAsia="Arial" w:cs="Arial"/>
          <w:w w:val="101"/>
          <w:position w:val="1"/>
        </w:rPr>
        <w:t>Mixed methods introduction course (October 20</w:t>
      </w:r>
      <w:r w:rsidRPr="0010236F">
        <w:rPr>
          <w:rFonts w:ascii="Arial" w:hAnsi="Arial" w:eastAsia="Arial" w:cs="Arial"/>
          <w:w w:val="101"/>
          <w:position w:val="1"/>
          <w:vertAlign w:val="superscript"/>
        </w:rPr>
        <w:t>th</w:t>
      </w:r>
      <w:r w:rsidRPr="0010236F">
        <w:rPr>
          <w:rFonts w:ascii="Arial" w:hAnsi="Arial" w:eastAsia="Arial" w:cs="Arial"/>
          <w:w w:val="101"/>
          <w:position w:val="1"/>
        </w:rPr>
        <w:t>) run by Imperial College London</w:t>
      </w:r>
    </w:p>
    <w:p w:rsidRPr="0010236F" w:rsidR="00167587" w:rsidP="00E935ED" w:rsidRDefault="00167587" w14:paraId="1042C6E5" w14:textId="77777777">
      <w:pPr>
        <w:pStyle w:val="ListParagraph"/>
        <w:widowControl w:val="0"/>
        <w:numPr>
          <w:ilvl w:val="0"/>
          <w:numId w:val="28"/>
        </w:numPr>
        <w:spacing w:after="200" w:line="276" w:lineRule="auto"/>
        <w:rPr>
          <w:rFonts w:ascii="Arial" w:hAnsi="Arial" w:cs="Arial"/>
        </w:rPr>
      </w:pPr>
      <w:r w:rsidRPr="0010236F">
        <w:rPr>
          <w:rFonts w:ascii="Arial" w:hAnsi="Arial" w:eastAsia="Arial" w:cs="Arial"/>
          <w:w w:val="101"/>
          <w:position w:val="1"/>
        </w:rPr>
        <w:t>Cambridge University online NVivo (mixed methods analysis software) training</w:t>
      </w:r>
    </w:p>
    <w:p w:rsidR="00167587" w:rsidP="00167587" w:rsidRDefault="00167587" w14:paraId="60D43A80" w14:textId="7FEDDABB">
      <w:pPr>
        <w:rPr>
          <w:rFonts w:ascii="Arial" w:hAnsi="Arial" w:eastAsia="Arial" w:cs="Arial"/>
          <w:b/>
          <w:spacing w:val="1"/>
          <w:w w:val="101"/>
          <w:position w:val="-1"/>
        </w:rPr>
      </w:pPr>
      <w:r w:rsidRPr="00167587">
        <w:rPr>
          <w:rFonts w:ascii="Arial" w:hAnsi="Arial" w:eastAsia="Arial" w:cs="Arial"/>
          <w:b/>
          <w:color w:val="215E99" w:themeColor="text2" w:themeTint="BF"/>
          <w:spacing w:val="5"/>
          <w:position w:val="-1"/>
        </w:rPr>
        <w:t xml:space="preserve">Opportunities for </w:t>
      </w:r>
      <w:r w:rsidRPr="00167587">
        <w:rPr>
          <w:rFonts w:ascii="Arial" w:hAnsi="Arial" w:eastAsia="Arial" w:cs="Arial"/>
          <w:b/>
          <w:color w:val="215E99" w:themeColor="text2" w:themeTint="BF"/>
          <w:spacing w:val="1"/>
          <w:position w:val="-1"/>
        </w:rPr>
        <w:t>pa</w:t>
      </w:r>
      <w:r w:rsidRPr="00167587">
        <w:rPr>
          <w:rFonts w:ascii="Arial" w:hAnsi="Arial" w:eastAsia="Arial" w:cs="Arial"/>
          <w:b/>
          <w:color w:val="215E99" w:themeColor="text2" w:themeTint="BF"/>
          <w:position w:val="-1"/>
        </w:rPr>
        <w:t>ti</w:t>
      </w:r>
      <w:r w:rsidRPr="00167587">
        <w:rPr>
          <w:rFonts w:ascii="Arial" w:hAnsi="Arial" w:eastAsia="Arial" w:cs="Arial"/>
          <w:b/>
          <w:color w:val="215E99" w:themeColor="text2" w:themeTint="BF"/>
          <w:spacing w:val="1"/>
          <w:position w:val="-1"/>
        </w:rPr>
        <w:t>en</w:t>
      </w:r>
      <w:r w:rsidRPr="00167587">
        <w:rPr>
          <w:rFonts w:ascii="Arial" w:hAnsi="Arial" w:eastAsia="Arial" w:cs="Arial"/>
          <w:b/>
          <w:color w:val="215E99" w:themeColor="text2" w:themeTint="BF"/>
          <w:position w:val="-1"/>
        </w:rPr>
        <w:t>t</w:t>
      </w:r>
      <w:r w:rsidRPr="00167587">
        <w:rPr>
          <w:rFonts w:ascii="Arial" w:hAnsi="Arial" w:eastAsia="Arial" w:cs="Arial"/>
          <w:b/>
          <w:color w:val="215E99" w:themeColor="text2" w:themeTint="BF"/>
          <w:spacing w:val="8"/>
          <w:position w:val="-1"/>
        </w:rPr>
        <w:t xml:space="preserve"> </w:t>
      </w:r>
      <w:r w:rsidRPr="00167587">
        <w:rPr>
          <w:rFonts w:ascii="Arial" w:hAnsi="Arial" w:eastAsia="Arial" w:cs="Arial"/>
          <w:b/>
          <w:color w:val="215E99" w:themeColor="text2" w:themeTint="BF"/>
          <w:spacing w:val="1"/>
          <w:position w:val="-1"/>
        </w:rPr>
        <w:t>an</w:t>
      </w:r>
      <w:r w:rsidRPr="00167587">
        <w:rPr>
          <w:rFonts w:ascii="Arial" w:hAnsi="Arial" w:eastAsia="Arial" w:cs="Arial"/>
          <w:b/>
          <w:color w:val="215E99" w:themeColor="text2" w:themeTint="BF"/>
          <w:position w:val="-1"/>
        </w:rPr>
        <w:t>d</w:t>
      </w:r>
      <w:r w:rsidRPr="00167587">
        <w:rPr>
          <w:rFonts w:ascii="Arial" w:hAnsi="Arial" w:eastAsia="Arial" w:cs="Arial"/>
          <w:b/>
          <w:color w:val="215E99" w:themeColor="text2" w:themeTint="BF"/>
          <w:spacing w:val="5"/>
          <w:position w:val="-1"/>
        </w:rPr>
        <w:t xml:space="preserve"> </w:t>
      </w:r>
      <w:r w:rsidRPr="00167587">
        <w:rPr>
          <w:rFonts w:ascii="Arial" w:hAnsi="Arial" w:eastAsia="Arial" w:cs="Arial"/>
          <w:b/>
          <w:color w:val="215E99" w:themeColor="text2" w:themeTint="BF"/>
          <w:spacing w:val="1"/>
          <w:position w:val="-1"/>
        </w:rPr>
        <w:t>pub</w:t>
      </w:r>
      <w:r w:rsidRPr="00167587">
        <w:rPr>
          <w:rFonts w:ascii="Arial" w:hAnsi="Arial" w:eastAsia="Arial" w:cs="Arial"/>
          <w:b/>
          <w:color w:val="215E99" w:themeColor="text2" w:themeTint="BF"/>
          <w:position w:val="-1"/>
        </w:rPr>
        <w:t>lic</w:t>
      </w:r>
      <w:r w:rsidRPr="00167587">
        <w:rPr>
          <w:rFonts w:ascii="Arial" w:hAnsi="Arial" w:eastAsia="Arial" w:cs="Arial"/>
          <w:b/>
          <w:color w:val="215E99" w:themeColor="text2" w:themeTint="BF"/>
          <w:spacing w:val="7"/>
          <w:position w:val="-1"/>
        </w:rPr>
        <w:t xml:space="preserve"> </w:t>
      </w:r>
      <w:r w:rsidRPr="00167587">
        <w:rPr>
          <w:rFonts w:ascii="Arial" w:hAnsi="Arial" w:eastAsia="Arial" w:cs="Arial"/>
          <w:b/>
          <w:color w:val="215E99" w:themeColor="text2" w:themeTint="BF"/>
          <w:position w:val="-1"/>
        </w:rPr>
        <w:t>i</w:t>
      </w:r>
      <w:r w:rsidRPr="00167587">
        <w:rPr>
          <w:rFonts w:ascii="Arial" w:hAnsi="Arial" w:eastAsia="Arial" w:cs="Arial"/>
          <w:b/>
          <w:color w:val="215E99" w:themeColor="text2" w:themeTint="BF"/>
          <w:spacing w:val="1"/>
          <w:position w:val="-1"/>
        </w:rPr>
        <w:t>nvo</w:t>
      </w:r>
      <w:r w:rsidRPr="00167587">
        <w:rPr>
          <w:rFonts w:ascii="Arial" w:hAnsi="Arial" w:eastAsia="Arial" w:cs="Arial"/>
          <w:b/>
          <w:color w:val="215E99" w:themeColor="text2" w:themeTint="BF"/>
          <w:position w:val="-1"/>
        </w:rPr>
        <w:t>l</w:t>
      </w:r>
      <w:r w:rsidRPr="00167587">
        <w:rPr>
          <w:rFonts w:ascii="Arial" w:hAnsi="Arial" w:eastAsia="Arial" w:cs="Arial"/>
          <w:b/>
          <w:color w:val="215E99" w:themeColor="text2" w:themeTint="BF"/>
          <w:spacing w:val="1"/>
          <w:position w:val="-1"/>
        </w:rPr>
        <w:t>vemen</w:t>
      </w:r>
      <w:r w:rsidRPr="00167587">
        <w:rPr>
          <w:rFonts w:ascii="Arial" w:hAnsi="Arial" w:eastAsia="Arial" w:cs="Arial"/>
          <w:b/>
          <w:color w:val="215E99" w:themeColor="text2" w:themeTint="BF"/>
          <w:position w:val="-1"/>
        </w:rPr>
        <w:t>t</w:t>
      </w:r>
      <w:r w:rsidRPr="00167587">
        <w:rPr>
          <w:rFonts w:ascii="Arial" w:hAnsi="Arial" w:eastAsia="Arial" w:cs="Arial"/>
          <w:b/>
          <w:color w:val="215E99" w:themeColor="text2" w:themeTint="BF"/>
          <w:spacing w:val="13"/>
          <w:position w:val="-1"/>
        </w:rPr>
        <w:t xml:space="preserve"> </w:t>
      </w:r>
      <w:r w:rsidRPr="00167587">
        <w:rPr>
          <w:rFonts w:ascii="Arial" w:hAnsi="Arial" w:eastAsia="Arial" w:cs="Arial"/>
          <w:b/>
          <w:color w:val="215E99" w:themeColor="text2" w:themeTint="BF"/>
          <w:position w:val="-1"/>
        </w:rPr>
        <w:t>during</w:t>
      </w:r>
      <w:r w:rsidRPr="00167587">
        <w:rPr>
          <w:rFonts w:ascii="Arial" w:hAnsi="Arial" w:eastAsia="Arial" w:cs="Arial"/>
          <w:b/>
          <w:color w:val="215E99" w:themeColor="text2" w:themeTint="BF"/>
          <w:spacing w:val="4"/>
          <w:position w:val="-1"/>
        </w:rPr>
        <w:t xml:space="preserve"> </w:t>
      </w:r>
      <w:r w:rsidRPr="00167587">
        <w:rPr>
          <w:rFonts w:ascii="Arial" w:hAnsi="Arial" w:eastAsia="Arial" w:cs="Arial"/>
          <w:b/>
          <w:color w:val="215E99" w:themeColor="text2" w:themeTint="BF"/>
          <w:position w:val="-1"/>
        </w:rPr>
        <w:t>t</w:t>
      </w:r>
      <w:r w:rsidRPr="00167587">
        <w:rPr>
          <w:rFonts w:ascii="Arial" w:hAnsi="Arial" w:eastAsia="Arial" w:cs="Arial"/>
          <w:b/>
          <w:color w:val="215E99" w:themeColor="text2" w:themeTint="BF"/>
          <w:spacing w:val="1"/>
          <w:position w:val="-1"/>
        </w:rPr>
        <w:t>h</w:t>
      </w:r>
      <w:r w:rsidRPr="00167587">
        <w:rPr>
          <w:rFonts w:ascii="Arial" w:hAnsi="Arial" w:eastAsia="Arial" w:cs="Arial"/>
          <w:b/>
          <w:color w:val="215E99" w:themeColor="text2" w:themeTint="BF"/>
          <w:position w:val="-1"/>
        </w:rPr>
        <w:t>e</w:t>
      </w:r>
      <w:r w:rsidRPr="00167587">
        <w:rPr>
          <w:rFonts w:ascii="Arial" w:hAnsi="Arial" w:eastAsia="Arial" w:cs="Arial"/>
          <w:b/>
          <w:color w:val="215E99" w:themeColor="text2" w:themeTint="BF"/>
          <w:spacing w:val="5"/>
          <w:position w:val="-1"/>
        </w:rPr>
        <w:t xml:space="preserve"> </w:t>
      </w:r>
      <w:r w:rsidRPr="00167587">
        <w:rPr>
          <w:rFonts w:ascii="Arial" w:hAnsi="Arial" w:eastAsia="Arial" w:cs="Arial"/>
          <w:b/>
          <w:color w:val="215E99" w:themeColor="text2" w:themeTint="BF"/>
          <w:spacing w:val="1"/>
          <w:position w:val="-1"/>
        </w:rPr>
        <w:t>propose</w:t>
      </w:r>
      <w:r w:rsidRPr="00167587">
        <w:rPr>
          <w:rFonts w:ascii="Arial" w:hAnsi="Arial" w:eastAsia="Arial" w:cs="Arial"/>
          <w:b/>
          <w:color w:val="215E99" w:themeColor="text2" w:themeTint="BF"/>
          <w:position w:val="-1"/>
        </w:rPr>
        <w:t>d</w:t>
      </w:r>
      <w:r w:rsidRPr="00167587">
        <w:rPr>
          <w:rFonts w:ascii="Arial" w:hAnsi="Arial" w:eastAsia="Arial" w:cs="Arial"/>
          <w:b/>
          <w:color w:val="215E99" w:themeColor="text2" w:themeTint="BF"/>
          <w:spacing w:val="10"/>
          <w:position w:val="-1"/>
        </w:rPr>
        <w:t xml:space="preserve"> </w:t>
      </w:r>
      <w:r w:rsidRPr="00167587">
        <w:rPr>
          <w:rFonts w:ascii="Arial" w:hAnsi="Arial" w:eastAsia="Arial" w:cs="Arial"/>
          <w:b/>
          <w:color w:val="215E99" w:themeColor="text2" w:themeTint="BF"/>
          <w:spacing w:val="1"/>
          <w:w w:val="101"/>
          <w:position w:val="-1"/>
        </w:rPr>
        <w:t>placement</w:t>
      </w:r>
    </w:p>
    <w:p w:rsidRPr="00167587" w:rsidR="00167587" w:rsidP="00E935ED" w:rsidRDefault="00167587" w14:paraId="0CC9C1DC" w14:textId="77777777">
      <w:pPr>
        <w:pStyle w:val="ListParagraph"/>
        <w:widowControl w:val="0"/>
        <w:numPr>
          <w:ilvl w:val="0"/>
          <w:numId w:val="29"/>
        </w:numPr>
        <w:spacing w:after="200" w:line="276" w:lineRule="auto"/>
        <w:rPr>
          <w:rFonts w:ascii="Arial" w:hAnsi="Arial" w:eastAsia="Arial" w:cs="Arial"/>
          <w:w w:val="101"/>
          <w:position w:val="1"/>
        </w:rPr>
      </w:pPr>
      <w:r w:rsidRPr="00167587">
        <w:rPr>
          <w:rFonts w:ascii="Arial" w:hAnsi="Arial" w:eastAsia="Arial" w:cs="Arial"/>
        </w:rPr>
        <w:t>Four lived experience workshops in months 7-12 to support co-production of the TUNE-UP clinic</w:t>
      </w:r>
    </w:p>
    <w:p w:rsidRPr="00167587" w:rsidR="00167587" w:rsidP="00E935ED" w:rsidRDefault="00167587" w14:paraId="734530EB" w14:textId="5DA48D33">
      <w:pPr>
        <w:pStyle w:val="ListParagraph"/>
        <w:widowControl w:val="0"/>
        <w:numPr>
          <w:ilvl w:val="0"/>
          <w:numId w:val="29"/>
        </w:numPr>
        <w:spacing w:after="200" w:line="276" w:lineRule="auto"/>
        <w:rPr>
          <w:rFonts w:ascii="Arial" w:hAnsi="Arial" w:eastAsia="Arial" w:cs="Arial"/>
          <w:w w:val="101"/>
          <w:position w:val="1"/>
        </w:rPr>
      </w:pPr>
      <w:r w:rsidRPr="00167587">
        <w:rPr>
          <w:rFonts w:ascii="Arial" w:hAnsi="Arial" w:eastAsia="Arial" w:cs="Arial"/>
        </w:rPr>
        <w:t>Quarterly study steering group meetings with 50% lived experience representation, and charitable representation (Bipolar UK and Equally Well UK).</w:t>
      </w:r>
    </w:p>
    <w:p w:rsidRPr="00167587" w:rsidR="00167587" w:rsidP="001B0A04" w:rsidRDefault="00167587" w14:paraId="0F941ED6" w14:textId="234546C2">
      <w:pPr>
        <w:widowControl w:val="0"/>
        <w:rPr>
          <w:rFonts w:ascii="Arial" w:hAnsi="Arial" w:cs="Arial"/>
          <w:b/>
          <w:bCs/>
          <w:color w:val="215E99" w:themeColor="text2" w:themeTint="BF"/>
        </w:rPr>
      </w:pPr>
      <w:r w:rsidRPr="00167587">
        <w:rPr>
          <w:rFonts w:ascii="Arial" w:hAnsi="Arial" w:cs="Arial"/>
          <w:b/>
          <w:bCs/>
          <w:color w:val="215E99" w:themeColor="text2" w:themeTint="BF"/>
        </w:rPr>
        <w:t>Expected placement outcomes</w:t>
      </w:r>
    </w:p>
    <w:p w:rsidR="00167587" w:rsidP="001B0A04" w:rsidRDefault="00167587" w14:paraId="406DFE1E" w14:textId="77777777">
      <w:pPr>
        <w:widowControl w:val="0"/>
        <w:rPr>
          <w:rFonts w:ascii="Arial" w:hAnsi="Arial" w:cs="Arial"/>
          <w:b/>
          <w:bCs/>
        </w:rPr>
      </w:pPr>
    </w:p>
    <w:p w:rsidR="00167587" w:rsidP="00167587" w:rsidRDefault="00167587" w14:paraId="3E4E88A6" w14:textId="23BF4581">
      <w:pPr>
        <w:rPr>
          <w:rFonts w:ascii="Arial" w:hAnsi="Arial" w:cs="Arial"/>
        </w:rPr>
      </w:pPr>
      <w:r w:rsidRPr="00167587">
        <w:rPr>
          <w:rFonts w:ascii="Arial" w:hAnsi="Arial" w:cs="Arial"/>
          <w:b/>
          <w:bCs/>
        </w:rPr>
        <w:lastRenderedPageBreak/>
        <w:t xml:space="preserve">Expected outcomes at 12 months:  </w:t>
      </w:r>
    </w:p>
    <w:p w:rsidR="00167587" w:rsidP="00E935ED" w:rsidRDefault="00167587" w14:paraId="65DD0EA9" w14:textId="77777777">
      <w:pPr>
        <w:pStyle w:val="ListParagraph"/>
        <w:widowControl w:val="0"/>
        <w:numPr>
          <w:ilvl w:val="0"/>
          <w:numId w:val="30"/>
        </w:numPr>
        <w:spacing w:after="200" w:line="276" w:lineRule="auto"/>
        <w:rPr>
          <w:rFonts w:ascii="Arial" w:hAnsi="Arial" w:cs="Arial"/>
        </w:rPr>
      </w:pPr>
      <w:r>
        <w:rPr>
          <w:rFonts w:ascii="Arial" w:hAnsi="Arial" w:cs="Arial"/>
        </w:rPr>
        <w:t xml:space="preserve">Named contributor to 2 papers: 1) CRIS study </w:t>
      </w:r>
      <w:r w:rsidRPr="008E1253">
        <w:rPr>
          <w:rFonts w:ascii="Arial" w:hAnsi="Arial" w:eastAsia="Arial" w:cs="Arial"/>
          <w:w w:val="101"/>
          <w:position w:val="1"/>
        </w:rPr>
        <w:t>assessing prevalence of obesity and metabolic disturbance in people with SMI in SLa</w:t>
      </w:r>
      <w:r>
        <w:rPr>
          <w:rFonts w:ascii="Arial" w:hAnsi="Arial" w:eastAsia="Arial" w:cs="Arial"/>
          <w:w w:val="101"/>
          <w:position w:val="1"/>
        </w:rPr>
        <w:t>M; 2) TUNE-UP study protocol</w:t>
      </w:r>
    </w:p>
    <w:p w:rsidR="00167587" w:rsidP="00E935ED" w:rsidRDefault="00167587" w14:paraId="6C8858BC" w14:textId="77777777">
      <w:pPr>
        <w:pStyle w:val="ListParagraph"/>
        <w:widowControl w:val="0"/>
        <w:numPr>
          <w:ilvl w:val="0"/>
          <w:numId w:val="30"/>
        </w:numPr>
        <w:spacing w:after="200" w:line="276" w:lineRule="auto"/>
        <w:rPr>
          <w:rFonts w:ascii="Arial" w:hAnsi="Arial" w:cs="Arial"/>
        </w:rPr>
      </w:pPr>
      <w:r>
        <w:rPr>
          <w:rFonts w:ascii="Arial" w:hAnsi="Arial" w:cs="Arial"/>
        </w:rPr>
        <w:t>Completed mixed methods, GCP, and research integrity training</w:t>
      </w:r>
    </w:p>
    <w:p w:rsidR="00167587" w:rsidP="00167587" w:rsidRDefault="00167587" w14:paraId="251F8300" w14:textId="769D76C9">
      <w:pPr>
        <w:rPr>
          <w:rFonts w:ascii="Arial" w:hAnsi="Arial" w:cs="Arial"/>
        </w:rPr>
      </w:pPr>
      <w:r w:rsidRPr="00167587">
        <w:rPr>
          <w:rFonts w:ascii="Arial" w:hAnsi="Arial" w:cs="Arial"/>
          <w:b/>
          <w:bCs/>
        </w:rPr>
        <w:t>Expected outcomes at 24 months:</w:t>
      </w:r>
    </w:p>
    <w:p w:rsidR="00167587" w:rsidP="00E935ED" w:rsidRDefault="00167587" w14:paraId="44F17077" w14:textId="77777777">
      <w:pPr>
        <w:pStyle w:val="ListParagraph"/>
        <w:widowControl w:val="0"/>
        <w:numPr>
          <w:ilvl w:val="0"/>
          <w:numId w:val="31"/>
        </w:numPr>
        <w:spacing w:after="200" w:line="276" w:lineRule="auto"/>
        <w:rPr>
          <w:rFonts w:ascii="Arial" w:hAnsi="Arial" w:cs="Arial"/>
        </w:rPr>
      </w:pPr>
      <w:r>
        <w:rPr>
          <w:rFonts w:ascii="Arial" w:hAnsi="Arial" w:cs="Arial"/>
        </w:rPr>
        <w:t>Completed NVivo analysis training</w:t>
      </w:r>
    </w:p>
    <w:p w:rsidRPr="0080362D" w:rsidR="00167587" w:rsidP="00E935ED" w:rsidRDefault="00167587" w14:paraId="7D7465EC" w14:textId="77777777">
      <w:pPr>
        <w:pStyle w:val="ListParagraph"/>
        <w:widowControl w:val="0"/>
        <w:numPr>
          <w:ilvl w:val="0"/>
          <w:numId w:val="31"/>
        </w:numPr>
        <w:spacing w:after="200" w:line="276" w:lineRule="auto"/>
        <w:rPr>
          <w:rFonts w:ascii="Arial" w:hAnsi="Arial" w:cs="Arial"/>
        </w:rPr>
      </w:pPr>
      <w:r>
        <w:rPr>
          <w:rFonts w:ascii="Arial" w:hAnsi="Arial" w:cs="Arial"/>
        </w:rPr>
        <w:t xml:space="preserve">First author of mixed methods paper </w:t>
      </w:r>
    </w:p>
    <w:p w:rsidR="00167587" w:rsidP="00E935ED" w:rsidRDefault="00167587" w14:paraId="2050BCE7" w14:textId="77777777">
      <w:pPr>
        <w:pStyle w:val="ListParagraph"/>
        <w:widowControl w:val="0"/>
        <w:numPr>
          <w:ilvl w:val="0"/>
          <w:numId w:val="31"/>
        </w:numPr>
        <w:spacing w:after="200" w:line="276" w:lineRule="auto"/>
        <w:rPr>
          <w:rFonts w:ascii="Arial" w:hAnsi="Arial" w:cs="Arial"/>
        </w:rPr>
      </w:pPr>
      <w:r w:rsidRPr="00167587">
        <w:rPr>
          <w:rFonts w:ascii="Arial" w:hAnsi="Arial" w:cs="Arial"/>
        </w:rPr>
        <w:t>Attended international conference to present data</w:t>
      </w:r>
    </w:p>
    <w:p w:rsidR="00167587" w:rsidP="00E935ED" w:rsidRDefault="00167587" w14:paraId="3EE8B867" w14:textId="7BDA398E">
      <w:pPr>
        <w:pStyle w:val="ListParagraph"/>
        <w:widowControl w:val="0"/>
        <w:numPr>
          <w:ilvl w:val="0"/>
          <w:numId w:val="31"/>
        </w:numPr>
        <w:spacing w:after="200" w:line="276" w:lineRule="auto"/>
        <w:rPr>
          <w:rFonts w:ascii="Arial" w:hAnsi="Arial" w:cs="Arial"/>
        </w:rPr>
      </w:pPr>
      <w:r w:rsidRPr="00167587">
        <w:rPr>
          <w:rFonts w:ascii="Arial" w:hAnsi="Arial" w:cs="Arial"/>
        </w:rPr>
        <w:t>Application submitted for externally funded pre-doctoral career development award</w:t>
      </w:r>
      <w:r>
        <w:rPr>
          <w:rFonts w:ascii="Arial" w:hAnsi="Arial" w:cs="Arial"/>
        </w:rPr>
        <w:t>.</w:t>
      </w:r>
    </w:p>
    <w:p w:rsidRPr="00167587" w:rsidR="00167587" w:rsidP="00167587" w:rsidRDefault="00167587" w14:paraId="4B7A18C1" w14:textId="094B5D30">
      <w:pPr>
        <w:rPr>
          <w:rFonts w:ascii="Arial" w:hAnsi="Arial" w:eastAsia="Arial" w:cs="Arial"/>
          <w:b/>
          <w:color w:val="215E99" w:themeColor="text2" w:themeTint="BF"/>
          <w:w w:val="101"/>
        </w:rPr>
      </w:pPr>
      <w:r w:rsidRPr="00167587">
        <w:rPr>
          <w:rFonts w:ascii="Arial" w:hAnsi="Arial" w:eastAsia="Arial" w:cs="Arial"/>
          <w:b/>
          <w:color w:val="215E99" w:themeColor="text2" w:themeTint="BF"/>
          <w:spacing w:val="1"/>
        </w:rPr>
        <w:t>Essen</w:t>
      </w:r>
      <w:r w:rsidRPr="00167587">
        <w:rPr>
          <w:rFonts w:ascii="Arial" w:hAnsi="Arial" w:eastAsia="Arial" w:cs="Arial"/>
          <w:b/>
          <w:color w:val="215E99" w:themeColor="text2" w:themeTint="BF"/>
        </w:rPr>
        <w:t>ti</w:t>
      </w:r>
      <w:r w:rsidRPr="00167587">
        <w:rPr>
          <w:rFonts w:ascii="Arial" w:hAnsi="Arial" w:eastAsia="Arial" w:cs="Arial"/>
          <w:b/>
          <w:color w:val="215E99" w:themeColor="text2" w:themeTint="BF"/>
          <w:spacing w:val="1"/>
        </w:rPr>
        <w:t>a</w:t>
      </w:r>
      <w:r w:rsidRPr="00167587">
        <w:rPr>
          <w:rFonts w:ascii="Arial" w:hAnsi="Arial" w:eastAsia="Arial" w:cs="Arial"/>
          <w:b/>
          <w:color w:val="215E99" w:themeColor="text2" w:themeTint="BF"/>
        </w:rPr>
        <w:t xml:space="preserve">l and </w:t>
      </w:r>
      <w:r w:rsidRPr="00167587">
        <w:rPr>
          <w:rFonts w:ascii="Arial" w:hAnsi="Arial" w:eastAsia="Arial" w:cs="Arial"/>
          <w:b/>
          <w:color w:val="215E99" w:themeColor="text2" w:themeTint="BF"/>
          <w:spacing w:val="1"/>
        </w:rPr>
        <w:t>des</w:t>
      </w:r>
      <w:r w:rsidRPr="00167587">
        <w:rPr>
          <w:rFonts w:ascii="Arial" w:hAnsi="Arial" w:eastAsia="Arial" w:cs="Arial"/>
          <w:b/>
          <w:color w:val="215E99" w:themeColor="text2" w:themeTint="BF"/>
        </w:rPr>
        <w:t>i</w:t>
      </w:r>
      <w:r w:rsidRPr="00167587">
        <w:rPr>
          <w:rFonts w:ascii="Arial" w:hAnsi="Arial" w:eastAsia="Arial" w:cs="Arial"/>
          <w:b/>
          <w:color w:val="215E99" w:themeColor="text2" w:themeTint="BF"/>
          <w:spacing w:val="1"/>
        </w:rPr>
        <w:t>rab</w:t>
      </w:r>
      <w:r w:rsidRPr="00167587">
        <w:rPr>
          <w:rFonts w:ascii="Arial" w:hAnsi="Arial" w:eastAsia="Arial" w:cs="Arial"/>
          <w:b/>
          <w:color w:val="215E99" w:themeColor="text2" w:themeTint="BF"/>
        </w:rPr>
        <w:t>le</w:t>
      </w:r>
      <w:r w:rsidRPr="00167587">
        <w:rPr>
          <w:rFonts w:ascii="Arial" w:hAnsi="Arial" w:eastAsia="Arial" w:cs="Arial"/>
          <w:b/>
          <w:color w:val="215E99" w:themeColor="text2" w:themeTint="BF"/>
          <w:spacing w:val="19"/>
        </w:rPr>
        <w:t xml:space="preserve"> </w:t>
      </w:r>
      <w:r w:rsidRPr="00167587">
        <w:rPr>
          <w:rFonts w:ascii="Arial" w:hAnsi="Arial" w:eastAsia="Arial" w:cs="Arial"/>
          <w:b/>
          <w:color w:val="215E99" w:themeColor="text2" w:themeTint="BF"/>
          <w:spacing w:val="1"/>
        </w:rPr>
        <w:t>exper</w:t>
      </w:r>
      <w:r w:rsidRPr="00167587">
        <w:rPr>
          <w:rFonts w:ascii="Arial" w:hAnsi="Arial" w:eastAsia="Arial" w:cs="Arial"/>
          <w:b/>
          <w:color w:val="215E99" w:themeColor="text2" w:themeTint="BF"/>
        </w:rPr>
        <w:t>i</w:t>
      </w:r>
      <w:r w:rsidRPr="00167587">
        <w:rPr>
          <w:rFonts w:ascii="Arial" w:hAnsi="Arial" w:eastAsia="Arial" w:cs="Arial"/>
          <w:b/>
          <w:color w:val="215E99" w:themeColor="text2" w:themeTint="BF"/>
          <w:spacing w:val="1"/>
        </w:rPr>
        <w:t>ence, including c</w:t>
      </w:r>
      <w:r w:rsidRPr="00167587">
        <w:rPr>
          <w:rFonts w:ascii="Arial" w:hAnsi="Arial" w:eastAsia="Arial" w:cs="Arial"/>
          <w:b/>
          <w:color w:val="215E99" w:themeColor="text2" w:themeTint="BF"/>
        </w:rPr>
        <w:t>li</w:t>
      </w:r>
      <w:r w:rsidRPr="00167587">
        <w:rPr>
          <w:rFonts w:ascii="Arial" w:hAnsi="Arial" w:eastAsia="Arial" w:cs="Arial"/>
          <w:b/>
          <w:color w:val="215E99" w:themeColor="text2" w:themeTint="BF"/>
          <w:spacing w:val="1"/>
        </w:rPr>
        <w:t>n</w:t>
      </w:r>
      <w:r w:rsidRPr="00167587">
        <w:rPr>
          <w:rFonts w:ascii="Arial" w:hAnsi="Arial" w:eastAsia="Arial" w:cs="Arial"/>
          <w:b/>
          <w:color w:val="215E99" w:themeColor="text2" w:themeTint="BF"/>
        </w:rPr>
        <w:t>i</w:t>
      </w:r>
      <w:r w:rsidRPr="00167587">
        <w:rPr>
          <w:rFonts w:ascii="Arial" w:hAnsi="Arial" w:eastAsia="Arial" w:cs="Arial"/>
          <w:b/>
          <w:color w:val="215E99" w:themeColor="text2" w:themeTint="BF"/>
          <w:spacing w:val="1"/>
        </w:rPr>
        <w:t>ca</w:t>
      </w:r>
      <w:r w:rsidRPr="00167587">
        <w:rPr>
          <w:rFonts w:ascii="Arial" w:hAnsi="Arial" w:eastAsia="Arial" w:cs="Arial"/>
          <w:b/>
          <w:color w:val="215E99" w:themeColor="text2" w:themeTint="BF"/>
        </w:rPr>
        <w:t>l</w:t>
      </w:r>
      <w:r w:rsidRPr="00167587">
        <w:rPr>
          <w:rFonts w:ascii="Arial" w:hAnsi="Arial" w:eastAsia="Arial" w:cs="Arial"/>
          <w:b/>
          <w:color w:val="215E99" w:themeColor="text2" w:themeTint="BF"/>
          <w:spacing w:val="8"/>
        </w:rPr>
        <w:t xml:space="preserve"> </w:t>
      </w:r>
      <w:r w:rsidRPr="00167587">
        <w:rPr>
          <w:rFonts w:ascii="Arial" w:hAnsi="Arial" w:eastAsia="Arial" w:cs="Arial"/>
          <w:b/>
          <w:color w:val="215E99" w:themeColor="text2" w:themeTint="BF"/>
          <w:spacing w:val="1"/>
        </w:rPr>
        <w:t>o</w:t>
      </w:r>
      <w:r w:rsidRPr="00167587">
        <w:rPr>
          <w:rFonts w:ascii="Arial" w:hAnsi="Arial" w:eastAsia="Arial" w:cs="Arial"/>
          <w:b/>
          <w:color w:val="215E99" w:themeColor="text2" w:themeTint="BF"/>
        </w:rPr>
        <w:t>r</w:t>
      </w:r>
      <w:r w:rsidRPr="00167587">
        <w:rPr>
          <w:rFonts w:ascii="Arial" w:hAnsi="Arial" w:eastAsia="Arial" w:cs="Arial"/>
          <w:b/>
          <w:color w:val="215E99" w:themeColor="text2" w:themeTint="BF"/>
          <w:spacing w:val="4"/>
        </w:rPr>
        <w:t xml:space="preserve"> </w:t>
      </w:r>
      <w:r w:rsidRPr="00167587">
        <w:rPr>
          <w:rFonts w:ascii="Arial" w:hAnsi="Arial" w:eastAsia="Arial" w:cs="Arial"/>
          <w:b/>
          <w:color w:val="215E99" w:themeColor="text2" w:themeTint="BF"/>
          <w:spacing w:val="1"/>
        </w:rPr>
        <w:t>academ</w:t>
      </w:r>
      <w:r w:rsidRPr="00167587">
        <w:rPr>
          <w:rFonts w:ascii="Arial" w:hAnsi="Arial" w:eastAsia="Arial" w:cs="Arial"/>
          <w:b/>
          <w:color w:val="215E99" w:themeColor="text2" w:themeTint="BF"/>
        </w:rPr>
        <w:t>ic</w:t>
      </w:r>
      <w:r w:rsidRPr="00167587">
        <w:rPr>
          <w:rFonts w:ascii="Arial" w:hAnsi="Arial" w:eastAsia="Arial" w:cs="Arial"/>
          <w:b/>
          <w:color w:val="215E99" w:themeColor="text2" w:themeTint="BF"/>
          <w:spacing w:val="11"/>
        </w:rPr>
        <w:t xml:space="preserve"> </w:t>
      </w:r>
      <w:r w:rsidRPr="00167587">
        <w:rPr>
          <w:rFonts w:ascii="Arial" w:hAnsi="Arial" w:eastAsia="Arial" w:cs="Arial"/>
          <w:b/>
          <w:color w:val="215E99" w:themeColor="text2" w:themeTint="BF"/>
          <w:spacing w:val="1"/>
          <w:w w:val="101"/>
        </w:rPr>
        <w:t>backgroun</w:t>
      </w:r>
      <w:r w:rsidRPr="00167587">
        <w:rPr>
          <w:rFonts w:ascii="Arial" w:hAnsi="Arial" w:eastAsia="Arial" w:cs="Arial"/>
          <w:b/>
          <w:color w:val="215E99" w:themeColor="text2" w:themeTint="BF"/>
          <w:w w:val="101"/>
        </w:rPr>
        <w:t>d required for the placement</w:t>
      </w:r>
    </w:p>
    <w:p w:rsidRPr="00167587" w:rsidR="00167587" w:rsidP="00167587" w:rsidRDefault="00167587" w14:paraId="261479D5" w14:textId="77777777">
      <w:pPr>
        <w:rPr>
          <w:rFonts w:ascii="Arial" w:hAnsi="Arial" w:eastAsia="Arial" w:cs="Arial"/>
          <w:b/>
          <w:w w:val="101"/>
        </w:rPr>
      </w:pPr>
    </w:p>
    <w:p w:rsidRPr="00167587" w:rsidR="00167587" w:rsidP="00167587" w:rsidRDefault="00167587" w14:paraId="68D3D577" w14:textId="04CF2871">
      <w:pPr>
        <w:rPr>
          <w:rFonts w:ascii="Arial" w:hAnsi="Arial" w:eastAsia="Arial" w:cs="Arial"/>
          <w:b/>
          <w:w w:val="101"/>
        </w:rPr>
      </w:pPr>
      <w:r w:rsidRPr="00167587">
        <w:rPr>
          <w:rFonts w:ascii="Arial" w:hAnsi="Arial" w:eastAsia="Arial" w:cs="Arial"/>
          <w:b/>
          <w:w w:val="101"/>
        </w:rPr>
        <w:t>Essential:</w:t>
      </w:r>
    </w:p>
    <w:p w:rsidRPr="00167587" w:rsidR="00167587" w:rsidP="00E935ED" w:rsidRDefault="00167587" w14:paraId="21B1165E" w14:textId="77777777">
      <w:pPr>
        <w:pStyle w:val="ListParagraph"/>
        <w:numPr>
          <w:ilvl w:val="0"/>
          <w:numId w:val="33"/>
        </w:numPr>
        <w:rPr>
          <w:rFonts w:ascii="Arial" w:hAnsi="Arial" w:eastAsia="Arial" w:cs="Arial"/>
          <w:bCs/>
          <w:w w:val="101"/>
        </w:rPr>
      </w:pPr>
      <w:r w:rsidRPr="00167587">
        <w:rPr>
          <w:rFonts w:ascii="Arial" w:hAnsi="Arial" w:eastAsia="Arial" w:cs="Arial"/>
          <w:bCs/>
          <w:w w:val="101"/>
        </w:rPr>
        <w:t xml:space="preserve">Clinical background in one of nursing, dietetics, physiotherapy, or pharmacy (either mental health or medical) </w:t>
      </w:r>
    </w:p>
    <w:p w:rsidRPr="00167587" w:rsidR="00167587" w:rsidP="00167587" w:rsidRDefault="00167587" w14:paraId="21B3C95A" w14:textId="77777777">
      <w:pPr>
        <w:rPr>
          <w:rFonts w:ascii="Arial" w:hAnsi="Arial" w:eastAsia="Arial" w:cs="Arial"/>
          <w:bCs/>
        </w:rPr>
      </w:pPr>
    </w:p>
    <w:p w:rsidRPr="00167587" w:rsidR="00167587" w:rsidP="00167587" w:rsidRDefault="00167587" w14:paraId="7F10ECFB" w14:textId="73568F0B">
      <w:pPr>
        <w:rPr>
          <w:rFonts w:ascii="Arial" w:hAnsi="Arial" w:eastAsia="Arial" w:cs="Arial"/>
          <w:bCs/>
        </w:rPr>
      </w:pPr>
      <w:r w:rsidRPr="00167587">
        <w:rPr>
          <w:rFonts w:ascii="Arial" w:hAnsi="Arial" w:eastAsia="Arial" w:cs="Arial"/>
          <w:b/>
        </w:rPr>
        <w:t>Desirable:</w:t>
      </w:r>
    </w:p>
    <w:p w:rsidRPr="00167587" w:rsidR="00167587" w:rsidP="00E935ED" w:rsidRDefault="00167587" w14:paraId="47605663" w14:textId="77777777">
      <w:pPr>
        <w:pStyle w:val="ListParagraph"/>
        <w:numPr>
          <w:ilvl w:val="0"/>
          <w:numId w:val="32"/>
        </w:numPr>
        <w:rPr>
          <w:rFonts w:ascii="Arial" w:hAnsi="Arial" w:eastAsia="Arial" w:cs="Arial"/>
          <w:bCs/>
        </w:rPr>
      </w:pPr>
      <w:r w:rsidRPr="00167587">
        <w:rPr>
          <w:rFonts w:ascii="Arial" w:hAnsi="Arial" w:eastAsia="Arial" w:cs="Arial"/>
          <w:bCs/>
        </w:rPr>
        <w:t>If a mental health practitioner, evidence of previous work on physical health projects</w:t>
      </w:r>
    </w:p>
    <w:p w:rsidRPr="00167587" w:rsidR="00167587" w:rsidP="00E935ED" w:rsidRDefault="00167587" w14:paraId="55DF01E2" w14:textId="77777777">
      <w:pPr>
        <w:pStyle w:val="ListParagraph"/>
        <w:numPr>
          <w:ilvl w:val="0"/>
          <w:numId w:val="32"/>
        </w:numPr>
        <w:rPr>
          <w:rFonts w:ascii="Arial" w:hAnsi="Arial" w:eastAsia="Arial" w:cs="Arial"/>
          <w:bCs/>
        </w:rPr>
      </w:pPr>
      <w:r w:rsidRPr="00167587">
        <w:rPr>
          <w:rFonts w:ascii="Arial" w:hAnsi="Arial" w:eastAsia="Arial" w:cs="Arial"/>
          <w:bCs/>
        </w:rPr>
        <w:t>If a medical practitioner, evidence of previous work on mental health projects</w:t>
      </w:r>
    </w:p>
    <w:p w:rsidRPr="00167587" w:rsidR="00167587" w:rsidP="00E935ED" w:rsidRDefault="00167587" w14:paraId="6DF68A2A" w14:textId="5ABA8C4F">
      <w:pPr>
        <w:pStyle w:val="ListParagraph"/>
        <w:widowControl w:val="0"/>
        <w:numPr>
          <w:ilvl w:val="0"/>
          <w:numId w:val="32"/>
        </w:numPr>
        <w:spacing w:after="200" w:line="276" w:lineRule="auto"/>
        <w:rPr>
          <w:rFonts w:ascii="Arial" w:hAnsi="Arial" w:cs="Arial"/>
        </w:rPr>
      </w:pPr>
      <w:r w:rsidRPr="00167587">
        <w:rPr>
          <w:rFonts w:ascii="Arial" w:hAnsi="Arial" w:eastAsia="Arial" w:cs="Arial"/>
          <w:bCs/>
        </w:rPr>
        <w:t>Non-medical prescribing status.</w:t>
      </w:r>
    </w:p>
    <w:p w:rsidR="00B20318" w:rsidRDefault="00B20318" w14:paraId="51098317" w14:textId="30F30CF6">
      <w:pPr>
        <w:rPr>
          <w:rFonts w:ascii="Arial" w:hAnsi="Arial" w:cs="Arial"/>
          <w:b/>
          <w:bCs/>
        </w:rPr>
      </w:pPr>
      <w:r>
        <w:rPr>
          <w:rFonts w:ascii="Arial" w:hAnsi="Arial" w:cs="Arial"/>
          <w:b/>
          <w:bCs/>
        </w:rPr>
        <w:br w:type="page"/>
      </w:r>
    </w:p>
    <w:p w:rsidRPr="00B20318" w:rsidR="00167587" w:rsidP="001B0A04" w:rsidRDefault="00B20318" w14:paraId="77450172" w14:textId="5D73F4B0">
      <w:pPr>
        <w:widowControl w:val="0"/>
        <w:rPr>
          <w:rFonts w:ascii="Arial" w:hAnsi="Arial" w:cs="Arial"/>
          <w:b/>
          <w:bCs/>
          <w:sz w:val="24"/>
          <w:szCs w:val="24"/>
        </w:rPr>
      </w:pPr>
      <w:r w:rsidRPr="00B20318">
        <w:rPr>
          <w:rFonts w:ascii="Arial" w:hAnsi="Arial" w:cs="Arial"/>
          <w:b/>
          <w:bCs/>
          <w:color w:val="215E99" w:themeColor="text2" w:themeTint="BF"/>
          <w:sz w:val="24"/>
          <w:szCs w:val="24"/>
        </w:rPr>
        <w:lastRenderedPageBreak/>
        <w:t>BRC-ICRT-006:</w:t>
      </w:r>
      <w:r w:rsidRPr="00B20318">
        <w:rPr>
          <w:rFonts w:ascii="Arial" w:hAnsi="Arial" w:cs="Arial"/>
          <w:b/>
          <w:bCs/>
          <w:sz w:val="24"/>
          <w:szCs w:val="24"/>
        </w:rPr>
        <w:t xml:space="preserve">  Investigating and characterising cognitive deficits in patients with Schizophrenia, Major Depressive Disorder (MDD), and healthy controls.</w:t>
      </w:r>
    </w:p>
    <w:p w:rsidR="00B20318" w:rsidP="001B0A04" w:rsidRDefault="00B20318" w14:paraId="52C404D1" w14:textId="77777777">
      <w:pPr>
        <w:widowControl w:val="0"/>
        <w:rPr>
          <w:rFonts w:ascii="Arial" w:hAnsi="Arial" w:cs="Arial"/>
          <w:b/>
          <w:bCs/>
        </w:rPr>
      </w:pPr>
    </w:p>
    <w:p w:rsidRPr="00635E64" w:rsidR="00B20318" w:rsidP="001B0A04" w:rsidRDefault="00B20318" w14:paraId="38B7C543" w14:textId="244ADF20">
      <w:pPr>
        <w:widowControl w:val="0"/>
        <w:rPr>
          <w:rFonts w:ascii="Arial" w:hAnsi="Arial" w:cs="Arial"/>
          <w:b/>
          <w:bCs/>
          <w:color w:val="215E99" w:themeColor="text2" w:themeTint="BF"/>
        </w:rPr>
      </w:pPr>
      <w:r w:rsidRPr="00635E64">
        <w:rPr>
          <w:rFonts w:ascii="Arial" w:hAnsi="Arial" w:cs="Arial"/>
          <w:b/>
          <w:bCs/>
          <w:color w:val="215E99" w:themeColor="text2" w:themeTint="BF"/>
        </w:rPr>
        <w:t>Supervisors</w:t>
      </w:r>
    </w:p>
    <w:p w:rsidR="00B20318" w:rsidP="001B0A04" w:rsidRDefault="00635E64" w14:paraId="572FF09B" w14:textId="47AA5B84">
      <w:pPr>
        <w:widowControl w:val="0"/>
        <w:rPr>
          <w:rFonts w:ascii="Arial" w:hAnsi="Arial" w:cs="Arial"/>
          <w:b/>
          <w:bCs/>
        </w:rPr>
      </w:pPr>
      <w:r>
        <w:rPr>
          <w:rFonts w:ascii="Arial" w:hAnsi="Arial" w:cs="Arial"/>
          <w:b/>
          <w:bCs/>
        </w:rPr>
        <w:t>Professors Steve Williams and Sukhi Shergill</w:t>
      </w:r>
    </w:p>
    <w:p w:rsidR="00635E64" w:rsidP="00635E64" w:rsidRDefault="00635E64" w14:paraId="50444BE8" w14:textId="77777777">
      <w:pPr>
        <w:rPr>
          <w:rFonts w:ascii="Arial" w:hAnsi="Arial" w:cs="Arial"/>
          <w:i/>
          <w:iCs/>
        </w:rPr>
      </w:pPr>
      <w:r w:rsidRPr="00635E64">
        <w:rPr>
          <w:rFonts w:ascii="Arial" w:hAnsi="Arial" w:cs="Arial"/>
          <w:i/>
          <w:iCs/>
        </w:rPr>
        <w:t>Department of Neuroimaging,</w:t>
      </w:r>
      <w:r>
        <w:rPr>
          <w:rFonts w:ascii="Arial" w:hAnsi="Arial" w:cs="Arial"/>
          <w:b/>
          <w:bCs/>
        </w:rPr>
        <w:t xml:space="preserve"> </w:t>
      </w:r>
      <w:r w:rsidRPr="00167587">
        <w:rPr>
          <w:rFonts w:ascii="Arial" w:hAnsi="Arial" w:cs="Arial"/>
          <w:i/>
          <w:iCs/>
        </w:rPr>
        <w:t>Institute</w:t>
      </w:r>
      <w:r w:rsidRPr="00A01187">
        <w:rPr>
          <w:rFonts w:ascii="Arial" w:hAnsi="Arial" w:cs="Arial"/>
          <w:i/>
          <w:iCs/>
        </w:rPr>
        <w:t xml:space="preserve"> of Psychiatry, Psychology &amp; Neuroscience.</w:t>
      </w:r>
    </w:p>
    <w:p w:rsidR="00635E64" w:rsidP="00635E64" w:rsidRDefault="00635E64" w14:paraId="6720E6EF" w14:textId="1336A4B5">
      <w:pPr>
        <w:rPr>
          <w:rFonts w:ascii="Arial" w:hAnsi="Arial" w:eastAsia="Arial" w:cs="Arial"/>
          <w:w w:val="103"/>
        </w:rPr>
      </w:pPr>
      <w:r w:rsidRPr="00635E64">
        <w:rPr>
          <w:rFonts w:ascii="Arial" w:hAnsi="Arial" w:cs="Arial"/>
          <w:b/>
          <w:bCs/>
        </w:rPr>
        <w:t>Research Group:</w:t>
      </w:r>
      <w:r>
        <w:rPr>
          <w:rFonts w:ascii="Arial" w:hAnsi="Arial" w:cs="Arial"/>
        </w:rPr>
        <w:t xml:space="preserve">  </w:t>
      </w:r>
      <w:hyperlink w:history="1" r:id="rId32">
        <w:r w:rsidRPr="00635E64">
          <w:rPr>
            <w:rStyle w:val="Hyperlink"/>
            <w:rFonts w:ascii="Arial" w:hAnsi="Arial" w:cs="Arial"/>
          </w:rPr>
          <w:t>Neuroimaging</w:t>
        </w:r>
      </w:hyperlink>
    </w:p>
    <w:p w:rsidR="00635E64" w:rsidP="00635E64" w:rsidRDefault="00635E64" w14:paraId="74484EFD" w14:textId="0EFBCDA8">
      <w:pPr>
        <w:rPr>
          <w:rFonts w:ascii="Arial" w:hAnsi="Arial" w:eastAsia="Arial" w:cs="Arial"/>
          <w:spacing w:val="1"/>
        </w:rPr>
      </w:pPr>
      <w:r>
        <w:rPr>
          <w:rFonts w:ascii="Arial" w:hAnsi="Arial" w:eastAsia="Arial" w:cs="Arial"/>
          <w:w w:val="103"/>
        </w:rPr>
        <w:t xml:space="preserve">Email:  </w:t>
      </w:r>
      <w:hyperlink w:history="1" r:id="rId33">
        <w:r w:rsidRPr="00F77CC1">
          <w:rPr>
            <w:rStyle w:val="Hyperlink"/>
            <w:rFonts w:ascii="Arial" w:hAnsi="Arial" w:eastAsia="Arial" w:cs="Arial"/>
            <w:spacing w:val="1"/>
          </w:rPr>
          <w:t>steve.williams@kcl.ac.uk</w:t>
        </w:r>
      </w:hyperlink>
      <w:r>
        <w:t xml:space="preserve">; </w:t>
      </w:r>
      <w:hyperlink w:history="1" r:id="rId34">
        <w:r w:rsidRPr="00F77CC1">
          <w:rPr>
            <w:rStyle w:val="Hyperlink"/>
            <w:rFonts w:ascii="Arial" w:hAnsi="Arial" w:eastAsia="Arial" w:cs="Arial"/>
            <w:spacing w:val="1"/>
          </w:rPr>
          <w:t>sukhi.shergill@kcl.ac.uk</w:t>
        </w:r>
      </w:hyperlink>
    </w:p>
    <w:p w:rsidR="00635E64" w:rsidP="00635E64" w:rsidRDefault="00635E64" w14:paraId="150B3CE5" w14:textId="1EB5A2AF">
      <w:pPr>
        <w:rPr>
          <w:rFonts w:ascii="Arial" w:hAnsi="Arial" w:eastAsia="Arial" w:cs="Arial"/>
          <w:spacing w:val="1"/>
        </w:rPr>
      </w:pPr>
      <w:r>
        <w:rPr>
          <w:rFonts w:ascii="Arial" w:hAnsi="Arial" w:eastAsia="Arial" w:cs="Arial"/>
          <w:spacing w:val="1"/>
        </w:rPr>
        <w:t xml:space="preserve">Website:  </w:t>
      </w:r>
      <w:hyperlink w:history="1" r:id="rId35">
        <w:r w:rsidRPr="00635E64">
          <w:rPr>
            <w:rStyle w:val="Hyperlink"/>
            <w:rFonts w:ascii="Arial" w:hAnsi="Arial" w:eastAsia="Arial" w:cs="Arial"/>
            <w:spacing w:val="1"/>
          </w:rPr>
          <w:t>Steven Williams - King's College London</w:t>
        </w:r>
      </w:hyperlink>
      <w:r>
        <w:rPr>
          <w:rFonts w:ascii="Arial" w:hAnsi="Arial" w:eastAsia="Arial" w:cs="Arial"/>
          <w:spacing w:val="1"/>
        </w:rPr>
        <w:t xml:space="preserve">  </w:t>
      </w:r>
      <w:hyperlink w:history="1" r:id="rId36">
        <w:r w:rsidRPr="00635E64">
          <w:rPr>
            <w:rStyle w:val="Hyperlink"/>
            <w:rFonts w:ascii="Arial" w:hAnsi="Arial" w:eastAsia="Arial" w:cs="Arial"/>
            <w:spacing w:val="1"/>
          </w:rPr>
          <w:t>Sukhi Shergill - King's College London</w:t>
        </w:r>
      </w:hyperlink>
    </w:p>
    <w:p w:rsidR="00635E64" w:rsidP="00635E64" w:rsidRDefault="00635E64" w14:paraId="74335BA9" w14:textId="77777777">
      <w:pPr>
        <w:rPr>
          <w:rFonts w:ascii="Arial" w:hAnsi="Arial" w:eastAsia="Arial" w:cs="Arial"/>
          <w:spacing w:val="1"/>
        </w:rPr>
      </w:pPr>
    </w:p>
    <w:p w:rsidR="00635E64" w:rsidP="00635E64" w:rsidRDefault="00635E64" w14:paraId="33C0DAE2" w14:textId="77777777">
      <w:pPr>
        <w:rPr>
          <w:rFonts w:ascii="Arial" w:hAnsi="Arial" w:eastAsia="Arial" w:cs="Arial"/>
          <w:spacing w:val="1"/>
        </w:rPr>
      </w:pPr>
    </w:p>
    <w:p w:rsidR="00635E64" w:rsidP="00635E64" w:rsidRDefault="00635E64" w14:paraId="507D1A3E" w14:textId="2DB14F85">
      <w:pPr>
        <w:rPr>
          <w:rFonts w:ascii="Arial" w:hAnsi="Arial" w:eastAsia="Arial" w:cs="Arial"/>
        </w:rPr>
      </w:pPr>
      <w:r w:rsidRPr="00635E64">
        <w:rPr>
          <w:rFonts w:ascii="Arial" w:hAnsi="Arial" w:eastAsia="Arial" w:cs="Arial"/>
          <w:b/>
          <w:color w:val="215E99" w:themeColor="text2" w:themeTint="BF"/>
          <w:spacing w:val="1"/>
        </w:rPr>
        <w:t>Summar</w:t>
      </w:r>
      <w:r w:rsidRPr="00635E64">
        <w:rPr>
          <w:rFonts w:ascii="Arial" w:hAnsi="Arial" w:eastAsia="Arial" w:cs="Arial"/>
          <w:b/>
          <w:color w:val="215E99" w:themeColor="text2" w:themeTint="BF"/>
        </w:rPr>
        <w:t>y</w:t>
      </w:r>
      <w:r w:rsidRPr="00635E64">
        <w:rPr>
          <w:rFonts w:ascii="Arial" w:hAnsi="Arial" w:eastAsia="Arial" w:cs="Arial"/>
          <w:b/>
          <w:color w:val="215E99" w:themeColor="text2" w:themeTint="BF"/>
          <w:spacing w:val="10"/>
        </w:rPr>
        <w:t xml:space="preserve"> </w:t>
      </w:r>
      <w:r w:rsidRPr="00635E64">
        <w:rPr>
          <w:rFonts w:ascii="Arial" w:hAnsi="Arial" w:eastAsia="Arial" w:cs="Arial"/>
          <w:b/>
          <w:color w:val="215E99" w:themeColor="text2" w:themeTint="BF"/>
          <w:spacing w:val="1"/>
        </w:rPr>
        <w:t>o</w:t>
      </w:r>
      <w:r w:rsidRPr="00635E64">
        <w:rPr>
          <w:rFonts w:ascii="Arial" w:hAnsi="Arial" w:eastAsia="Arial" w:cs="Arial"/>
          <w:b/>
          <w:color w:val="215E99" w:themeColor="text2" w:themeTint="BF"/>
        </w:rPr>
        <w:t>f</w:t>
      </w:r>
      <w:r w:rsidRPr="00635E64">
        <w:rPr>
          <w:rFonts w:ascii="Arial" w:hAnsi="Arial" w:eastAsia="Arial" w:cs="Arial"/>
          <w:b/>
          <w:color w:val="215E99" w:themeColor="text2" w:themeTint="BF"/>
          <w:spacing w:val="4"/>
        </w:rPr>
        <w:t xml:space="preserve"> </w:t>
      </w:r>
      <w:r w:rsidRPr="00635E64">
        <w:rPr>
          <w:rFonts w:ascii="Arial" w:hAnsi="Arial" w:eastAsia="Arial" w:cs="Arial"/>
          <w:b/>
          <w:color w:val="215E99" w:themeColor="text2" w:themeTint="BF"/>
        </w:rPr>
        <w:t>t</w:t>
      </w:r>
      <w:r w:rsidRPr="00635E64">
        <w:rPr>
          <w:rFonts w:ascii="Arial" w:hAnsi="Arial" w:eastAsia="Arial" w:cs="Arial"/>
          <w:b/>
          <w:color w:val="215E99" w:themeColor="text2" w:themeTint="BF"/>
          <w:spacing w:val="1"/>
        </w:rPr>
        <w:t>h</w:t>
      </w:r>
      <w:r w:rsidRPr="00635E64">
        <w:rPr>
          <w:rFonts w:ascii="Arial" w:hAnsi="Arial" w:eastAsia="Arial" w:cs="Arial"/>
          <w:b/>
          <w:color w:val="215E99" w:themeColor="text2" w:themeTint="BF"/>
        </w:rPr>
        <w:t>e</w:t>
      </w:r>
      <w:r w:rsidRPr="00635E64">
        <w:rPr>
          <w:rFonts w:ascii="Arial" w:hAnsi="Arial" w:eastAsia="Arial" w:cs="Arial"/>
          <w:b/>
          <w:color w:val="215E99" w:themeColor="text2" w:themeTint="BF"/>
          <w:spacing w:val="5"/>
        </w:rPr>
        <w:t xml:space="preserve"> </w:t>
      </w:r>
      <w:r w:rsidRPr="00635E64">
        <w:rPr>
          <w:rFonts w:ascii="Arial" w:hAnsi="Arial" w:eastAsia="Arial" w:cs="Arial"/>
          <w:b/>
          <w:color w:val="215E99" w:themeColor="text2" w:themeTint="BF"/>
          <w:spacing w:val="1"/>
        </w:rPr>
        <w:t>placement opportunity</w:t>
      </w:r>
      <w:r w:rsidRPr="008274F1">
        <w:rPr>
          <w:rFonts w:ascii="Arial" w:hAnsi="Arial" w:eastAsia="Arial" w:cs="Arial"/>
          <w:w w:val="101"/>
        </w:rPr>
        <w:t xml:space="preserve"> </w:t>
      </w:r>
    </w:p>
    <w:p w:rsidR="00635E64" w:rsidP="00635E64" w:rsidRDefault="00635E64" w14:paraId="6A648B92" w14:textId="77777777">
      <w:pPr>
        <w:rPr>
          <w:rFonts w:ascii="Arial" w:hAnsi="Arial" w:eastAsia="Arial" w:cs="Arial"/>
        </w:rPr>
      </w:pPr>
      <w:r w:rsidRPr="00292A4E">
        <w:rPr>
          <w:rFonts w:ascii="Arial" w:hAnsi="Arial" w:eastAsia="Arial" w:cs="Arial"/>
        </w:rPr>
        <w:t xml:space="preserve">The </w:t>
      </w:r>
      <w:r>
        <w:rPr>
          <w:rFonts w:ascii="Arial" w:hAnsi="Arial" w:eastAsia="Arial" w:cs="Arial"/>
        </w:rPr>
        <w:t>fellow</w:t>
      </w:r>
      <w:r w:rsidRPr="00292A4E">
        <w:rPr>
          <w:rFonts w:ascii="Arial" w:hAnsi="Arial" w:eastAsia="Arial" w:cs="Arial"/>
        </w:rPr>
        <w:t xml:space="preserve"> will be based in the Centre for Neuroimaging Sciences and will work as part of the Boehringer Ingelheim (BI) study team. The placement will be split across two main studies:</w:t>
      </w:r>
    </w:p>
    <w:p w:rsidRPr="00292A4E" w:rsidR="00635E64" w:rsidP="00635E64" w:rsidRDefault="00635E64" w14:paraId="2E4B5215" w14:textId="77777777">
      <w:pPr>
        <w:rPr>
          <w:rFonts w:ascii="Arial" w:hAnsi="Arial" w:eastAsia="Arial" w:cs="Arial"/>
        </w:rPr>
      </w:pPr>
    </w:p>
    <w:p w:rsidR="00635E64" w:rsidP="00E935ED" w:rsidRDefault="00635E64" w14:paraId="1A98B4A4" w14:textId="77777777">
      <w:pPr>
        <w:pStyle w:val="ListParagraph"/>
        <w:widowControl w:val="0"/>
        <w:numPr>
          <w:ilvl w:val="0"/>
          <w:numId w:val="34"/>
        </w:numPr>
        <w:contextualSpacing w:val="0"/>
        <w:rPr>
          <w:rFonts w:ascii="Arial" w:hAnsi="Arial" w:eastAsia="Arial" w:cs="Arial"/>
        </w:rPr>
      </w:pPr>
      <w:r w:rsidRPr="00292A4E">
        <w:rPr>
          <w:rFonts w:ascii="Arial" w:hAnsi="Arial" w:eastAsia="Arial" w:cs="Arial"/>
        </w:rPr>
        <w:t>The Language and Functional Capacity in Depression and Psychosis (CALM) study aims to assess the relationship between language patterns, functional capacity, and cognitive performance in individuals with depression, psychosis, and healthy controls.</w:t>
      </w:r>
    </w:p>
    <w:p w:rsidRPr="00292A4E" w:rsidR="00635E64" w:rsidP="00635E64" w:rsidRDefault="00635E64" w14:paraId="6F56B637" w14:textId="77777777">
      <w:pPr>
        <w:rPr>
          <w:rFonts w:ascii="Arial" w:hAnsi="Arial" w:eastAsia="Arial" w:cs="Arial"/>
        </w:rPr>
      </w:pPr>
    </w:p>
    <w:p w:rsidRPr="00292A4E" w:rsidR="00635E64" w:rsidP="00E935ED" w:rsidRDefault="00635E64" w14:paraId="6C99567C" w14:textId="77777777">
      <w:pPr>
        <w:pStyle w:val="ListParagraph"/>
        <w:widowControl w:val="0"/>
        <w:numPr>
          <w:ilvl w:val="0"/>
          <w:numId w:val="34"/>
        </w:numPr>
        <w:contextualSpacing w:val="0"/>
        <w:rPr>
          <w:rFonts w:ascii="Arial" w:hAnsi="Arial" w:eastAsia="Arial" w:cs="Arial"/>
        </w:rPr>
      </w:pPr>
      <w:r w:rsidRPr="00292A4E">
        <w:rPr>
          <w:rFonts w:ascii="Arial" w:hAnsi="Arial" w:eastAsia="Arial" w:cs="Arial"/>
        </w:rPr>
        <w:t>The Brain Circuits Underlying Cognition (BRIGHT) study aims to identify brain circuit abnormalities underlying cognitive deficits in depression and psychosis, validate brain function biomarkers, and assess how sleep impacts cognitive performance.</w:t>
      </w:r>
    </w:p>
    <w:p w:rsidRPr="00292A4E" w:rsidR="00635E64" w:rsidP="00635E64" w:rsidRDefault="00635E64" w14:paraId="5197D2A6" w14:textId="77777777">
      <w:pPr>
        <w:rPr>
          <w:rFonts w:ascii="Arial" w:hAnsi="Arial" w:eastAsia="Arial" w:cs="Arial"/>
        </w:rPr>
      </w:pPr>
    </w:p>
    <w:p w:rsidRPr="00292A4E" w:rsidR="00635E64" w:rsidP="00635E64" w:rsidRDefault="00635E64" w14:paraId="48791108" w14:textId="77777777">
      <w:pPr>
        <w:rPr>
          <w:rFonts w:ascii="Arial" w:hAnsi="Arial" w:eastAsia="Arial" w:cs="Arial"/>
        </w:rPr>
      </w:pPr>
      <w:r w:rsidRPr="00292A4E">
        <w:rPr>
          <w:rFonts w:ascii="Arial" w:hAnsi="Arial" w:eastAsia="Arial" w:cs="Arial"/>
        </w:rPr>
        <w:t>The studies involve remote clinical screening (e.g. conducting the Mini International Neuropsychiatric Interview), followed by an in-person medical assessment of physical, psychiatric, and neurological functioning. These visits will take place at the King’s College Hospital (KCH) Clinical Research Facility (CRF).</w:t>
      </w:r>
    </w:p>
    <w:p w:rsidRPr="00292A4E" w:rsidR="00635E64" w:rsidP="00635E64" w:rsidRDefault="00635E64" w14:paraId="678F3ADE" w14:textId="77777777">
      <w:pPr>
        <w:rPr>
          <w:rFonts w:ascii="Arial" w:hAnsi="Arial" w:eastAsia="Arial" w:cs="Arial"/>
        </w:rPr>
      </w:pPr>
    </w:p>
    <w:p w:rsidRPr="00292A4E" w:rsidR="00635E64" w:rsidP="00635E64" w:rsidRDefault="00635E64" w14:paraId="7CD2441E" w14:textId="77777777">
      <w:pPr>
        <w:rPr>
          <w:rFonts w:ascii="Arial" w:hAnsi="Arial" w:eastAsia="Arial" w:cs="Arial"/>
        </w:rPr>
      </w:pPr>
      <w:r w:rsidRPr="00292A4E">
        <w:rPr>
          <w:rFonts w:ascii="Arial" w:hAnsi="Arial" w:eastAsia="Arial" w:cs="Arial"/>
        </w:rPr>
        <w:t xml:space="preserve">In addition, the </w:t>
      </w:r>
      <w:r>
        <w:rPr>
          <w:rFonts w:ascii="Arial" w:hAnsi="Arial" w:eastAsia="Arial" w:cs="Arial"/>
        </w:rPr>
        <w:t>fellow</w:t>
      </w:r>
      <w:r w:rsidRPr="00292A4E">
        <w:rPr>
          <w:rFonts w:ascii="Arial" w:hAnsi="Arial" w:eastAsia="Arial" w:cs="Arial"/>
        </w:rPr>
        <w:t xml:space="preserve"> will support the study team with recruitment, data collection and analysis, and will be involved in acquiring functional and structural neuroimaging, including MRI and EEG, as well as assisting with the set-up and running of polysomnography.</w:t>
      </w:r>
    </w:p>
    <w:p w:rsidRPr="00292A4E" w:rsidR="00635E64" w:rsidP="00635E64" w:rsidRDefault="00635E64" w14:paraId="298C1B33" w14:textId="77777777">
      <w:pPr>
        <w:rPr>
          <w:rFonts w:ascii="Arial" w:hAnsi="Arial" w:eastAsia="Arial" w:cs="Arial"/>
        </w:rPr>
      </w:pPr>
    </w:p>
    <w:p w:rsidR="00635E64" w:rsidP="00635E64" w:rsidRDefault="00635E64" w14:paraId="746D3BAA" w14:textId="7EFC475E">
      <w:pPr>
        <w:widowControl w:val="0"/>
        <w:rPr>
          <w:rFonts w:ascii="Arial" w:hAnsi="Arial" w:eastAsia="Arial" w:cs="Arial"/>
        </w:rPr>
      </w:pPr>
      <w:r w:rsidRPr="00292A4E">
        <w:rPr>
          <w:rFonts w:ascii="Arial" w:hAnsi="Arial" w:eastAsia="Arial" w:cs="Arial"/>
        </w:rPr>
        <w:t>Recruitment will involve collaboration with clinical teams across South London and Maudsley (SLaM) NHS Trust and other London-based trusts (e.g. depot clinics, Lambeth Early Onset Team). The trainee will also have the opportunity to shadow additional studies run by the department and receive further training and academic development under the supervision of clinical academics. As the role spans SLaM and KCH, the trainee will be able to attend King’s Health Partners training events.</w:t>
      </w:r>
    </w:p>
    <w:p w:rsidR="00635E64" w:rsidP="00635E64" w:rsidRDefault="00635E64" w14:paraId="7A61769F" w14:textId="77777777">
      <w:pPr>
        <w:widowControl w:val="0"/>
        <w:rPr>
          <w:rFonts w:ascii="Arial" w:hAnsi="Arial" w:eastAsia="Arial" w:cs="Arial"/>
        </w:rPr>
      </w:pPr>
    </w:p>
    <w:p w:rsidR="00635E64" w:rsidP="00635E64" w:rsidRDefault="00635E64" w14:paraId="00ED5245" w14:textId="2C9DA460">
      <w:pPr>
        <w:rPr>
          <w:rFonts w:ascii="Arial" w:hAnsi="Arial" w:eastAsia="Arial" w:cs="Arial"/>
          <w:i/>
          <w:w w:val="101"/>
          <w:position w:val="-1"/>
        </w:rPr>
      </w:pPr>
      <w:r w:rsidRPr="00635E64">
        <w:rPr>
          <w:rFonts w:ascii="Arial" w:hAnsi="Arial" w:eastAsia="Arial" w:cs="Arial"/>
          <w:b/>
          <w:color w:val="215E99" w:themeColor="text2" w:themeTint="BF"/>
          <w:spacing w:val="1"/>
          <w:position w:val="1"/>
        </w:rPr>
        <w:t>Ro</w:t>
      </w:r>
      <w:r w:rsidRPr="00635E64">
        <w:rPr>
          <w:rFonts w:ascii="Arial" w:hAnsi="Arial" w:eastAsia="Arial" w:cs="Arial"/>
          <w:b/>
          <w:color w:val="215E99" w:themeColor="text2" w:themeTint="BF"/>
          <w:position w:val="1"/>
        </w:rPr>
        <w:t>le</w:t>
      </w:r>
      <w:r w:rsidRPr="00635E64">
        <w:rPr>
          <w:rFonts w:ascii="Arial" w:hAnsi="Arial" w:eastAsia="Arial" w:cs="Arial"/>
          <w:b/>
          <w:color w:val="215E99" w:themeColor="text2" w:themeTint="BF"/>
          <w:spacing w:val="5"/>
          <w:position w:val="1"/>
        </w:rPr>
        <w:t xml:space="preserve"> </w:t>
      </w:r>
      <w:r w:rsidRPr="00635E64">
        <w:rPr>
          <w:rFonts w:ascii="Arial" w:hAnsi="Arial" w:eastAsia="Arial" w:cs="Arial"/>
          <w:b/>
          <w:color w:val="215E99" w:themeColor="text2" w:themeTint="BF"/>
          <w:spacing w:val="1"/>
          <w:position w:val="1"/>
        </w:rPr>
        <w:t>o</w:t>
      </w:r>
      <w:r w:rsidRPr="00635E64">
        <w:rPr>
          <w:rFonts w:ascii="Arial" w:hAnsi="Arial" w:eastAsia="Arial" w:cs="Arial"/>
          <w:b/>
          <w:color w:val="215E99" w:themeColor="text2" w:themeTint="BF"/>
          <w:position w:val="1"/>
        </w:rPr>
        <w:t>f</w:t>
      </w:r>
      <w:r w:rsidRPr="00635E64">
        <w:rPr>
          <w:rFonts w:ascii="Arial" w:hAnsi="Arial" w:eastAsia="Arial" w:cs="Arial"/>
          <w:b/>
          <w:color w:val="215E99" w:themeColor="text2" w:themeTint="BF"/>
          <w:spacing w:val="4"/>
          <w:position w:val="1"/>
        </w:rPr>
        <w:t xml:space="preserve"> </w:t>
      </w:r>
      <w:r w:rsidRPr="00635E64">
        <w:rPr>
          <w:rFonts w:ascii="Arial" w:hAnsi="Arial" w:eastAsia="Arial" w:cs="Arial"/>
          <w:b/>
          <w:color w:val="215E99" w:themeColor="text2" w:themeTint="BF"/>
          <w:position w:val="1"/>
        </w:rPr>
        <w:t>t</w:t>
      </w:r>
      <w:r w:rsidRPr="00635E64">
        <w:rPr>
          <w:rFonts w:ascii="Arial" w:hAnsi="Arial" w:eastAsia="Arial" w:cs="Arial"/>
          <w:b/>
          <w:color w:val="215E99" w:themeColor="text2" w:themeTint="BF"/>
          <w:spacing w:val="1"/>
          <w:position w:val="1"/>
        </w:rPr>
        <w:t>h</w:t>
      </w:r>
      <w:r w:rsidRPr="00635E64">
        <w:rPr>
          <w:rFonts w:ascii="Arial" w:hAnsi="Arial" w:eastAsia="Arial" w:cs="Arial"/>
          <w:b/>
          <w:color w:val="215E99" w:themeColor="text2" w:themeTint="BF"/>
          <w:position w:val="1"/>
        </w:rPr>
        <w:t>e</w:t>
      </w:r>
      <w:r w:rsidRPr="00635E64">
        <w:rPr>
          <w:rFonts w:ascii="Arial" w:hAnsi="Arial" w:eastAsia="Arial" w:cs="Arial"/>
          <w:b/>
          <w:color w:val="215E99" w:themeColor="text2" w:themeTint="BF"/>
          <w:spacing w:val="5"/>
          <w:position w:val="1"/>
        </w:rPr>
        <w:t xml:space="preserve"> fellow</w:t>
      </w:r>
      <w:r w:rsidRPr="00635E64">
        <w:rPr>
          <w:rFonts w:ascii="Arial" w:hAnsi="Arial" w:eastAsia="Arial" w:cs="Arial"/>
          <w:b/>
          <w:color w:val="215E99" w:themeColor="text2" w:themeTint="BF"/>
          <w:spacing w:val="11"/>
          <w:position w:val="1"/>
        </w:rPr>
        <w:t xml:space="preserve"> </w:t>
      </w:r>
      <w:r w:rsidRPr="00635E64">
        <w:rPr>
          <w:rFonts w:ascii="Arial" w:hAnsi="Arial" w:eastAsia="Arial" w:cs="Arial"/>
          <w:b/>
          <w:color w:val="215E99" w:themeColor="text2" w:themeTint="BF"/>
          <w:spacing w:val="1"/>
          <w:position w:val="1"/>
        </w:rPr>
        <w:t>w</w:t>
      </w:r>
      <w:r w:rsidRPr="00635E64">
        <w:rPr>
          <w:rFonts w:ascii="Arial" w:hAnsi="Arial" w:eastAsia="Arial" w:cs="Arial"/>
          <w:b/>
          <w:color w:val="215E99" w:themeColor="text2" w:themeTint="BF"/>
          <w:position w:val="1"/>
        </w:rPr>
        <w:t>it</w:t>
      </w:r>
      <w:r w:rsidRPr="00635E64">
        <w:rPr>
          <w:rFonts w:ascii="Arial" w:hAnsi="Arial" w:eastAsia="Arial" w:cs="Arial"/>
          <w:b/>
          <w:color w:val="215E99" w:themeColor="text2" w:themeTint="BF"/>
          <w:spacing w:val="1"/>
          <w:position w:val="1"/>
        </w:rPr>
        <w:t>h</w:t>
      </w:r>
      <w:r w:rsidRPr="00635E64">
        <w:rPr>
          <w:rFonts w:ascii="Arial" w:hAnsi="Arial" w:eastAsia="Arial" w:cs="Arial"/>
          <w:b/>
          <w:color w:val="215E99" w:themeColor="text2" w:themeTint="BF"/>
          <w:position w:val="1"/>
        </w:rPr>
        <w:t>in</w:t>
      </w:r>
      <w:r w:rsidRPr="00635E64">
        <w:rPr>
          <w:rFonts w:ascii="Arial" w:hAnsi="Arial" w:eastAsia="Arial" w:cs="Arial"/>
          <w:b/>
          <w:color w:val="215E99" w:themeColor="text2" w:themeTint="BF"/>
          <w:spacing w:val="7"/>
          <w:position w:val="1"/>
        </w:rPr>
        <w:t xml:space="preserve"> </w:t>
      </w:r>
      <w:r w:rsidRPr="00635E64">
        <w:rPr>
          <w:rFonts w:ascii="Arial" w:hAnsi="Arial" w:eastAsia="Arial" w:cs="Arial"/>
          <w:b/>
          <w:color w:val="215E99" w:themeColor="text2" w:themeTint="BF"/>
          <w:position w:val="1"/>
        </w:rPr>
        <w:t>t</w:t>
      </w:r>
      <w:r w:rsidRPr="00635E64">
        <w:rPr>
          <w:rFonts w:ascii="Arial" w:hAnsi="Arial" w:eastAsia="Arial" w:cs="Arial"/>
          <w:b/>
          <w:color w:val="215E99" w:themeColor="text2" w:themeTint="BF"/>
          <w:spacing w:val="1"/>
          <w:position w:val="1"/>
        </w:rPr>
        <w:t>h</w:t>
      </w:r>
      <w:r w:rsidRPr="00635E64">
        <w:rPr>
          <w:rFonts w:ascii="Arial" w:hAnsi="Arial" w:eastAsia="Arial" w:cs="Arial"/>
          <w:b/>
          <w:color w:val="215E99" w:themeColor="text2" w:themeTint="BF"/>
          <w:position w:val="1"/>
        </w:rPr>
        <w:t>e</w:t>
      </w:r>
      <w:r w:rsidRPr="00635E64">
        <w:rPr>
          <w:rFonts w:ascii="Arial" w:hAnsi="Arial" w:eastAsia="Arial" w:cs="Arial"/>
          <w:b/>
          <w:color w:val="215E99" w:themeColor="text2" w:themeTint="BF"/>
          <w:spacing w:val="5"/>
          <w:position w:val="1"/>
        </w:rPr>
        <w:t xml:space="preserve"> </w:t>
      </w:r>
      <w:r w:rsidRPr="00635E64">
        <w:rPr>
          <w:rFonts w:ascii="Arial" w:hAnsi="Arial" w:eastAsia="Arial" w:cs="Arial"/>
          <w:b/>
          <w:color w:val="215E99" w:themeColor="text2" w:themeTint="BF"/>
          <w:spacing w:val="1"/>
          <w:position w:val="1"/>
        </w:rPr>
        <w:t>pro</w:t>
      </w:r>
      <w:r w:rsidRPr="00635E64">
        <w:rPr>
          <w:rFonts w:ascii="Arial" w:hAnsi="Arial" w:eastAsia="Arial" w:cs="Arial"/>
          <w:b/>
          <w:color w:val="215E99" w:themeColor="text2" w:themeTint="BF"/>
          <w:position w:val="1"/>
        </w:rPr>
        <w:t>j</w:t>
      </w:r>
      <w:r w:rsidRPr="00635E64">
        <w:rPr>
          <w:rFonts w:ascii="Arial" w:hAnsi="Arial" w:eastAsia="Arial" w:cs="Arial"/>
          <w:b/>
          <w:color w:val="215E99" w:themeColor="text2" w:themeTint="BF"/>
          <w:spacing w:val="1"/>
          <w:position w:val="1"/>
        </w:rPr>
        <w:t>ec</w:t>
      </w:r>
      <w:r w:rsidRPr="00635E64">
        <w:rPr>
          <w:rFonts w:ascii="Arial" w:hAnsi="Arial" w:eastAsia="Arial" w:cs="Arial"/>
          <w:b/>
          <w:color w:val="215E99" w:themeColor="text2" w:themeTint="BF"/>
          <w:position w:val="1"/>
        </w:rPr>
        <w:t>t</w:t>
      </w:r>
      <w:r w:rsidRPr="00635E64">
        <w:rPr>
          <w:rFonts w:ascii="Arial" w:hAnsi="Arial" w:eastAsia="Arial" w:cs="Arial"/>
          <w:b/>
          <w:color w:val="215E99" w:themeColor="text2" w:themeTint="BF"/>
          <w:spacing w:val="8"/>
          <w:position w:val="1"/>
        </w:rPr>
        <w:t xml:space="preserve"> </w:t>
      </w:r>
      <w:r w:rsidR="007C476B">
        <w:rPr>
          <w:rFonts w:ascii="Arial" w:hAnsi="Arial" w:eastAsia="Arial" w:cs="Arial"/>
          <w:b/>
          <w:color w:val="215E99" w:themeColor="text2" w:themeTint="BF"/>
          <w:spacing w:val="8"/>
          <w:position w:val="1"/>
        </w:rPr>
        <w:t>team</w:t>
      </w:r>
    </w:p>
    <w:p w:rsidR="00635E64" w:rsidP="00635E64" w:rsidRDefault="00635E64" w14:paraId="2B79E1BB" w14:textId="77777777">
      <w:pPr>
        <w:rPr>
          <w:rFonts w:ascii="Arial" w:hAnsi="Arial" w:eastAsia="Arial" w:cs="Arial"/>
          <w:iCs/>
          <w:w w:val="101"/>
          <w:position w:val="-1"/>
        </w:rPr>
      </w:pPr>
      <w:r>
        <w:rPr>
          <w:rFonts w:ascii="Arial" w:hAnsi="Arial" w:eastAsia="Arial" w:cs="Arial"/>
          <w:iCs/>
          <w:w w:val="101"/>
          <w:position w:val="-1"/>
        </w:rPr>
        <w:t>The fellow will have the opportunity to assist the current study clinician with:</w:t>
      </w:r>
    </w:p>
    <w:p w:rsidR="00635E64" w:rsidP="00635E64" w:rsidRDefault="00635E64" w14:paraId="7DD59368" w14:textId="77777777">
      <w:pPr>
        <w:rPr>
          <w:rFonts w:ascii="Arial" w:hAnsi="Arial" w:eastAsia="Arial" w:cs="Arial"/>
          <w:iCs/>
          <w:w w:val="101"/>
          <w:position w:val="-1"/>
        </w:rPr>
      </w:pPr>
    </w:p>
    <w:p w:rsidRPr="00E935ED" w:rsidR="00635E64" w:rsidP="00E935ED" w:rsidRDefault="00635E64" w14:paraId="0584E546" w14:textId="77777777">
      <w:pPr>
        <w:pStyle w:val="ListParagraph"/>
        <w:widowControl w:val="0"/>
        <w:numPr>
          <w:ilvl w:val="0"/>
          <w:numId w:val="38"/>
        </w:numPr>
        <w:rPr>
          <w:rFonts w:ascii="Arial" w:hAnsi="Arial" w:eastAsia="Arial" w:cs="Arial"/>
          <w:iCs/>
        </w:rPr>
      </w:pPr>
      <w:r w:rsidRPr="00E935ED">
        <w:rPr>
          <w:rFonts w:ascii="Arial" w:hAnsi="Arial" w:eastAsia="Arial" w:cs="Arial"/>
          <w:iCs/>
        </w:rPr>
        <w:t>Remote psychiatric screening: Mini International Neuropsychiatric Interview (MINI)</w:t>
      </w:r>
    </w:p>
    <w:p w:rsidRPr="00E935ED" w:rsidR="00635E64" w:rsidP="00E935ED" w:rsidRDefault="00635E64" w14:paraId="565C5A43" w14:textId="77777777">
      <w:pPr>
        <w:pStyle w:val="ListParagraph"/>
        <w:widowControl w:val="0"/>
        <w:numPr>
          <w:ilvl w:val="0"/>
          <w:numId w:val="38"/>
        </w:numPr>
        <w:rPr>
          <w:rFonts w:ascii="Arial" w:hAnsi="Arial" w:eastAsia="Arial" w:cs="Arial"/>
          <w:iCs/>
        </w:rPr>
      </w:pPr>
      <w:r w:rsidRPr="00E935ED">
        <w:rPr>
          <w:rFonts w:ascii="Arial" w:hAnsi="Arial" w:eastAsia="Arial" w:cs="Arial"/>
          <w:iCs/>
        </w:rPr>
        <w:t xml:space="preserve">Psychiatric assessments: </w:t>
      </w:r>
    </w:p>
    <w:p w:rsidRPr="00E935ED" w:rsidR="00635E64" w:rsidP="00E935ED" w:rsidRDefault="00635E64" w14:paraId="2FFFA025" w14:textId="77777777">
      <w:pPr>
        <w:pStyle w:val="ListParagraph"/>
        <w:widowControl w:val="0"/>
        <w:numPr>
          <w:ilvl w:val="1"/>
          <w:numId w:val="38"/>
        </w:numPr>
        <w:rPr>
          <w:rFonts w:ascii="Arial" w:hAnsi="Arial" w:eastAsia="Arial" w:cs="Arial"/>
          <w:iCs/>
        </w:rPr>
      </w:pPr>
      <w:r w:rsidRPr="00E935ED">
        <w:rPr>
          <w:rFonts w:ascii="Arial" w:hAnsi="Arial" w:eastAsia="Arial" w:cs="Arial"/>
          <w:iCs/>
        </w:rPr>
        <w:t>Positive and Negative Syndrome Scale (PANSS)</w:t>
      </w:r>
    </w:p>
    <w:p w:rsidRPr="00E935ED" w:rsidR="00635E64" w:rsidP="00E935ED" w:rsidRDefault="00635E64" w14:paraId="7CAF832E" w14:textId="77777777">
      <w:pPr>
        <w:pStyle w:val="ListParagraph"/>
        <w:widowControl w:val="0"/>
        <w:numPr>
          <w:ilvl w:val="1"/>
          <w:numId w:val="38"/>
        </w:numPr>
        <w:rPr>
          <w:rFonts w:ascii="Arial" w:hAnsi="Arial" w:eastAsia="Arial" w:cs="Arial"/>
          <w:iCs/>
        </w:rPr>
      </w:pPr>
      <w:r w:rsidRPr="00E935ED">
        <w:rPr>
          <w:rFonts w:ascii="Arial" w:hAnsi="Arial" w:eastAsia="Arial" w:cs="Arial"/>
          <w:iCs/>
        </w:rPr>
        <w:t>Brief Negative Symptom Scale (BNSS)</w:t>
      </w:r>
    </w:p>
    <w:p w:rsidRPr="00E935ED" w:rsidR="00635E64" w:rsidP="00E935ED" w:rsidRDefault="00635E64" w14:paraId="74487072" w14:textId="77777777">
      <w:pPr>
        <w:pStyle w:val="ListParagraph"/>
        <w:widowControl w:val="0"/>
        <w:numPr>
          <w:ilvl w:val="1"/>
          <w:numId w:val="38"/>
        </w:numPr>
        <w:rPr>
          <w:rFonts w:ascii="Arial" w:hAnsi="Arial" w:eastAsia="Arial" w:cs="Arial"/>
          <w:iCs/>
        </w:rPr>
      </w:pPr>
      <w:r w:rsidRPr="00E935ED">
        <w:rPr>
          <w:rFonts w:ascii="Arial" w:hAnsi="Arial" w:eastAsia="Arial" w:cs="Arial"/>
          <w:iCs/>
        </w:rPr>
        <w:t>Extrapyramidal Symptom Rating Scale (ESRS)</w:t>
      </w:r>
    </w:p>
    <w:p w:rsidRPr="00E935ED" w:rsidR="00635E64" w:rsidP="00E935ED" w:rsidRDefault="00635E64" w14:paraId="1A0EC59E" w14:textId="77777777">
      <w:pPr>
        <w:pStyle w:val="ListParagraph"/>
        <w:widowControl w:val="0"/>
        <w:numPr>
          <w:ilvl w:val="1"/>
          <w:numId w:val="38"/>
        </w:numPr>
        <w:rPr>
          <w:rFonts w:ascii="Arial" w:hAnsi="Arial" w:eastAsia="Arial" w:cs="Arial"/>
          <w:iCs/>
        </w:rPr>
      </w:pPr>
      <w:r w:rsidRPr="00E935ED">
        <w:rPr>
          <w:rFonts w:ascii="Arial" w:hAnsi="Arial" w:eastAsia="Arial" w:cs="Arial"/>
          <w:iCs/>
        </w:rPr>
        <w:t xml:space="preserve">Hamilton Anxiety Rating Scale (HAM-A) </w:t>
      </w:r>
    </w:p>
    <w:p w:rsidRPr="00E935ED" w:rsidR="00635E64" w:rsidP="00E935ED" w:rsidRDefault="00635E64" w14:paraId="43C01025" w14:textId="77777777">
      <w:pPr>
        <w:pStyle w:val="ListParagraph"/>
        <w:widowControl w:val="0"/>
        <w:numPr>
          <w:ilvl w:val="1"/>
          <w:numId w:val="38"/>
        </w:numPr>
        <w:rPr>
          <w:rFonts w:ascii="Arial" w:hAnsi="Arial" w:eastAsia="Arial" w:cs="Arial"/>
          <w:iCs/>
        </w:rPr>
      </w:pPr>
      <w:r w:rsidRPr="00E935ED">
        <w:rPr>
          <w:rFonts w:ascii="Arial" w:hAnsi="Arial" w:eastAsia="Arial" w:cs="Arial"/>
          <w:iCs/>
        </w:rPr>
        <w:t>Montgomery-Asberg Depression Rating Scale (MADRS)</w:t>
      </w:r>
    </w:p>
    <w:p w:rsidRPr="001E4331" w:rsidR="00635E64" w:rsidP="00E935ED" w:rsidRDefault="00635E64" w14:paraId="3A383BCD" w14:textId="77777777">
      <w:pPr>
        <w:rPr>
          <w:rFonts w:ascii="Arial" w:hAnsi="Arial" w:eastAsia="Arial" w:cs="Arial"/>
          <w:iCs/>
        </w:rPr>
      </w:pPr>
    </w:p>
    <w:p w:rsidRPr="00E935ED" w:rsidR="00635E64" w:rsidP="00E935ED" w:rsidRDefault="00635E64" w14:paraId="1A5AF194" w14:textId="77777777">
      <w:pPr>
        <w:pStyle w:val="ListParagraph"/>
        <w:widowControl w:val="0"/>
        <w:numPr>
          <w:ilvl w:val="0"/>
          <w:numId w:val="38"/>
        </w:numPr>
        <w:rPr>
          <w:rFonts w:ascii="Arial" w:hAnsi="Arial" w:eastAsia="Arial" w:cs="Arial"/>
          <w:iCs/>
        </w:rPr>
      </w:pPr>
      <w:r w:rsidRPr="00E935ED">
        <w:rPr>
          <w:rFonts w:ascii="Arial" w:hAnsi="Arial" w:eastAsia="Arial" w:cs="Arial"/>
          <w:iCs/>
        </w:rPr>
        <w:t xml:space="preserve">Fostering collaboration with clinical teams across South London and Maudsley (SLaM), Guy’s and St Thomas’ NHS Foundation Trust, and other London-based NHS trusts to support recruitment </w:t>
      </w:r>
    </w:p>
    <w:p w:rsidRPr="001E4331" w:rsidR="00635E64" w:rsidP="00635E64" w:rsidRDefault="00635E64" w14:paraId="2DF286E5" w14:textId="77777777">
      <w:pPr>
        <w:ind w:left="360"/>
        <w:rPr>
          <w:rFonts w:ascii="Arial" w:hAnsi="Arial" w:eastAsia="Arial" w:cs="Arial"/>
          <w:iCs/>
        </w:rPr>
      </w:pPr>
    </w:p>
    <w:p w:rsidR="00635E64" w:rsidP="00E935ED" w:rsidRDefault="00635E64" w14:paraId="4C2DC7A6" w14:textId="77777777">
      <w:pPr>
        <w:pStyle w:val="ListParagraph"/>
        <w:widowControl w:val="0"/>
        <w:numPr>
          <w:ilvl w:val="0"/>
          <w:numId w:val="35"/>
        </w:numPr>
        <w:contextualSpacing w:val="0"/>
        <w:rPr>
          <w:rFonts w:ascii="Arial" w:hAnsi="Arial" w:eastAsia="Arial" w:cs="Arial"/>
          <w:iCs/>
        </w:rPr>
      </w:pPr>
      <w:r>
        <w:rPr>
          <w:rFonts w:ascii="Arial" w:hAnsi="Arial" w:eastAsia="Arial" w:cs="Arial"/>
          <w:iCs/>
        </w:rPr>
        <w:t xml:space="preserve">Engaging with the </w:t>
      </w:r>
      <w:hyperlink w:history="1" r:id="rId37">
        <w:r w:rsidRPr="00376A2B">
          <w:rPr>
            <w:rStyle w:val="Hyperlink"/>
            <w:rFonts w:ascii="Arial" w:hAnsi="Arial" w:eastAsia="Arial" w:cs="Arial"/>
          </w:rPr>
          <w:t>Consent for Contact (C4C)</w:t>
        </w:r>
      </w:hyperlink>
      <w:r w:rsidRPr="00376A2B">
        <w:rPr>
          <w:rFonts w:ascii="Arial" w:hAnsi="Arial" w:eastAsia="Arial" w:cs="Arial"/>
          <w:iCs/>
        </w:rPr>
        <w:t xml:space="preserve"> </w:t>
      </w:r>
      <w:r>
        <w:rPr>
          <w:rFonts w:ascii="Arial" w:hAnsi="Arial" w:eastAsia="Arial" w:cs="Arial"/>
          <w:iCs/>
        </w:rPr>
        <w:t xml:space="preserve">process, </w:t>
      </w:r>
      <w:hyperlink w:history="1" r:id="rId38">
        <w:r w:rsidRPr="00376A2B">
          <w:rPr>
            <w:rStyle w:val="Hyperlink"/>
            <w:rFonts w:ascii="Arial" w:hAnsi="Arial" w:eastAsia="Arial" w:cs="Arial"/>
          </w:rPr>
          <w:t>Clinical Record Interactive Search (CRIS)</w:t>
        </w:r>
      </w:hyperlink>
      <w:r w:rsidRPr="00376A2B">
        <w:rPr>
          <w:rFonts w:ascii="Arial" w:hAnsi="Arial" w:eastAsia="Arial" w:cs="Arial"/>
          <w:iCs/>
        </w:rPr>
        <w:t xml:space="preserve"> </w:t>
      </w:r>
      <w:r>
        <w:rPr>
          <w:rFonts w:ascii="Arial" w:hAnsi="Arial" w:eastAsia="Arial" w:cs="Arial"/>
          <w:iCs/>
        </w:rPr>
        <w:t xml:space="preserve">system and other </w:t>
      </w:r>
      <w:r w:rsidRPr="00376A2B">
        <w:rPr>
          <w:rFonts w:ascii="Arial" w:hAnsi="Arial" w:eastAsia="Arial" w:cs="Arial"/>
          <w:iCs/>
        </w:rPr>
        <w:t>Electronic Health Records</w:t>
      </w:r>
      <w:r>
        <w:rPr>
          <w:rFonts w:ascii="Arial" w:hAnsi="Arial" w:eastAsia="Arial" w:cs="Arial"/>
          <w:iCs/>
        </w:rPr>
        <w:t xml:space="preserve"> (EHRs)</w:t>
      </w:r>
    </w:p>
    <w:p w:rsidR="00635E64" w:rsidP="00635E64" w:rsidRDefault="00635E64" w14:paraId="1350F796" w14:textId="77777777">
      <w:pPr>
        <w:rPr>
          <w:rFonts w:ascii="Arial" w:hAnsi="Arial" w:eastAsia="Arial" w:cs="Arial"/>
          <w:iCs/>
        </w:rPr>
      </w:pPr>
    </w:p>
    <w:p w:rsidR="00635E64" w:rsidP="00635E64" w:rsidRDefault="00635E64" w14:paraId="2436E586" w14:textId="77777777">
      <w:pPr>
        <w:rPr>
          <w:rFonts w:ascii="Arial" w:hAnsi="Arial" w:eastAsia="Arial" w:cs="Arial"/>
          <w:iCs/>
        </w:rPr>
      </w:pPr>
      <w:r>
        <w:rPr>
          <w:rFonts w:ascii="Arial" w:hAnsi="Arial" w:eastAsia="Arial" w:cs="Arial"/>
          <w:iCs/>
        </w:rPr>
        <w:t xml:space="preserve">In addition, the fellow will be trained on, and assist the wider team with: </w:t>
      </w:r>
    </w:p>
    <w:p w:rsidR="00635E64" w:rsidP="00635E64" w:rsidRDefault="00635E64" w14:paraId="691009B6" w14:textId="77777777">
      <w:pPr>
        <w:rPr>
          <w:rFonts w:ascii="Arial" w:hAnsi="Arial" w:eastAsia="Arial" w:cs="Arial"/>
          <w:iCs/>
        </w:rPr>
      </w:pPr>
    </w:p>
    <w:p w:rsidRPr="00E935ED" w:rsidR="00635E64" w:rsidP="00E935ED" w:rsidRDefault="00635E64" w14:paraId="275188A0" w14:textId="77777777">
      <w:pPr>
        <w:pStyle w:val="ListParagraph"/>
        <w:widowControl w:val="0"/>
        <w:numPr>
          <w:ilvl w:val="0"/>
          <w:numId w:val="37"/>
        </w:numPr>
        <w:rPr>
          <w:rFonts w:ascii="Arial" w:hAnsi="Arial" w:eastAsia="Arial" w:cs="Arial"/>
          <w:iCs/>
        </w:rPr>
      </w:pPr>
      <w:r w:rsidRPr="00E935ED">
        <w:rPr>
          <w:rFonts w:ascii="Arial" w:hAnsi="Arial" w:eastAsia="Arial" w:cs="Arial"/>
          <w:iCs/>
        </w:rPr>
        <w:t xml:space="preserve">Gold-standard neuropsychological assessments: </w:t>
      </w:r>
    </w:p>
    <w:p w:rsidRPr="00E935ED" w:rsidR="00635E64" w:rsidP="00E935ED" w:rsidRDefault="00635E64" w14:paraId="7DF31F1D" w14:textId="77777777">
      <w:pPr>
        <w:pStyle w:val="ListParagraph"/>
        <w:widowControl w:val="0"/>
        <w:numPr>
          <w:ilvl w:val="1"/>
          <w:numId w:val="37"/>
        </w:numPr>
        <w:rPr>
          <w:rFonts w:ascii="Arial" w:hAnsi="Arial" w:eastAsia="Arial" w:cs="Arial"/>
          <w:iCs/>
        </w:rPr>
      </w:pPr>
      <w:r w:rsidRPr="00E935ED">
        <w:rPr>
          <w:rFonts w:ascii="Arial" w:hAnsi="Arial" w:eastAsia="Arial" w:cs="Arial"/>
          <w:iCs/>
        </w:rPr>
        <w:t xml:space="preserve">MATRICS Consensus Cognitive Battery (MCCB) </w:t>
      </w:r>
    </w:p>
    <w:p w:rsidRPr="00E935ED" w:rsidR="00635E64" w:rsidP="00E935ED" w:rsidRDefault="00635E64" w14:paraId="72FD9631" w14:textId="77777777">
      <w:pPr>
        <w:pStyle w:val="ListParagraph"/>
        <w:widowControl w:val="0"/>
        <w:numPr>
          <w:ilvl w:val="1"/>
          <w:numId w:val="37"/>
        </w:numPr>
        <w:rPr>
          <w:rFonts w:ascii="Arial" w:hAnsi="Arial" w:eastAsia="Arial" w:cs="Arial"/>
          <w:iCs/>
        </w:rPr>
      </w:pPr>
      <w:r w:rsidRPr="00E935ED">
        <w:rPr>
          <w:rFonts w:ascii="Arial" w:hAnsi="Arial" w:eastAsia="Arial" w:cs="Arial"/>
          <w:iCs/>
        </w:rPr>
        <w:t>Wechsler Abbreviated Scale of Intelligence – Second Edition (WASI-II)</w:t>
      </w:r>
    </w:p>
    <w:p w:rsidRPr="00E935ED" w:rsidR="00635E64" w:rsidP="00E935ED" w:rsidRDefault="00635E64" w14:paraId="0577BCFB" w14:textId="77777777">
      <w:pPr>
        <w:pStyle w:val="ListParagraph"/>
        <w:widowControl w:val="0"/>
        <w:numPr>
          <w:ilvl w:val="1"/>
          <w:numId w:val="37"/>
        </w:numPr>
        <w:rPr>
          <w:rFonts w:ascii="Arial" w:hAnsi="Arial" w:eastAsia="Arial" w:cs="Arial"/>
          <w:iCs/>
        </w:rPr>
      </w:pPr>
      <w:r w:rsidRPr="00E935ED">
        <w:rPr>
          <w:rFonts w:ascii="Arial" w:hAnsi="Arial" w:eastAsia="Arial" w:cs="Arial"/>
          <w:iCs/>
        </w:rPr>
        <w:t>Brief UCSD Performance-based Skills Assessment (UPSA-B)</w:t>
      </w:r>
    </w:p>
    <w:p w:rsidRPr="00E935ED" w:rsidR="00635E64" w:rsidP="00E935ED" w:rsidRDefault="00635E64" w14:paraId="5D99A14E" w14:textId="77777777">
      <w:pPr>
        <w:pStyle w:val="ListParagraph"/>
        <w:widowControl w:val="0"/>
        <w:numPr>
          <w:ilvl w:val="1"/>
          <w:numId w:val="37"/>
        </w:numPr>
        <w:rPr>
          <w:rFonts w:ascii="Arial" w:hAnsi="Arial" w:eastAsia="Arial" w:cs="Arial"/>
          <w:iCs/>
        </w:rPr>
      </w:pPr>
      <w:r w:rsidRPr="00E935ED">
        <w:rPr>
          <w:rFonts w:ascii="Arial" w:hAnsi="Arial" w:eastAsia="Arial" w:cs="Arial"/>
          <w:iCs/>
        </w:rPr>
        <w:t>Specific Level of Functioning Scale (SLOF)</w:t>
      </w:r>
    </w:p>
    <w:p w:rsidRPr="00376A2B" w:rsidR="00635E64" w:rsidP="00E935ED" w:rsidRDefault="00635E64" w14:paraId="69CE090C" w14:textId="77777777">
      <w:pPr>
        <w:rPr>
          <w:rFonts w:ascii="Arial" w:hAnsi="Arial" w:eastAsia="Arial" w:cs="Arial"/>
          <w:iCs/>
        </w:rPr>
      </w:pPr>
    </w:p>
    <w:p w:rsidRPr="00E935ED" w:rsidR="00635E64" w:rsidP="00E935ED" w:rsidRDefault="00635E64" w14:paraId="203DF7CA" w14:textId="77777777">
      <w:pPr>
        <w:pStyle w:val="ListParagraph"/>
        <w:widowControl w:val="0"/>
        <w:numPr>
          <w:ilvl w:val="0"/>
          <w:numId w:val="37"/>
        </w:numPr>
        <w:rPr>
          <w:rFonts w:ascii="Arial" w:hAnsi="Arial" w:eastAsia="Arial" w:cs="Arial"/>
          <w:iCs/>
        </w:rPr>
      </w:pPr>
      <w:r w:rsidRPr="00E935ED">
        <w:rPr>
          <w:rFonts w:ascii="Arial" w:hAnsi="Arial" w:eastAsia="Arial" w:cs="Arial"/>
          <w:iCs/>
        </w:rPr>
        <w:t>Electrophysiological neuroimaging: EEG</w:t>
      </w:r>
    </w:p>
    <w:p w:rsidRPr="00E935ED" w:rsidR="00635E64" w:rsidP="00E935ED" w:rsidRDefault="00635E64" w14:paraId="0457BF7A" w14:textId="77777777">
      <w:pPr>
        <w:pStyle w:val="ListParagraph"/>
        <w:widowControl w:val="0"/>
        <w:numPr>
          <w:ilvl w:val="0"/>
          <w:numId w:val="37"/>
        </w:numPr>
        <w:rPr>
          <w:rFonts w:ascii="Arial" w:hAnsi="Arial" w:eastAsia="Arial" w:cs="Arial"/>
          <w:iCs/>
        </w:rPr>
      </w:pPr>
      <w:r w:rsidRPr="00E935ED">
        <w:rPr>
          <w:rFonts w:ascii="Arial" w:hAnsi="Arial" w:eastAsia="Arial" w:cs="Arial"/>
          <w:iCs/>
        </w:rPr>
        <w:t>Functional and structural neuroimaging: MRI/fMRI</w:t>
      </w:r>
    </w:p>
    <w:p w:rsidRPr="00E935ED" w:rsidR="00635E64" w:rsidP="00E935ED" w:rsidRDefault="00635E64" w14:paraId="35595C8D" w14:textId="77777777">
      <w:pPr>
        <w:pStyle w:val="ListParagraph"/>
        <w:widowControl w:val="0"/>
        <w:numPr>
          <w:ilvl w:val="0"/>
          <w:numId w:val="37"/>
        </w:numPr>
        <w:rPr>
          <w:rFonts w:ascii="Arial" w:hAnsi="Arial" w:eastAsia="Arial" w:cs="Arial"/>
          <w:iCs/>
        </w:rPr>
      </w:pPr>
      <w:r w:rsidRPr="00E935ED">
        <w:rPr>
          <w:rFonts w:ascii="Arial" w:hAnsi="Arial" w:eastAsia="Arial" w:cs="Arial"/>
          <w:iCs/>
        </w:rPr>
        <w:t>Sleep-based measures: Polysomnography, Actigraphy</w:t>
      </w:r>
    </w:p>
    <w:p w:rsidRPr="00E935ED" w:rsidR="00635E64" w:rsidP="00E935ED" w:rsidRDefault="00635E64" w14:paraId="40404DA9" w14:textId="77777777">
      <w:pPr>
        <w:pStyle w:val="ListParagraph"/>
        <w:widowControl w:val="0"/>
        <w:numPr>
          <w:ilvl w:val="0"/>
          <w:numId w:val="37"/>
        </w:numPr>
        <w:rPr>
          <w:rFonts w:ascii="Arial" w:hAnsi="Arial" w:eastAsia="Arial" w:cs="Arial"/>
          <w:iCs/>
        </w:rPr>
      </w:pPr>
      <w:r w:rsidRPr="00E935ED">
        <w:rPr>
          <w:rFonts w:ascii="Arial" w:hAnsi="Arial" w:eastAsia="Arial" w:cs="Arial"/>
          <w:iCs/>
        </w:rPr>
        <w:t>Data tasks: Assisting with collection, quality assurance, and analysis of study data</w:t>
      </w:r>
    </w:p>
    <w:p w:rsidR="00635E64" w:rsidP="00635E64" w:rsidRDefault="00635E64" w14:paraId="7DF02E53" w14:textId="77777777">
      <w:pPr>
        <w:rPr>
          <w:rFonts w:ascii="Arial" w:hAnsi="Arial" w:eastAsia="Arial" w:cs="Arial"/>
          <w:iCs/>
        </w:rPr>
      </w:pPr>
    </w:p>
    <w:p w:rsidR="00635E64" w:rsidP="00635E64" w:rsidRDefault="00635E64" w14:paraId="01773A47" w14:textId="022E0F81">
      <w:pPr>
        <w:widowControl w:val="0"/>
        <w:rPr>
          <w:rFonts w:ascii="Arial" w:hAnsi="Arial" w:eastAsia="Arial" w:cs="Arial"/>
          <w:iCs/>
        </w:rPr>
      </w:pPr>
      <w:r w:rsidRPr="00FF5050">
        <w:rPr>
          <w:rFonts w:ascii="Arial" w:hAnsi="Arial" w:eastAsia="Arial" w:cs="Arial"/>
          <w:iCs/>
        </w:rPr>
        <w:t>As the main study is funded by Boehringer Ingelheim and sponsored by King’s College London, the fellow will also attend collaborative meetings with industry partners.</w:t>
      </w:r>
    </w:p>
    <w:p w:rsidR="00635E64" w:rsidP="00635E64" w:rsidRDefault="00635E64" w14:paraId="48EF0A69" w14:textId="77777777">
      <w:pPr>
        <w:widowControl w:val="0"/>
        <w:rPr>
          <w:rFonts w:ascii="Arial" w:hAnsi="Arial" w:eastAsia="Arial" w:cs="Arial"/>
          <w:iCs/>
        </w:rPr>
      </w:pPr>
    </w:p>
    <w:p w:rsidRPr="00635E64" w:rsidR="00635E64" w:rsidP="00635E64" w:rsidRDefault="00635E64" w14:paraId="23BEA7F9" w14:textId="34AEE3FD">
      <w:pPr>
        <w:rPr>
          <w:rFonts w:ascii="Arial" w:hAnsi="Arial" w:eastAsia="Arial" w:cs="Arial"/>
          <w:bCs/>
          <w:color w:val="215E99" w:themeColor="text2" w:themeTint="BF"/>
          <w:w w:val="101"/>
          <w:position w:val="1"/>
        </w:rPr>
      </w:pPr>
      <w:r w:rsidRPr="00635E64">
        <w:rPr>
          <w:rFonts w:ascii="Arial" w:hAnsi="Arial" w:eastAsia="Arial" w:cs="Arial"/>
          <w:b/>
          <w:color w:val="215E99" w:themeColor="text2" w:themeTint="BF"/>
          <w:spacing w:val="1"/>
          <w:position w:val="1"/>
        </w:rPr>
        <w:t>Es</w:t>
      </w:r>
      <w:r w:rsidRPr="00635E64">
        <w:rPr>
          <w:rFonts w:ascii="Arial" w:hAnsi="Arial" w:eastAsia="Arial" w:cs="Arial"/>
          <w:b/>
          <w:color w:val="215E99" w:themeColor="text2" w:themeTint="BF"/>
          <w:position w:val="1"/>
        </w:rPr>
        <w:t>ti</w:t>
      </w:r>
      <w:r w:rsidRPr="00635E64">
        <w:rPr>
          <w:rFonts w:ascii="Arial" w:hAnsi="Arial" w:eastAsia="Arial" w:cs="Arial"/>
          <w:b/>
          <w:color w:val="215E99" w:themeColor="text2" w:themeTint="BF"/>
          <w:spacing w:val="1"/>
          <w:position w:val="1"/>
        </w:rPr>
        <w:t>ma</w:t>
      </w:r>
      <w:r w:rsidRPr="00635E64">
        <w:rPr>
          <w:rFonts w:ascii="Arial" w:hAnsi="Arial" w:eastAsia="Arial" w:cs="Arial"/>
          <w:b/>
          <w:color w:val="215E99" w:themeColor="text2" w:themeTint="BF"/>
          <w:position w:val="1"/>
        </w:rPr>
        <w:t>t</w:t>
      </w:r>
      <w:r w:rsidRPr="00635E64">
        <w:rPr>
          <w:rFonts w:ascii="Arial" w:hAnsi="Arial" w:eastAsia="Arial" w:cs="Arial"/>
          <w:b/>
          <w:color w:val="215E99" w:themeColor="text2" w:themeTint="BF"/>
          <w:spacing w:val="1"/>
          <w:position w:val="1"/>
        </w:rPr>
        <w:t>e</w:t>
      </w:r>
      <w:r w:rsidRPr="00635E64">
        <w:rPr>
          <w:rFonts w:ascii="Arial" w:hAnsi="Arial" w:eastAsia="Arial" w:cs="Arial"/>
          <w:b/>
          <w:color w:val="215E99" w:themeColor="text2" w:themeTint="BF"/>
          <w:position w:val="1"/>
        </w:rPr>
        <w:t>d</w:t>
      </w:r>
      <w:r w:rsidRPr="00635E64">
        <w:rPr>
          <w:rFonts w:ascii="Arial" w:hAnsi="Arial" w:eastAsia="Arial" w:cs="Arial"/>
          <w:b/>
          <w:color w:val="215E99" w:themeColor="text2" w:themeTint="BF"/>
          <w:spacing w:val="11"/>
          <w:position w:val="1"/>
        </w:rPr>
        <w:t xml:space="preserve"> </w:t>
      </w:r>
      <w:r w:rsidRPr="00635E64">
        <w:rPr>
          <w:rFonts w:ascii="Arial" w:hAnsi="Arial" w:eastAsia="Arial" w:cs="Arial"/>
          <w:b/>
          <w:color w:val="215E99" w:themeColor="text2" w:themeTint="BF"/>
          <w:w w:val="101"/>
          <w:position w:val="1"/>
        </w:rPr>
        <w:t>ti</w:t>
      </w:r>
      <w:r w:rsidRPr="00635E64">
        <w:rPr>
          <w:rFonts w:ascii="Arial" w:hAnsi="Arial" w:eastAsia="Arial" w:cs="Arial"/>
          <w:b/>
          <w:color w:val="215E99" w:themeColor="text2" w:themeTint="BF"/>
          <w:spacing w:val="1"/>
          <w:w w:val="101"/>
          <w:position w:val="1"/>
        </w:rPr>
        <w:t>me</w:t>
      </w:r>
      <w:r w:rsidRPr="00635E64">
        <w:rPr>
          <w:rFonts w:ascii="Arial" w:hAnsi="Arial" w:eastAsia="Arial" w:cs="Arial"/>
          <w:b/>
          <w:color w:val="215E99" w:themeColor="text2" w:themeTint="BF"/>
          <w:w w:val="101"/>
          <w:position w:val="1"/>
        </w:rPr>
        <w:t>li</w:t>
      </w:r>
      <w:r w:rsidRPr="00635E64">
        <w:rPr>
          <w:rFonts w:ascii="Arial" w:hAnsi="Arial" w:eastAsia="Arial" w:cs="Arial"/>
          <w:b/>
          <w:color w:val="215E99" w:themeColor="text2" w:themeTint="BF"/>
          <w:spacing w:val="1"/>
          <w:w w:val="101"/>
          <w:position w:val="1"/>
        </w:rPr>
        <w:t>nes</w:t>
      </w:r>
      <w:r w:rsidRPr="00635E64">
        <w:rPr>
          <w:rFonts w:ascii="Arial" w:hAnsi="Arial" w:eastAsia="Arial" w:cs="Arial"/>
          <w:b/>
          <w:color w:val="215E99" w:themeColor="text2" w:themeTint="BF"/>
          <w:w w:val="101"/>
          <w:position w:val="1"/>
        </w:rPr>
        <w:t xml:space="preserve"> for the placement</w:t>
      </w:r>
    </w:p>
    <w:p w:rsidR="00635E64" w:rsidP="00635E64" w:rsidRDefault="00635E64" w14:paraId="643EC410" w14:textId="77777777">
      <w:pPr>
        <w:rPr>
          <w:rFonts w:ascii="Arial" w:hAnsi="Arial" w:eastAsia="Arial" w:cs="Arial"/>
          <w:b/>
          <w:w w:val="101"/>
          <w:position w:val="1"/>
        </w:rPr>
      </w:pPr>
    </w:p>
    <w:p w:rsidRPr="00251E47" w:rsidR="00635E64" w:rsidP="00635E64" w:rsidRDefault="00635E64" w14:paraId="56F47406" w14:textId="77777777">
      <w:pPr>
        <w:rPr>
          <w:rFonts w:ascii="Arial" w:hAnsi="Arial" w:eastAsia="Arial" w:cs="Arial"/>
          <w:b/>
          <w:w w:val="101"/>
          <w:position w:val="1"/>
        </w:rPr>
      </w:pPr>
      <w:r w:rsidRPr="00251E47">
        <w:rPr>
          <w:rFonts w:ascii="Arial" w:hAnsi="Arial" w:eastAsia="Arial" w:cs="Arial"/>
          <w:b/>
          <w:w w:val="101"/>
          <w:position w:val="1"/>
        </w:rPr>
        <w:t>Months 1–3:</w:t>
      </w:r>
    </w:p>
    <w:p w:rsidRPr="00251E47" w:rsidR="00635E64" w:rsidP="00635E64" w:rsidRDefault="00635E64" w14:paraId="7B13FEB1" w14:textId="77777777">
      <w:pPr>
        <w:rPr>
          <w:rFonts w:ascii="Arial" w:hAnsi="Arial" w:eastAsia="Arial" w:cs="Arial"/>
          <w:bCs/>
          <w:w w:val="101"/>
          <w:position w:val="1"/>
        </w:rPr>
      </w:pPr>
      <w:r w:rsidRPr="00251E47">
        <w:rPr>
          <w:rFonts w:ascii="Arial" w:hAnsi="Arial" w:eastAsia="Arial" w:cs="Arial"/>
          <w:bCs/>
          <w:w w:val="101"/>
          <w:position w:val="1"/>
        </w:rPr>
        <w:t>Training in study methods and procedures, and shadowing both remote and in-person study visits. Attendance at internal team meetings and meetings with the industry collaborator.</w:t>
      </w:r>
    </w:p>
    <w:p w:rsidRPr="00251E47" w:rsidR="00635E64" w:rsidP="00635E64" w:rsidRDefault="00635E64" w14:paraId="491EB773" w14:textId="77777777">
      <w:pPr>
        <w:rPr>
          <w:rFonts w:ascii="Arial" w:hAnsi="Arial" w:eastAsia="Arial" w:cs="Arial"/>
          <w:b/>
          <w:w w:val="101"/>
          <w:position w:val="1"/>
        </w:rPr>
      </w:pPr>
    </w:p>
    <w:p w:rsidRPr="00251E47" w:rsidR="00635E64" w:rsidP="00635E64" w:rsidRDefault="00635E64" w14:paraId="3A708707" w14:textId="77777777">
      <w:pPr>
        <w:rPr>
          <w:rFonts w:ascii="Arial" w:hAnsi="Arial" w:eastAsia="Arial" w:cs="Arial"/>
          <w:b/>
          <w:w w:val="101"/>
          <w:position w:val="1"/>
        </w:rPr>
      </w:pPr>
      <w:r w:rsidRPr="00251E47">
        <w:rPr>
          <w:rFonts w:ascii="Arial" w:hAnsi="Arial" w:eastAsia="Arial" w:cs="Arial"/>
          <w:b/>
          <w:w w:val="101"/>
          <w:position w:val="1"/>
        </w:rPr>
        <w:t>Months 3–6:</w:t>
      </w:r>
    </w:p>
    <w:p w:rsidRPr="00251E47" w:rsidR="00635E64" w:rsidP="00635E64" w:rsidRDefault="00635E64" w14:paraId="09F8DFA1" w14:textId="77777777">
      <w:pPr>
        <w:rPr>
          <w:rFonts w:ascii="Arial" w:hAnsi="Arial" w:eastAsia="Arial" w:cs="Arial"/>
          <w:bCs/>
          <w:w w:val="101"/>
          <w:position w:val="1"/>
        </w:rPr>
      </w:pPr>
      <w:r w:rsidRPr="00251E47">
        <w:rPr>
          <w:rFonts w:ascii="Arial" w:hAnsi="Arial" w:eastAsia="Arial" w:cs="Arial"/>
          <w:bCs/>
          <w:w w:val="101"/>
          <w:position w:val="1"/>
        </w:rPr>
        <w:t>Administering clinical and cognitive assessments under the supervision of the study medic</w:t>
      </w:r>
      <w:r>
        <w:rPr>
          <w:rFonts w:ascii="Arial" w:hAnsi="Arial" w:eastAsia="Arial" w:cs="Arial"/>
          <w:bCs/>
          <w:w w:val="101"/>
          <w:position w:val="1"/>
        </w:rPr>
        <w:t>(s)</w:t>
      </w:r>
      <w:r w:rsidRPr="00251E47">
        <w:rPr>
          <w:rFonts w:ascii="Arial" w:hAnsi="Arial" w:eastAsia="Arial" w:cs="Arial"/>
          <w:bCs/>
          <w:w w:val="101"/>
          <w:position w:val="1"/>
        </w:rPr>
        <w:t xml:space="preserve"> and wider study team (CALM study). Assisting with preparations for the BRIGHT study, due to commence in Q3 of 2025. Completing MRI safety training and receiving training in EEG data collection and polysomnography. Continued attendance at team and industry meetings.</w:t>
      </w:r>
    </w:p>
    <w:p w:rsidRPr="00251E47" w:rsidR="00635E64" w:rsidP="00635E64" w:rsidRDefault="00635E64" w14:paraId="2BA7CCED" w14:textId="77777777">
      <w:pPr>
        <w:rPr>
          <w:rFonts w:ascii="Arial" w:hAnsi="Arial" w:eastAsia="Arial" w:cs="Arial"/>
          <w:b/>
          <w:w w:val="101"/>
          <w:position w:val="1"/>
        </w:rPr>
      </w:pPr>
    </w:p>
    <w:p w:rsidRPr="00251E47" w:rsidR="00635E64" w:rsidP="00635E64" w:rsidRDefault="00635E64" w14:paraId="5F6D64BB" w14:textId="77777777">
      <w:pPr>
        <w:rPr>
          <w:rFonts w:ascii="Arial" w:hAnsi="Arial" w:eastAsia="Arial" w:cs="Arial"/>
          <w:b/>
          <w:w w:val="101"/>
          <w:position w:val="1"/>
        </w:rPr>
      </w:pPr>
      <w:r w:rsidRPr="00251E47">
        <w:rPr>
          <w:rFonts w:ascii="Arial" w:hAnsi="Arial" w:eastAsia="Arial" w:cs="Arial"/>
          <w:b/>
          <w:w w:val="101"/>
          <w:position w:val="1"/>
        </w:rPr>
        <w:t>Months 6–12:</w:t>
      </w:r>
    </w:p>
    <w:p w:rsidRPr="00251E47" w:rsidR="00635E64" w:rsidP="00635E64" w:rsidRDefault="00635E64" w14:paraId="02BE4276" w14:textId="77777777">
      <w:pPr>
        <w:rPr>
          <w:rFonts w:ascii="Arial" w:hAnsi="Arial" w:eastAsia="Arial" w:cs="Arial"/>
          <w:bCs/>
          <w:w w:val="101"/>
          <w:position w:val="1"/>
        </w:rPr>
      </w:pPr>
      <w:r w:rsidRPr="00251E47">
        <w:rPr>
          <w:rFonts w:ascii="Arial" w:hAnsi="Arial" w:eastAsia="Arial" w:cs="Arial"/>
          <w:bCs/>
          <w:w w:val="101"/>
          <w:position w:val="1"/>
        </w:rPr>
        <w:t xml:space="preserve">Supporting data collection, clinical assessments, and participant screening (BRIGHT study). Beginning to formulate independent research ideas with a view to applying for a </w:t>
      </w:r>
      <w:r>
        <w:rPr>
          <w:rFonts w:ascii="Arial" w:hAnsi="Arial" w:eastAsia="Arial" w:cs="Arial"/>
          <w:bCs/>
          <w:w w:val="101"/>
          <w:position w:val="1"/>
        </w:rPr>
        <w:t xml:space="preserve">fellowship or </w:t>
      </w:r>
      <w:r w:rsidRPr="00251E47">
        <w:rPr>
          <w:rFonts w:ascii="Arial" w:hAnsi="Arial" w:eastAsia="Arial" w:cs="Arial"/>
          <w:bCs/>
          <w:w w:val="101"/>
          <w:position w:val="1"/>
        </w:rPr>
        <w:t>development award, with support from study PIs.</w:t>
      </w:r>
    </w:p>
    <w:p w:rsidRPr="00251E47" w:rsidR="00635E64" w:rsidP="00635E64" w:rsidRDefault="00635E64" w14:paraId="58086B41" w14:textId="77777777">
      <w:pPr>
        <w:rPr>
          <w:rFonts w:ascii="Arial" w:hAnsi="Arial" w:eastAsia="Arial" w:cs="Arial"/>
          <w:b/>
          <w:w w:val="101"/>
          <w:position w:val="1"/>
        </w:rPr>
      </w:pPr>
    </w:p>
    <w:p w:rsidRPr="00251E47" w:rsidR="00635E64" w:rsidP="00635E64" w:rsidRDefault="00635E64" w14:paraId="560773E8" w14:textId="77777777">
      <w:pPr>
        <w:rPr>
          <w:rFonts w:ascii="Arial" w:hAnsi="Arial" w:eastAsia="Arial" w:cs="Arial"/>
          <w:b/>
          <w:w w:val="101"/>
          <w:position w:val="1"/>
        </w:rPr>
      </w:pPr>
      <w:r w:rsidRPr="00251E47">
        <w:rPr>
          <w:rFonts w:ascii="Arial" w:hAnsi="Arial" w:eastAsia="Arial" w:cs="Arial"/>
          <w:b/>
          <w:w w:val="101"/>
          <w:position w:val="1"/>
        </w:rPr>
        <w:t>Months 12–24:</w:t>
      </w:r>
    </w:p>
    <w:p w:rsidR="00635E64" w:rsidP="00635E64" w:rsidRDefault="00635E64" w14:paraId="663C764C" w14:textId="76F66D36">
      <w:pPr>
        <w:widowControl w:val="0"/>
        <w:rPr>
          <w:rFonts w:ascii="Arial" w:hAnsi="Arial" w:eastAsia="Arial" w:cs="Arial"/>
          <w:bCs/>
          <w:w w:val="101"/>
          <w:position w:val="1"/>
        </w:rPr>
      </w:pPr>
      <w:r w:rsidRPr="00251E47">
        <w:rPr>
          <w:rFonts w:ascii="Arial" w:hAnsi="Arial" w:eastAsia="Arial" w:cs="Arial"/>
          <w:bCs/>
          <w:w w:val="101"/>
          <w:position w:val="1"/>
        </w:rPr>
        <w:t xml:space="preserve">Continued data collection and clinical duties. Ongoing </w:t>
      </w:r>
      <w:r>
        <w:rPr>
          <w:rFonts w:ascii="Arial" w:hAnsi="Arial" w:eastAsia="Arial" w:cs="Arial"/>
          <w:bCs/>
          <w:w w:val="101"/>
          <w:position w:val="1"/>
        </w:rPr>
        <w:t xml:space="preserve">grant </w:t>
      </w:r>
      <w:r w:rsidRPr="00251E47">
        <w:rPr>
          <w:rFonts w:ascii="Arial" w:hAnsi="Arial" w:eastAsia="Arial" w:cs="Arial"/>
          <w:bCs/>
          <w:w w:val="101"/>
          <w:position w:val="1"/>
        </w:rPr>
        <w:t>development</w:t>
      </w:r>
      <w:r>
        <w:rPr>
          <w:rFonts w:ascii="Arial" w:hAnsi="Arial" w:eastAsia="Arial" w:cs="Arial"/>
          <w:bCs/>
          <w:w w:val="101"/>
          <w:position w:val="1"/>
        </w:rPr>
        <w:t xml:space="preserve"> s</w:t>
      </w:r>
      <w:r w:rsidRPr="00251E47">
        <w:rPr>
          <w:rFonts w:ascii="Arial" w:hAnsi="Arial" w:eastAsia="Arial" w:cs="Arial"/>
          <w:bCs/>
          <w:w w:val="101"/>
          <w:position w:val="1"/>
        </w:rPr>
        <w:t>upport, with opportunities to engage in further shadowing, training, and academic development offered through the Neuroimaging Department and King’s Health Partners.</w:t>
      </w:r>
    </w:p>
    <w:p w:rsidR="00E935ED" w:rsidP="00635E64" w:rsidRDefault="00E935ED" w14:paraId="4F8300FF" w14:textId="77777777">
      <w:pPr>
        <w:widowControl w:val="0"/>
        <w:rPr>
          <w:rFonts w:ascii="Arial" w:hAnsi="Arial" w:eastAsia="Arial" w:cs="Arial"/>
          <w:bCs/>
          <w:w w:val="101"/>
          <w:position w:val="1"/>
        </w:rPr>
      </w:pPr>
    </w:p>
    <w:p w:rsidR="00E935ED" w:rsidP="00E935ED" w:rsidRDefault="00E935ED" w14:paraId="4436FCEF" w14:textId="7E64BBF8">
      <w:pPr>
        <w:rPr>
          <w:rFonts w:ascii="Arial" w:hAnsi="Arial" w:eastAsia="Arial" w:cs="Arial"/>
          <w:b/>
          <w:spacing w:val="1"/>
          <w:position w:val="-1"/>
        </w:rPr>
      </w:pPr>
      <w:r w:rsidRPr="00E935ED">
        <w:rPr>
          <w:rFonts w:ascii="Arial" w:hAnsi="Arial" w:eastAsia="Arial" w:cs="Arial"/>
          <w:b/>
          <w:color w:val="215E99" w:themeColor="text2" w:themeTint="BF"/>
          <w:spacing w:val="1"/>
          <w:position w:val="-1"/>
        </w:rPr>
        <w:t>Areas of the NIHR Maudsley BRC infrastructure where the fellow will have the opportunity to work</w:t>
      </w:r>
    </w:p>
    <w:p w:rsidRPr="00E935ED" w:rsidR="00E935ED" w:rsidP="00E935ED" w:rsidRDefault="00E935ED" w14:paraId="0C922489" w14:textId="77777777">
      <w:pPr>
        <w:pStyle w:val="ListParagraph"/>
        <w:widowControl w:val="0"/>
        <w:numPr>
          <w:ilvl w:val="0"/>
          <w:numId w:val="36"/>
        </w:numPr>
        <w:rPr>
          <w:rFonts w:ascii="Arial" w:hAnsi="Arial" w:eastAsia="Arial" w:cs="Arial"/>
          <w:bCs/>
          <w:spacing w:val="1"/>
          <w:position w:val="-1"/>
        </w:rPr>
      </w:pPr>
      <w:r w:rsidRPr="00E935ED">
        <w:rPr>
          <w:rFonts w:ascii="Arial" w:hAnsi="Arial" w:eastAsia="Arial" w:cs="Arial"/>
          <w:bCs/>
          <w:spacing w:val="1"/>
          <w:position w:val="-1"/>
        </w:rPr>
        <w:t>Centre for Neuroimaging Sciences</w:t>
      </w:r>
    </w:p>
    <w:p w:rsidRPr="00E935ED" w:rsidR="00E935ED" w:rsidP="00E935ED" w:rsidRDefault="00E935ED" w14:paraId="5D9048BA" w14:textId="77777777">
      <w:pPr>
        <w:pStyle w:val="ListParagraph"/>
        <w:widowControl w:val="0"/>
        <w:numPr>
          <w:ilvl w:val="0"/>
          <w:numId w:val="36"/>
        </w:numPr>
        <w:rPr>
          <w:rFonts w:ascii="Arial" w:hAnsi="Arial" w:eastAsia="Arial" w:cs="Arial"/>
          <w:bCs/>
          <w:spacing w:val="1"/>
          <w:position w:val="-1"/>
        </w:rPr>
      </w:pPr>
      <w:r w:rsidRPr="00E935ED">
        <w:rPr>
          <w:rFonts w:ascii="Arial" w:hAnsi="Arial" w:eastAsia="Arial" w:cs="Arial"/>
          <w:bCs/>
          <w:spacing w:val="1"/>
          <w:position w:val="-1"/>
        </w:rPr>
        <w:t>The Centre for Innovative Therapeutics</w:t>
      </w:r>
    </w:p>
    <w:p w:rsidRPr="00E935ED" w:rsidR="00E935ED" w:rsidP="00E935ED" w:rsidRDefault="00E935ED" w14:paraId="42605A9D" w14:textId="77777777">
      <w:pPr>
        <w:pStyle w:val="ListParagraph"/>
        <w:widowControl w:val="0"/>
        <w:numPr>
          <w:ilvl w:val="0"/>
          <w:numId w:val="36"/>
        </w:numPr>
        <w:rPr>
          <w:rFonts w:ascii="Arial" w:hAnsi="Arial" w:cs="Arial"/>
          <w:b/>
          <w:bCs/>
        </w:rPr>
      </w:pPr>
      <w:r w:rsidRPr="00E935ED">
        <w:rPr>
          <w:rFonts w:ascii="Arial" w:hAnsi="Arial" w:eastAsia="Arial" w:cs="Arial"/>
          <w:bCs/>
          <w:spacing w:val="1"/>
          <w:position w:val="-1"/>
        </w:rPr>
        <w:t>Clinical Record Interactive Search (CRIS) database</w:t>
      </w:r>
    </w:p>
    <w:p w:rsidRPr="00E935ED" w:rsidR="00E935ED" w:rsidP="00E935ED" w:rsidRDefault="00E935ED" w14:paraId="361AA7AA" w14:textId="109BC1A4">
      <w:pPr>
        <w:pStyle w:val="ListParagraph"/>
        <w:widowControl w:val="0"/>
        <w:numPr>
          <w:ilvl w:val="0"/>
          <w:numId w:val="36"/>
        </w:numPr>
        <w:rPr>
          <w:rFonts w:ascii="Arial" w:hAnsi="Arial" w:cs="Arial"/>
          <w:b/>
          <w:bCs/>
        </w:rPr>
      </w:pPr>
      <w:r w:rsidRPr="00E935ED">
        <w:rPr>
          <w:rFonts w:ascii="Arial" w:hAnsi="Arial" w:eastAsia="Arial" w:cs="Arial"/>
          <w:bCs/>
          <w:spacing w:val="1"/>
          <w:position w:val="-1"/>
        </w:rPr>
        <w:t>The NIHR-Wellcome Trust King's Clinical Research Facility</w:t>
      </w:r>
    </w:p>
    <w:p w:rsidR="00E935ED" w:rsidP="00E935ED" w:rsidRDefault="00E935ED" w14:paraId="5F589D68" w14:textId="77777777">
      <w:pPr>
        <w:widowControl w:val="0"/>
        <w:rPr>
          <w:rFonts w:ascii="Arial" w:hAnsi="Arial" w:cs="Arial"/>
          <w:b/>
          <w:bCs/>
        </w:rPr>
      </w:pPr>
    </w:p>
    <w:p w:rsidR="00E935ED" w:rsidP="00E935ED" w:rsidRDefault="00E935ED" w14:paraId="2ABD23B2" w14:textId="5C4FDE8C">
      <w:pPr>
        <w:rPr>
          <w:b/>
          <w:position w:val="1"/>
        </w:rPr>
      </w:pPr>
      <w:r>
        <w:rPr>
          <w:rFonts w:ascii="Arial" w:hAnsi="Arial" w:eastAsia="Arial" w:cs="Arial"/>
          <w:b/>
          <w:color w:val="215E99" w:themeColor="text2" w:themeTint="BF"/>
          <w:spacing w:val="1"/>
          <w:position w:val="1"/>
        </w:rPr>
        <w:t>T</w:t>
      </w:r>
      <w:r w:rsidRPr="00E935ED">
        <w:rPr>
          <w:rFonts w:ascii="Arial" w:hAnsi="Arial" w:eastAsia="Arial" w:cs="Arial"/>
          <w:b/>
          <w:color w:val="215E99" w:themeColor="text2" w:themeTint="BF"/>
          <w:spacing w:val="1"/>
          <w:position w:val="1"/>
        </w:rPr>
        <w:t>ra</w:t>
      </w:r>
      <w:r w:rsidRPr="00E935ED">
        <w:rPr>
          <w:rFonts w:ascii="Arial" w:hAnsi="Arial" w:eastAsia="Arial" w:cs="Arial"/>
          <w:b/>
          <w:color w:val="215E99" w:themeColor="text2" w:themeTint="BF"/>
          <w:position w:val="1"/>
        </w:rPr>
        <w:t>i</w:t>
      </w:r>
      <w:r w:rsidRPr="00E935ED">
        <w:rPr>
          <w:rFonts w:ascii="Arial" w:hAnsi="Arial" w:eastAsia="Arial" w:cs="Arial"/>
          <w:b/>
          <w:color w:val="215E99" w:themeColor="text2" w:themeTint="BF"/>
          <w:spacing w:val="1"/>
          <w:position w:val="1"/>
        </w:rPr>
        <w:t>n</w:t>
      </w:r>
      <w:r w:rsidRPr="00E935ED">
        <w:rPr>
          <w:rFonts w:ascii="Arial" w:hAnsi="Arial" w:eastAsia="Arial" w:cs="Arial"/>
          <w:b/>
          <w:color w:val="215E99" w:themeColor="text2" w:themeTint="BF"/>
          <w:position w:val="1"/>
        </w:rPr>
        <w:t>i</w:t>
      </w:r>
      <w:r w:rsidRPr="00E935ED">
        <w:rPr>
          <w:rFonts w:ascii="Arial" w:hAnsi="Arial" w:eastAsia="Arial" w:cs="Arial"/>
          <w:b/>
          <w:color w:val="215E99" w:themeColor="text2" w:themeTint="BF"/>
          <w:spacing w:val="1"/>
          <w:position w:val="1"/>
        </w:rPr>
        <w:t>n</w:t>
      </w:r>
      <w:r w:rsidRPr="00E935ED">
        <w:rPr>
          <w:rFonts w:ascii="Arial" w:hAnsi="Arial" w:eastAsia="Arial" w:cs="Arial"/>
          <w:b/>
          <w:color w:val="215E99" w:themeColor="text2" w:themeTint="BF"/>
          <w:position w:val="1"/>
        </w:rPr>
        <w:t>g</w:t>
      </w:r>
      <w:r w:rsidRPr="00E935ED">
        <w:rPr>
          <w:rFonts w:ascii="Arial" w:hAnsi="Arial" w:eastAsia="Arial" w:cs="Arial"/>
          <w:b/>
          <w:color w:val="215E99" w:themeColor="text2" w:themeTint="BF"/>
          <w:spacing w:val="9"/>
          <w:position w:val="1"/>
        </w:rPr>
        <w:t xml:space="preserve"> </w:t>
      </w:r>
      <w:r w:rsidRPr="00E935ED">
        <w:rPr>
          <w:rFonts w:ascii="Arial" w:hAnsi="Arial" w:eastAsia="Arial" w:cs="Arial"/>
          <w:b/>
          <w:color w:val="215E99" w:themeColor="text2" w:themeTint="BF"/>
          <w:spacing w:val="1"/>
          <w:position w:val="1"/>
        </w:rPr>
        <w:t>an</w:t>
      </w:r>
      <w:r w:rsidRPr="00E935ED">
        <w:rPr>
          <w:rFonts w:ascii="Arial" w:hAnsi="Arial" w:eastAsia="Arial" w:cs="Arial"/>
          <w:b/>
          <w:color w:val="215E99" w:themeColor="text2" w:themeTint="BF"/>
          <w:position w:val="1"/>
        </w:rPr>
        <w:t>d</w:t>
      </w:r>
      <w:r w:rsidRPr="00E935ED">
        <w:rPr>
          <w:rFonts w:ascii="Arial" w:hAnsi="Arial" w:eastAsia="Arial" w:cs="Arial"/>
          <w:b/>
          <w:color w:val="215E99" w:themeColor="text2" w:themeTint="BF"/>
          <w:spacing w:val="5"/>
          <w:position w:val="1"/>
        </w:rPr>
        <w:t xml:space="preserve"> </w:t>
      </w:r>
      <w:r w:rsidRPr="00E935ED">
        <w:rPr>
          <w:rFonts w:ascii="Arial" w:hAnsi="Arial" w:eastAsia="Arial" w:cs="Arial"/>
          <w:b/>
          <w:color w:val="215E99" w:themeColor="text2" w:themeTint="BF"/>
          <w:spacing w:val="1"/>
          <w:position w:val="1"/>
        </w:rPr>
        <w:t>deve</w:t>
      </w:r>
      <w:r w:rsidRPr="00E935ED">
        <w:rPr>
          <w:rFonts w:ascii="Arial" w:hAnsi="Arial" w:eastAsia="Arial" w:cs="Arial"/>
          <w:b/>
          <w:color w:val="215E99" w:themeColor="text2" w:themeTint="BF"/>
          <w:position w:val="1"/>
        </w:rPr>
        <w:t>l</w:t>
      </w:r>
      <w:r w:rsidRPr="00E935ED">
        <w:rPr>
          <w:rFonts w:ascii="Arial" w:hAnsi="Arial" w:eastAsia="Arial" w:cs="Arial"/>
          <w:b/>
          <w:color w:val="215E99" w:themeColor="text2" w:themeTint="BF"/>
          <w:spacing w:val="1"/>
          <w:position w:val="1"/>
        </w:rPr>
        <w:t>opmen</w:t>
      </w:r>
      <w:r w:rsidRPr="00E935ED">
        <w:rPr>
          <w:rFonts w:ascii="Arial" w:hAnsi="Arial" w:eastAsia="Arial" w:cs="Arial"/>
          <w:b/>
          <w:color w:val="215E99" w:themeColor="text2" w:themeTint="BF"/>
          <w:position w:val="1"/>
        </w:rPr>
        <w:t>t</w:t>
      </w:r>
      <w:r w:rsidRPr="00E935ED">
        <w:rPr>
          <w:rFonts w:ascii="Arial" w:hAnsi="Arial" w:eastAsia="Arial" w:cs="Arial"/>
          <w:b/>
          <w:color w:val="215E99" w:themeColor="text2" w:themeTint="BF"/>
          <w:spacing w:val="13"/>
          <w:position w:val="1"/>
        </w:rPr>
        <w:t xml:space="preserve"> </w:t>
      </w:r>
      <w:r w:rsidRPr="00E935ED">
        <w:rPr>
          <w:rFonts w:ascii="Arial" w:hAnsi="Arial" w:eastAsia="Arial" w:cs="Arial"/>
          <w:b/>
          <w:color w:val="215E99" w:themeColor="text2" w:themeTint="BF"/>
          <w:spacing w:val="1"/>
          <w:position w:val="1"/>
        </w:rPr>
        <w:t>oppor</w:t>
      </w:r>
      <w:r w:rsidRPr="00E935ED">
        <w:rPr>
          <w:rFonts w:ascii="Arial" w:hAnsi="Arial" w:eastAsia="Arial" w:cs="Arial"/>
          <w:b/>
          <w:color w:val="215E99" w:themeColor="text2" w:themeTint="BF"/>
          <w:position w:val="1"/>
        </w:rPr>
        <w:t>t</w:t>
      </w:r>
      <w:r w:rsidRPr="00E935ED">
        <w:rPr>
          <w:rFonts w:ascii="Arial" w:hAnsi="Arial" w:eastAsia="Arial" w:cs="Arial"/>
          <w:b/>
          <w:color w:val="215E99" w:themeColor="text2" w:themeTint="BF"/>
          <w:spacing w:val="1"/>
          <w:position w:val="1"/>
        </w:rPr>
        <w:t>un</w:t>
      </w:r>
      <w:r w:rsidRPr="00E935ED">
        <w:rPr>
          <w:rFonts w:ascii="Arial" w:hAnsi="Arial" w:eastAsia="Arial" w:cs="Arial"/>
          <w:b/>
          <w:color w:val="215E99" w:themeColor="text2" w:themeTint="BF"/>
          <w:position w:val="1"/>
        </w:rPr>
        <w:t>iti</w:t>
      </w:r>
      <w:r w:rsidRPr="00E935ED">
        <w:rPr>
          <w:rFonts w:ascii="Arial" w:hAnsi="Arial" w:eastAsia="Arial" w:cs="Arial"/>
          <w:b/>
          <w:color w:val="215E99" w:themeColor="text2" w:themeTint="BF"/>
          <w:spacing w:val="1"/>
          <w:position w:val="1"/>
        </w:rPr>
        <w:t>e</w:t>
      </w:r>
      <w:r w:rsidRPr="00E935ED">
        <w:rPr>
          <w:rFonts w:ascii="Arial" w:hAnsi="Arial" w:eastAsia="Arial" w:cs="Arial"/>
          <w:b/>
          <w:color w:val="215E99" w:themeColor="text2" w:themeTint="BF"/>
          <w:position w:val="1"/>
        </w:rPr>
        <w:t>s</w:t>
      </w:r>
      <w:r w:rsidRPr="00E935ED">
        <w:rPr>
          <w:rFonts w:ascii="Arial" w:hAnsi="Arial" w:eastAsia="Arial" w:cs="Arial"/>
          <w:b/>
          <w:color w:val="215E99" w:themeColor="text2" w:themeTint="BF"/>
          <w:spacing w:val="13"/>
          <w:position w:val="1"/>
        </w:rPr>
        <w:t xml:space="preserve"> </w:t>
      </w:r>
      <w:r w:rsidRPr="00E935ED">
        <w:rPr>
          <w:rFonts w:ascii="Arial" w:hAnsi="Arial" w:eastAsia="Arial" w:cs="Arial"/>
          <w:b/>
          <w:color w:val="215E99" w:themeColor="text2" w:themeTint="BF"/>
          <w:position w:val="1"/>
        </w:rPr>
        <w:t>t</w:t>
      </w:r>
      <w:r w:rsidRPr="00E935ED">
        <w:rPr>
          <w:rFonts w:ascii="Arial" w:hAnsi="Arial" w:eastAsia="Arial" w:cs="Arial"/>
          <w:b/>
          <w:color w:val="215E99" w:themeColor="text2" w:themeTint="BF"/>
          <w:spacing w:val="1"/>
          <w:position w:val="1"/>
        </w:rPr>
        <w:t>ha</w:t>
      </w:r>
      <w:r w:rsidRPr="00E935ED">
        <w:rPr>
          <w:rFonts w:ascii="Arial" w:hAnsi="Arial" w:eastAsia="Arial" w:cs="Arial"/>
          <w:b/>
          <w:color w:val="215E99" w:themeColor="text2" w:themeTint="BF"/>
          <w:position w:val="1"/>
        </w:rPr>
        <w:t>t</w:t>
      </w:r>
      <w:r w:rsidRPr="00E935ED">
        <w:rPr>
          <w:rFonts w:ascii="Arial" w:hAnsi="Arial" w:eastAsia="Arial" w:cs="Arial"/>
          <w:b/>
          <w:color w:val="215E99" w:themeColor="text2" w:themeTint="BF"/>
          <w:spacing w:val="5"/>
          <w:position w:val="1"/>
        </w:rPr>
        <w:t xml:space="preserve"> </w:t>
      </w:r>
      <w:r w:rsidRPr="00E935ED">
        <w:rPr>
          <w:rFonts w:ascii="Arial" w:hAnsi="Arial" w:eastAsia="Arial" w:cs="Arial"/>
          <w:b/>
          <w:color w:val="215E99" w:themeColor="text2" w:themeTint="BF"/>
          <w:spacing w:val="1"/>
          <w:position w:val="1"/>
        </w:rPr>
        <w:t>w</w:t>
      </w:r>
      <w:r w:rsidRPr="00E935ED">
        <w:rPr>
          <w:rFonts w:ascii="Arial" w:hAnsi="Arial" w:eastAsia="Arial" w:cs="Arial"/>
          <w:b/>
          <w:color w:val="215E99" w:themeColor="text2" w:themeTint="BF"/>
          <w:position w:val="1"/>
        </w:rPr>
        <w:t>ill</w:t>
      </w:r>
      <w:r w:rsidRPr="00E935ED">
        <w:rPr>
          <w:rFonts w:ascii="Arial" w:hAnsi="Arial" w:eastAsia="Arial" w:cs="Arial"/>
          <w:b/>
          <w:color w:val="215E99" w:themeColor="text2" w:themeTint="BF"/>
          <w:spacing w:val="5"/>
          <w:position w:val="1"/>
        </w:rPr>
        <w:t xml:space="preserve"> </w:t>
      </w:r>
      <w:r w:rsidRPr="00E935ED">
        <w:rPr>
          <w:rFonts w:ascii="Arial" w:hAnsi="Arial" w:eastAsia="Arial" w:cs="Arial"/>
          <w:b/>
          <w:color w:val="215E99" w:themeColor="text2" w:themeTint="BF"/>
          <w:spacing w:val="1"/>
          <w:position w:val="1"/>
        </w:rPr>
        <w:t>b</w:t>
      </w:r>
      <w:r w:rsidRPr="00E935ED">
        <w:rPr>
          <w:rFonts w:ascii="Arial" w:hAnsi="Arial" w:eastAsia="Arial" w:cs="Arial"/>
          <w:b/>
          <w:color w:val="215E99" w:themeColor="text2" w:themeTint="BF"/>
          <w:position w:val="1"/>
        </w:rPr>
        <w:t>e</w:t>
      </w:r>
      <w:r w:rsidRPr="00E935ED">
        <w:rPr>
          <w:rFonts w:ascii="Arial" w:hAnsi="Arial" w:eastAsia="Arial" w:cs="Arial"/>
          <w:b/>
          <w:color w:val="215E99" w:themeColor="text2" w:themeTint="BF"/>
          <w:spacing w:val="4"/>
          <w:position w:val="1"/>
        </w:rPr>
        <w:t xml:space="preserve"> </w:t>
      </w:r>
      <w:r w:rsidRPr="00E935ED">
        <w:rPr>
          <w:rFonts w:ascii="Arial" w:hAnsi="Arial" w:eastAsia="Arial" w:cs="Arial"/>
          <w:b/>
          <w:color w:val="215E99" w:themeColor="text2" w:themeTint="BF"/>
          <w:spacing w:val="1"/>
          <w:position w:val="1"/>
        </w:rPr>
        <w:t>o</w:t>
      </w:r>
      <w:r w:rsidRPr="00E935ED">
        <w:rPr>
          <w:rFonts w:ascii="Arial" w:hAnsi="Arial" w:eastAsia="Arial" w:cs="Arial"/>
          <w:b/>
          <w:color w:val="215E99" w:themeColor="text2" w:themeTint="BF"/>
          <w:position w:val="1"/>
        </w:rPr>
        <w:t>ff</w:t>
      </w:r>
      <w:r w:rsidRPr="00E935ED">
        <w:rPr>
          <w:rFonts w:ascii="Arial" w:hAnsi="Arial" w:eastAsia="Arial" w:cs="Arial"/>
          <w:b/>
          <w:color w:val="215E99" w:themeColor="text2" w:themeTint="BF"/>
          <w:spacing w:val="1"/>
          <w:position w:val="1"/>
        </w:rPr>
        <w:t>ere</w:t>
      </w:r>
      <w:r w:rsidRPr="00E935ED">
        <w:rPr>
          <w:rFonts w:ascii="Arial" w:hAnsi="Arial" w:eastAsia="Arial" w:cs="Arial"/>
          <w:b/>
          <w:color w:val="215E99" w:themeColor="text2" w:themeTint="BF"/>
          <w:position w:val="1"/>
        </w:rPr>
        <w:t>d</w:t>
      </w:r>
      <w:r w:rsidRPr="00E935ED">
        <w:rPr>
          <w:rFonts w:ascii="Arial" w:hAnsi="Arial" w:eastAsia="Arial" w:cs="Arial"/>
          <w:b/>
          <w:color w:val="215E99" w:themeColor="text2" w:themeTint="BF"/>
          <w:spacing w:val="8"/>
          <w:position w:val="1"/>
        </w:rPr>
        <w:t xml:space="preserve"> </w:t>
      </w:r>
      <w:r w:rsidRPr="00E935ED">
        <w:rPr>
          <w:rFonts w:ascii="Arial" w:hAnsi="Arial" w:eastAsia="Arial" w:cs="Arial"/>
          <w:b/>
          <w:color w:val="215E99" w:themeColor="text2" w:themeTint="BF"/>
          <w:spacing w:val="1"/>
          <w:position w:val="1"/>
        </w:rPr>
        <w:t>as part of the placement by both the project team and host department</w:t>
      </w:r>
    </w:p>
    <w:p w:rsidRPr="006D42B0" w:rsidR="00E935ED" w:rsidP="00E935ED" w:rsidRDefault="00E935ED" w14:paraId="350F351D" w14:textId="77777777">
      <w:pPr>
        <w:rPr>
          <w:rFonts w:ascii="Arial" w:hAnsi="Arial" w:cs="Arial"/>
        </w:rPr>
      </w:pPr>
      <w:r w:rsidRPr="006D42B0">
        <w:rPr>
          <w:rFonts w:ascii="Arial" w:hAnsi="Arial" w:cs="Arial"/>
        </w:rPr>
        <w:t>The following training and development opportunities will be offered to the fellow:</w:t>
      </w:r>
    </w:p>
    <w:p w:rsidRPr="00E935ED" w:rsidR="00E935ED" w:rsidP="00E935ED" w:rsidRDefault="00E935ED" w14:paraId="23755E06" w14:textId="77777777">
      <w:pPr>
        <w:pStyle w:val="ListParagraph"/>
        <w:widowControl w:val="0"/>
        <w:numPr>
          <w:ilvl w:val="0"/>
          <w:numId w:val="39"/>
        </w:numPr>
        <w:rPr>
          <w:rFonts w:ascii="Arial" w:hAnsi="Arial" w:cs="Arial"/>
        </w:rPr>
      </w:pPr>
      <w:r w:rsidRPr="00E935ED">
        <w:rPr>
          <w:rFonts w:ascii="Arial" w:hAnsi="Arial" w:cs="Arial"/>
        </w:rPr>
        <w:t>Good Clinical Practice (GCP) certification</w:t>
      </w:r>
    </w:p>
    <w:p w:rsidRPr="00E935ED" w:rsidR="00E935ED" w:rsidP="00E935ED" w:rsidRDefault="00E935ED" w14:paraId="68A4C067" w14:textId="77777777">
      <w:pPr>
        <w:pStyle w:val="ListParagraph"/>
        <w:widowControl w:val="0"/>
        <w:numPr>
          <w:ilvl w:val="0"/>
          <w:numId w:val="39"/>
        </w:numPr>
        <w:rPr>
          <w:rFonts w:ascii="Arial" w:hAnsi="Arial" w:cs="Arial"/>
        </w:rPr>
      </w:pPr>
      <w:r w:rsidRPr="00E935ED">
        <w:rPr>
          <w:rFonts w:ascii="Arial" w:hAnsi="Arial" w:cs="Arial"/>
        </w:rPr>
        <w:lastRenderedPageBreak/>
        <w:t>Training in administering clinician-rated psychiatric symptom scales for Major Depressive Disorder and Schizophrenia (e.g. PANSS, BNSS, HAM-A, ESRS, and MINI)</w:t>
      </w:r>
    </w:p>
    <w:p w:rsidRPr="00E935ED" w:rsidR="00E935ED" w:rsidP="00E935ED" w:rsidRDefault="00E935ED" w14:paraId="1376206A" w14:textId="77777777">
      <w:pPr>
        <w:pStyle w:val="ListParagraph"/>
        <w:widowControl w:val="0"/>
        <w:numPr>
          <w:ilvl w:val="0"/>
          <w:numId w:val="39"/>
        </w:numPr>
        <w:rPr>
          <w:rFonts w:ascii="Arial" w:hAnsi="Arial" w:cs="Arial"/>
        </w:rPr>
      </w:pPr>
      <w:r w:rsidRPr="00E935ED">
        <w:rPr>
          <w:rFonts w:ascii="Arial" w:hAnsi="Arial" w:cs="Arial"/>
        </w:rPr>
        <w:t>Administration of functional assessments (e.g. SLOF, Virtual Reality Functional Task)</w:t>
      </w:r>
    </w:p>
    <w:p w:rsidRPr="00E935ED" w:rsidR="00E935ED" w:rsidP="00E935ED" w:rsidRDefault="00E935ED" w14:paraId="35C632B0" w14:textId="77777777">
      <w:pPr>
        <w:pStyle w:val="ListParagraph"/>
        <w:widowControl w:val="0"/>
        <w:numPr>
          <w:ilvl w:val="0"/>
          <w:numId w:val="39"/>
        </w:numPr>
        <w:rPr>
          <w:rFonts w:ascii="Arial" w:hAnsi="Arial" w:cs="Arial"/>
        </w:rPr>
      </w:pPr>
      <w:r w:rsidRPr="00E935ED">
        <w:rPr>
          <w:rFonts w:ascii="Arial" w:hAnsi="Arial" w:cs="Arial"/>
        </w:rPr>
        <w:t>Training in administering and scoring gold-standard neuropsychological batteries (e.g. MCCB, WASI-II, UPSA-B)</w:t>
      </w:r>
    </w:p>
    <w:p w:rsidRPr="00E935ED" w:rsidR="00E935ED" w:rsidP="00E935ED" w:rsidRDefault="00E935ED" w14:paraId="0F935BEA" w14:textId="77777777">
      <w:pPr>
        <w:pStyle w:val="ListParagraph"/>
        <w:widowControl w:val="0"/>
        <w:numPr>
          <w:ilvl w:val="0"/>
          <w:numId w:val="39"/>
        </w:numPr>
        <w:rPr>
          <w:rFonts w:ascii="Arial" w:hAnsi="Arial" w:cs="Arial"/>
        </w:rPr>
      </w:pPr>
      <w:r w:rsidRPr="00E935ED">
        <w:rPr>
          <w:rFonts w:ascii="Arial" w:hAnsi="Arial" w:cs="Arial"/>
        </w:rPr>
        <w:t>Training in the use and administration of innovative remote cognitive assessments</w:t>
      </w:r>
    </w:p>
    <w:p w:rsidRPr="00E935ED" w:rsidR="00E935ED" w:rsidP="00E935ED" w:rsidRDefault="00E935ED" w14:paraId="2339C88C" w14:textId="77777777">
      <w:pPr>
        <w:pStyle w:val="ListParagraph"/>
        <w:widowControl w:val="0"/>
        <w:numPr>
          <w:ilvl w:val="0"/>
          <w:numId w:val="39"/>
        </w:numPr>
        <w:rPr>
          <w:rFonts w:ascii="Arial" w:hAnsi="Arial" w:cs="Arial"/>
        </w:rPr>
      </w:pPr>
      <w:r w:rsidRPr="00E935ED">
        <w:rPr>
          <w:rFonts w:ascii="Arial" w:hAnsi="Arial" w:cs="Arial"/>
        </w:rPr>
        <w:t>MRI safety training</w:t>
      </w:r>
    </w:p>
    <w:p w:rsidRPr="00E935ED" w:rsidR="00E935ED" w:rsidP="00E935ED" w:rsidRDefault="00E935ED" w14:paraId="7ACF6099" w14:textId="77777777">
      <w:pPr>
        <w:pStyle w:val="ListParagraph"/>
        <w:widowControl w:val="0"/>
        <w:numPr>
          <w:ilvl w:val="0"/>
          <w:numId w:val="39"/>
        </w:numPr>
        <w:rPr>
          <w:rFonts w:ascii="Arial" w:hAnsi="Arial" w:cs="Arial"/>
        </w:rPr>
      </w:pPr>
      <w:r w:rsidRPr="00E935ED">
        <w:rPr>
          <w:rFonts w:ascii="Arial" w:hAnsi="Arial" w:cs="Arial"/>
        </w:rPr>
        <w:t>Opportunity to learn statistical and neuroimaging analysis methods from the study team and wider department</w:t>
      </w:r>
    </w:p>
    <w:p w:rsidRPr="00E935ED" w:rsidR="00E935ED" w:rsidP="00E935ED" w:rsidRDefault="00E935ED" w14:paraId="00B9C133" w14:textId="77777777">
      <w:pPr>
        <w:pStyle w:val="ListParagraph"/>
        <w:widowControl w:val="0"/>
        <w:numPr>
          <w:ilvl w:val="0"/>
          <w:numId w:val="39"/>
        </w:numPr>
        <w:rPr>
          <w:rFonts w:ascii="Arial" w:hAnsi="Arial" w:cs="Arial"/>
        </w:rPr>
      </w:pPr>
      <w:r w:rsidRPr="00E935ED">
        <w:rPr>
          <w:rFonts w:ascii="Arial" w:hAnsi="Arial" w:cs="Arial"/>
        </w:rPr>
        <w:t>Optional venesection training offered through the department (not directly part of the trainee project)</w:t>
      </w:r>
    </w:p>
    <w:p w:rsidRPr="00E935ED" w:rsidR="00E935ED" w:rsidP="00E935ED" w:rsidRDefault="00E935ED" w14:paraId="71357F7E" w14:textId="77777777">
      <w:pPr>
        <w:pStyle w:val="ListParagraph"/>
        <w:widowControl w:val="0"/>
        <w:numPr>
          <w:ilvl w:val="0"/>
          <w:numId w:val="39"/>
        </w:numPr>
        <w:rPr>
          <w:rFonts w:ascii="Arial" w:hAnsi="Arial" w:cs="Arial"/>
        </w:rPr>
      </w:pPr>
      <w:r w:rsidRPr="00E935ED">
        <w:rPr>
          <w:rFonts w:ascii="Arial" w:hAnsi="Arial" w:cs="Arial"/>
        </w:rPr>
        <w:t>Access to career development opportunities offered across King’s College London and King’s Health Partners</w:t>
      </w:r>
    </w:p>
    <w:p w:rsidRPr="00E935ED" w:rsidR="00E935ED" w:rsidP="00E935ED" w:rsidRDefault="00E935ED" w14:paraId="2C68E6EF" w14:textId="77777777">
      <w:pPr>
        <w:pStyle w:val="ListParagraph"/>
        <w:widowControl w:val="0"/>
        <w:numPr>
          <w:ilvl w:val="0"/>
          <w:numId w:val="39"/>
        </w:numPr>
        <w:rPr>
          <w:rFonts w:ascii="Arial" w:hAnsi="Arial" w:cs="Arial"/>
        </w:rPr>
      </w:pPr>
      <w:r w:rsidRPr="00E935ED">
        <w:rPr>
          <w:rFonts w:ascii="Arial" w:hAnsi="Arial" w:cs="Arial"/>
        </w:rPr>
        <w:t>Support from the study team in developing an external funding application (e.g. pre-doctoral fellowship)</w:t>
      </w:r>
    </w:p>
    <w:p w:rsidR="00E935ED" w:rsidP="00E935ED" w:rsidRDefault="00E935ED" w14:paraId="4F701BE4" w14:textId="77FD8FE2">
      <w:pPr>
        <w:pStyle w:val="ListParagraph"/>
        <w:widowControl w:val="0"/>
        <w:numPr>
          <w:ilvl w:val="0"/>
          <w:numId w:val="39"/>
        </w:numPr>
        <w:rPr>
          <w:rFonts w:ascii="Arial" w:hAnsi="Arial" w:cs="Arial"/>
        </w:rPr>
      </w:pPr>
      <w:r w:rsidRPr="00E935ED">
        <w:rPr>
          <w:rFonts w:ascii="Arial" w:hAnsi="Arial" w:cs="Arial"/>
        </w:rPr>
        <w:t>Access to training on Data Protection; Equality, Diversity and Inclusion; Wellbeing; and other related topics through King’s</w:t>
      </w:r>
      <w:r>
        <w:rPr>
          <w:rFonts w:ascii="Arial" w:hAnsi="Arial" w:cs="Arial"/>
        </w:rPr>
        <w:t>.</w:t>
      </w:r>
    </w:p>
    <w:p w:rsidR="00E935ED" w:rsidP="00E935ED" w:rsidRDefault="00E935ED" w14:paraId="06742063" w14:textId="77777777">
      <w:pPr>
        <w:widowControl w:val="0"/>
        <w:rPr>
          <w:rFonts w:ascii="Arial" w:hAnsi="Arial" w:cs="Arial"/>
        </w:rPr>
      </w:pPr>
    </w:p>
    <w:p w:rsidR="00E935ED" w:rsidP="00E935ED" w:rsidRDefault="00E935ED" w14:paraId="2DFCBA3B" w14:textId="2FE7929B">
      <w:pPr>
        <w:rPr>
          <w:rFonts w:ascii="Arial" w:hAnsi="Arial" w:eastAsia="Arial" w:cs="Arial"/>
          <w:b/>
          <w:spacing w:val="1"/>
          <w:w w:val="101"/>
          <w:position w:val="-1"/>
        </w:rPr>
      </w:pPr>
      <w:r w:rsidRPr="00E935ED">
        <w:rPr>
          <w:rFonts w:ascii="Arial" w:hAnsi="Arial" w:eastAsia="Arial" w:cs="Arial"/>
          <w:b/>
          <w:color w:val="215E99" w:themeColor="text2" w:themeTint="BF"/>
          <w:spacing w:val="5"/>
          <w:position w:val="-1"/>
        </w:rPr>
        <w:t xml:space="preserve">Opportunities for </w:t>
      </w:r>
      <w:r w:rsidRPr="00E935ED">
        <w:rPr>
          <w:rFonts w:ascii="Arial" w:hAnsi="Arial" w:eastAsia="Arial" w:cs="Arial"/>
          <w:b/>
          <w:color w:val="215E99" w:themeColor="text2" w:themeTint="BF"/>
          <w:spacing w:val="1"/>
          <w:position w:val="-1"/>
        </w:rPr>
        <w:t>pa</w:t>
      </w:r>
      <w:r w:rsidRPr="00E935ED">
        <w:rPr>
          <w:rFonts w:ascii="Arial" w:hAnsi="Arial" w:eastAsia="Arial" w:cs="Arial"/>
          <w:b/>
          <w:color w:val="215E99" w:themeColor="text2" w:themeTint="BF"/>
          <w:position w:val="-1"/>
        </w:rPr>
        <w:t>ti</w:t>
      </w:r>
      <w:r w:rsidRPr="00E935ED">
        <w:rPr>
          <w:rFonts w:ascii="Arial" w:hAnsi="Arial" w:eastAsia="Arial" w:cs="Arial"/>
          <w:b/>
          <w:color w:val="215E99" w:themeColor="text2" w:themeTint="BF"/>
          <w:spacing w:val="1"/>
          <w:position w:val="-1"/>
        </w:rPr>
        <w:t>en</w:t>
      </w:r>
      <w:r w:rsidRPr="00E935ED">
        <w:rPr>
          <w:rFonts w:ascii="Arial" w:hAnsi="Arial" w:eastAsia="Arial" w:cs="Arial"/>
          <w:b/>
          <w:color w:val="215E99" w:themeColor="text2" w:themeTint="BF"/>
          <w:position w:val="-1"/>
        </w:rPr>
        <w:t>t</w:t>
      </w:r>
      <w:r w:rsidRPr="00E935ED">
        <w:rPr>
          <w:rFonts w:ascii="Arial" w:hAnsi="Arial" w:eastAsia="Arial" w:cs="Arial"/>
          <w:b/>
          <w:color w:val="215E99" w:themeColor="text2" w:themeTint="BF"/>
          <w:spacing w:val="8"/>
          <w:position w:val="-1"/>
        </w:rPr>
        <w:t xml:space="preserve"> </w:t>
      </w:r>
      <w:r w:rsidRPr="00E935ED">
        <w:rPr>
          <w:rFonts w:ascii="Arial" w:hAnsi="Arial" w:eastAsia="Arial" w:cs="Arial"/>
          <w:b/>
          <w:color w:val="215E99" w:themeColor="text2" w:themeTint="BF"/>
          <w:spacing w:val="1"/>
          <w:position w:val="-1"/>
        </w:rPr>
        <w:t>an</w:t>
      </w:r>
      <w:r w:rsidRPr="00E935ED">
        <w:rPr>
          <w:rFonts w:ascii="Arial" w:hAnsi="Arial" w:eastAsia="Arial" w:cs="Arial"/>
          <w:b/>
          <w:color w:val="215E99" w:themeColor="text2" w:themeTint="BF"/>
          <w:position w:val="-1"/>
        </w:rPr>
        <w:t>d</w:t>
      </w:r>
      <w:r w:rsidRPr="00E935ED">
        <w:rPr>
          <w:rFonts w:ascii="Arial" w:hAnsi="Arial" w:eastAsia="Arial" w:cs="Arial"/>
          <w:b/>
          <w:color w:val="215E99" w:themeColor="text2" w:themeTint="BF"/>
          <w:spacing w:val="5"/>
          <w:position w:val="-1"/>
        </w:rPr>
        <w:t xml:space="preserve"> </w:t>
      </w:r>
      <w:r w:rsidRPr="00E935ED">
        <w:rPr>
          <w:rFonts w:ascii="Arial" w:hAnsi="Arial" w:eastAsia="Arial" w:cs="Arial"/>
          <w:b/>
          <w:color w:val="215E99" w:themeColor="text2" w:themeTint="BF"/>
          <w:spacing w:val="1"/>
          <w:position w:val="-1"/>
        </w:rPr>
        <w:t>pub</w:t>
      </w:r>
      <w:r w:rsidRPr="00E935ED">
        <w:rPr>
          <w:rFonts w:ascii="Arial" w:hAnsi="Arial" w:eastAsia="Arial" w:cs="Arial"/>
          <w:b/>
          <w:color w:val="215E99" w:themeColor="text2" w:themeTint="BF"/>
          <w:position w:val="-1"/>
        </w:rPr>
        <w:t>lic</w:t>
      </w:r>
      <w:r w:rsidRPr="00E935ED">
        <w:rPr>
          <w:rFonts w:ascii="Arial" w:hAnsi="Arial" w:eastAsia="Arial" w:cs="Arial"/>
          <w:b/>
          <w:color w:val="215E99" w:themeColor="text2" w:themeTint="BF"/>
          <w:spacing w:val="7"/>
          <w:position w:val="-1"/>
        </w:rPr>
        <w:t xml:space="preserve"> </w:t>
      </w:r>
      <w:r w:rsidRPr="00E935ED">
        <w:rPr>
          <w:rFonts w:ascii="Arial" w:hAnsi="Arial" w:eastAsia="Arial" w:cs="Arial"/>
          <w:b/>
          <w:color w:val="215E99" w:themeColor="text2" w:themeTint="BF"/>
          <w:position w:val="-1"/>
        </w:rPr>
        <w:t>i</w:t>
      </w:r>
      <w:r w:rsidRPr="00E935ED">
        <w:rPr>
          <w:rFonts w:ascii="Arial" w:hAnsi="Arial" w:eastAsia="Arial" w:cs="Arial"/>
          <w:b/>
          <w:color w:val="215E99" w:themeColor="text2" w:themeTint="BF"/>
          <w:spacing w:val="1"/>
          <w:position w:val="-1"/>
        </w:rPr>
        <w:t>nvo</w:t>
      </w:r>
      <w:r w:rsidRPr="00E935ED">
        <w:rPr>
          <w:rFonts w:ascii="Arial" w:hAnsi="Arial" w:eastAsia="Arial" w:cs="Arial"/>
          <w:b/>
          <w:color w:val="215E99" w:themeColor="text2" w:themeTint="BF"/>
          <w:position w:val="-1"/>
        </w:rPr>
        <w:t>l</w:t>
      </w:r>
      <w:r w:rsidRPr="00E935ED">
        <w:rPr>
          <w:rFonts w:ascii="Arial" w:hAnsi="Arial" w:eastAsia="Arial" w:cs="Arial"/>
          <w:b/>
          <w:color w:val="215E99" w:themeColor="text2" w:themeTint="BF"/>
          <w:spacing w:val="1"/>
          <w:position w:val="-1"/>
        </w:rPr>
        <w:t>vemen</w:t>
      </w:r>
      <w:r w:rsidRPr="00E935ED">
        <w:rPr>
          <w:rFonts w:ascii="Arial" w:hAnsi="Arial" w:eastAsia="Arial" w:cs="Arial"/>
          <w:b/>
          <w:color w:val="215E99" w:themeColor="text2" w:themeTint="BF"/>
          <w:position w:val="-1"/>
        </w:rPr>
        <w:t>t</w:t>
      </w:r>
      <w:r w:rsidRPr="00E935ED">
        <w:rPr>
          <w:rFonts w:ascii="Arial" w:hAnsi="Arial" w:eastAsia="Arial" w:cs="Arial"/>
          <w:b/>
          <w:color w:val="215E99" w:themeColor="text2" w:themeTint="BF"/>
          <w:spacing w:val="13"/>
          <w:position w:val="-1"/>
        </w:rPr>
        <w:t xml:space="preserve"> </w:t>
      </w:r>
      <w:r w:rsidRPr="00E935ED">
        <w:rPr>
          <w:rFonts w:ascii="Arial" w:hAnsi="Arial" w:eastAsia="Arial" w:cs="Arial"/>
          <w:b/>
          <w:color w:val="215E99" w:themeColor="text2" w:themeTint="BF"/>
          <w:position w:val="-1"/>
        </w:rPr>
        <w:t>during</w:t>
      </w:r>
      <w:r w:rsidRPr="00E935ED">
        <w:rPr>
          <w:rFonts w:ascii="Arial" w:hAnsi="Arial" w:eastAsia="Arial" w:cs="Arial"/>
          <w:b/>
          <w:color w:val="215E99" w:themeColor="text2" w:themeTint="BF"/>
          <w:spacing w:val="4"/>
          <w:position w:val="-1"/>
        </w:rPr>
        <w:t xml:space="preserve"> </w:t>
      </w:r>
      <w:r w:rsidRPr="00E935ED">
        <w:rPr>
          <w:rFonts w:ascii="Arial" w:hAnsi="Arial" w:eastAsia="Arial" w:cs="Arial"/>
          <w:b/>
          <w:color w:val="215E99" w:themeColor="text2" w:themeTint="BF"/>
          <w:position w:val="-1"/>
        </w:rPr>
        <w:t>t</w:t>
      </w:r>
      <w:r w:rsidRPr="00E935ED">
        <w:rPr>
          <w:rFonts w:ascii="Arial" w:hAnsi="Arial" w:eastAsia="Arial" w:cs="Arial"/>
          <w:b/>
          <w:color w:val="215E99" w:themeColor="text2" w:themeTint="BF"/>
          <w:spacing w:val="1"/>
          <w:position w:val="-1"/>
        </w:rPr>
        <w:t>h</w:t>
      </w:r>
      <w:r w:rsidRPr="00E935ED">
        <w:rPr>
          <w:rFonts w:ascii="Arial" w:hAnsi="Arial" w:eastAsia="Arial" w:cs="Arial"/>
          <w:b/>
          <w:color w:val="215E99" w:themeColor="text2" w:themeTint="BF"/>
          <w:position w:val="-1"/>
        </w:rPr>
        <w:t>e</w:t>
      </w:r>
      <w:r w:rsidRPr="00E935ED">
        <w:rPr>
          <w:rFonts w:ascii="Arial" w:hAnsi="Arial" w:eastAsia="Arial" w:cs="Arial"/>
          <w:b/>
          <w:color w:val="215E99" w:themeColor="text2" w:themeTint="BF"/>
          <w:spacing w:val="5"/>
          <w:position w:val="-1"/>
        </w:rPr>
        <w:t xml:space="preserve"> </w:t>
      </w:r>
      <w:r w:rsidRPr="00E935ED">
        <w:rPr>
          <w:rFonts w:ascii="Arial" w:hAnsi="Arial" w:eastAsia="Arial" w:cs="Arial"/>
          <w:b/>
          <w:color w:val="215E99" w:themeColor="text2" w:themeTint="BF"/>
          <w:spacing w:val="1"/>
          <w:position w:val="-1"/>
        </w:rPr>
        <w:t>propose</w:t>
      </w:r>
      <w:r w:rsidRPr="00E935ED">
        <w:rPr>
          <w:rFonts w:ascii="Arial" w:hAnsi="Arial" w:eastAsia="Arial" w:cs="Arial"/>
          <w:b/>
          <w:color w:val="215E99" w:themeColor="text2" w:themeTint="BF"/>
          <w:position w:val="-1"/>
        </w:rPr>
        <w:t>d</w:t>
      </w:r>
      <w:r w:rsidRPr="00E935ED">
        <w:rPr>
          <w:rFonts w:ascii="Arial" w:hAnsi="Arial" w:eastAsia="Arial" w:cs="Arial"/>
          <w:b/>
          <w:color w:val="215E99" w:themeColor="text2" w:themeTint="BF"/>
          <w:spacing w:val="10"/>
          <w:position w:val="-1"/>
        </w:rPr>
        <w:t xml:space="preserve"> </w:t>
      </w:r>
      <w:r w:rsidRPr="00E935ED">
        <w:rPr>
          <w:rFonts w:ascii="Arial" w:hAnsi="Arial" w:eastAsia="Arial" w:cs="Arial"/>
          <w:b/>
          <w:color w:val="215E99" w:themeColor="text2" w:themeTint="BF"/>
          <w:spacing w:val="1"/>
          <w:w w:val="101"/>
          <w:position w:val="-1"/>
        </w:rPr>
        <w:t>placement</w:t>
      </w:r>
    </w:p>
    <w:p w:rsidR="00E935ED" w:rsidP="00E935ED" w:rsidRDefault="00E935ED" w14:paraId="7145B5AD" w14:textId="5381369C">
      <w:pPr>
        <w:widowControl w:val="0"/>
        <w:rPr>
          <w:rFonts w:ascii="Arial" w:hAnsi="Arial" w:eastAsia="Arial" w:cs="Arial"/>
        </w:rPr>
      </w:pPr>
      <w:r w:rsidRPr="006D42B0">
        <w:rPr>
          <w:rFonts w:ascii="Arial" w:hAnsi="Arial" w:eastAsia="Arial" w:cs="Arial"/>
        </w:rPr>
        <w:t>We are looking to increase patient and public involvement (PPI) within the ongoing study and aim to provide opportunities at King’s to engage with teams involved in obtaining PPI feedback across various levels</w:t>
      </w:r>
      <w:r>
        <w:rPr>
          <w:rFonts w:ascii="Arial" w:hAnsi="Arial" w:eastAsia="Arial" w:cs="Arial"/>
        </w:rPr>
        <w:t xml:space="preserve"> – </w:t>
      </w:r>
      <w:r w:rsidRPr="006D42B0">
        <w:rPr>
          <w:rFonts w:ascii="Arial" w:hAnsi="Arial" w:eastAsia="Arial" w:cs="Arial"/>
        </w:rPr>
        <w:t>such as study design, document review, and discussion of findings. Subject to team agreement, there is also scope for the trainee to contribute to and help facilitate PPI activities.</w:t>
      </w:r>
    </w:p>
    <w:p w:rsidR="00E935ED" w:rsidP="00E935ED" w:rsidRDefault="00E935ED" w14:paraId="7B089181" w14:textId="77777777">
      <w:pPr>
        <w:widowControl w:val="0"/>
        <w:rPr>
          <w:rFonts w:ascii="Arial" w:hAnsi="Arial" w:eastAsia="Arial" w:cs="Arial"/>
        </w:rPr>
      </w:pPr>
    </w:p>
    <w:p w:rsidR="00E935ED" w:rsidP="00E935ED" w:rsidRDefault="00E935ED" w14:paraId="46C64814" w14:textId="77777777">
      <w:pPr>
        <w:rPr>
          <w:rFonts w:ascii="Arial" w:hAnsi="Arial" w:eastAsia="Arial" w:cs="Arial"/>
          <w:b/>
          <w:color w:val="215E99" w:themeColor="text2" w:themeTint="BF"/>
          <w:spacing w:val="1"/>
          <w:position w:val="1"/>
        </w:rPr>
      </w:pPr>
      <w:r w:rsidRPr="00E935ED">
        <w:rPr>
          <w:rFonts w:ascii="Arial" w:hAnsi="Arial" w:eastAsia="Arial" w:cs="Arial"/>
          <w:b/>
          <w:color w:val="215E99" w:themeColor="text2" w:themeTint="BF"/>
          <w:spacing w:val="1"/>
          <w:position w:val="1"/>
        </w:rPr>
        <w:t>Expec</w:t>
      </w:r>
      <w:r w:rsidRPr="00E935ED">
        <w:rPr>
          <w:rFonts w:ascii="Arial" w:hAnsi="Arial" w:eastAsia="Arial" w:cs="Arial"/>
          <w:b/>
          <w:color w:val="215E99" w:themeColor="text2" w:themeTint="BF"/>
          <w:position w:val="1"/>
        </w:rPr>
        <w:t>t</w:t>
      </w:r>
      <w:r w:rsidRPr="00E935ED">
        <w:rPr>
          <w:rFonts w:ascii="Arial" w:hAnsi="Arial" w:eastAsia="Arial" w:cs="Arial"/>
          <w:b/>
          <w:color w:val="215E99" w:themeColor="text2" w:themeTint="BF"/>
          <w:spacing w:val="1"/>
          <w:position w:val="1"/>
        </w:rPr>
        <w:t>e</w:t>
      </w:r>
      <w:r w:rsidRPr="00E935ED">
        <w:rPr>
          <w:rFonts w:ascii="Arial" w:hAnsi="Arial" w:eastAsia="Arial" w:cs="Arial"/>
          <w:b/>
          <w:color w:val="215E99" w:themeColor="text2" w:themeTint="BF"/>
          <w:position w:val="1"/>
        </w:rPr>
        <w:t>d</w:t>
      </w:r>
      <w:r w:rsidRPr="00E935ED">
        <w:rPr>
          <w:rFonts w:ascii="Arial" w:hAnsi="Arial" w:eastAsia="Arial" w:cs="Arial"/>
          <w:b/>
          <w:color w:val="215E99" w:themeColor="text2" w:themeTint="BF"/>
          <w:spacing w:val="10"/>
          <w:position w:val="1"/>
        </w:rPr>
        <w:t xml:space="preserve"> placement </w:t>
      </w:r>
      <w:r w:rsidRPr="00E935ED">
        <w:rPr>
          <w:rFonts w:ascii="Arial" w:hAnsi="Arial" w:eastAsia="Arial" w:cs="Arial"/>
          <w:b/>
          <w:color w:val="215E99" w:themeColor="text2" w:themeTint="BF"/>
          <w:spacing w:val="1"/>
          <w:position w:val="1"/>
        </w:rPr>
        <w:t>ou</w:t>
      </w:r>
      <w:r w:rsidRPr="00E935ED">
        <w:rPr>
          <w:rFonts w:ascii="Arial" w:hAnsi="Arial" w:eastAsia="Arial" w:cs="Arial"/>
          <w:b/>
          <w:color w:val="215E99" w:themeColor="text2" w:themeTint="BF"/>
          <w:position w:val="1"/>
        </w:rPr>
        <w:t>t</w:t>
      </w:r>
      <w:r w:rsidRPr="00E935ED">
        <w:rPr>
          <w:rFonts w:ascii="Arial" w:hAnsi="Arial" w:eastAsia="Arial" w:cs="Arial"/>
          <w:b/>
          <w:color w:val="215E99" w:themeColor="text2" w:themeTint="BF"/>
          <w:spacing w:val="1"/>
          <w:position w:val="1"/>
        </w:rPr>
        <w:t>comes</w:t>
      </w:r>
    </w:p>
    <w:p w:rsidRPr="00E935ED" w:rsidR="00E935ED" w:rsidP="00E935ED" w:rsidRDefault="00E935ED" w14:paraId="1A643FE4" w14:textId="77777777">
      <w:pPr>
        <w:rPr>
          <w:color w:val="215E99" w:themeColor="text2" w:themeTint="BF"/>
        </w:rPr>
      </w:pPr>
    </w:p>
    <w:p w:rsidRPr="005765D5" w:rsidR="00E935ED" w:rsidP="00E935ED" w:rsidRDefault="00E935ED" w14:paraId="3FC80560" w14:textId="77777777">
      <w:pPr>
        <w:rPr>
          <w:rFonts w:ascii="Arial" w:hAnsi="Arial" w:cs="Arial"/>
        </w:rPr>
      </w:pPr>
      <w:r w:rsidRPr="005765D5">
        <w:rPr>
          <w:rFonts w:ascii="Arial" w:hAnsi="Arial" w:cs="Arial"/>
          <w:b/>
          <w:bCs/>
        </w:rPr>
        <w:t>Expected outcomes at 12 months:</w:t>
      </w:r>
    </w:p>
    <w:p w:rsidRPr="00E935ED" w:rsidR="00E935ED" w:rsidP="00E935ED" w:rsidRDefault="00E935ED" w14:paraId="7783131B" w14:textId="77777777">
      <w:pPr>
        <w:pStyle w:val="ListParagraph"/>
        <w:numPr>
          <w:ilvl w:val="0"/>
          <w:numId w:val="40"/>
        </w:numPr>
        <w:rPr>
          <w:rFonts w:ascii="Arial" w:hAnsi="Arial" w:cs="Arial"/>
        </w:rPr>
      </w:pPr>
      <w:r w:rsidRPr="00E935ED">
        <w:rPr>
          <w:rFonts w:ascii="Arial" w:hAnsi="Arial" w:cs="Arial"/>
        </w:rPr>
        <w:t>Formulation of an independent research question aligned with the remit of the ongoing study.</w:t>
      </w:r>
    </w:p>
    <w:p w:rsidRPr="00553D90" w:rsidR="00E935ED" w:rsidP="00E935ED" w:rsidRDefault="00E935ED" w14:paraId="7A80EDD6" w14:textId="77777777">
      <w:pPr>
        <w:rPr>
          <w:rFonts w:ascii="Arial" w:hAnsi="Arial" w:cs="Arial"/>
        </w:rPr>
      </w:pPr>
    </w:p>
    <w:p w:rsidRPr="005765D5" w:rsidR="00E935ED" w:rsidP="00E935ED" w:rsidRDefault="00E935ED" w14:paraId="3F3134D6" w14:textId="77777777">
      <w:pPr>
        <w:rPr>
          <w:rFonts w:ascii="Arial" w:hAnsi="Arial" w:cs="Arial"/>
        </w:rPr>
      </w:pPr>
      <w:r w:rsidRPr="005765D5">
        <w:rPr>
          <w:rFonts w:ascii="Arial" w:hAnsi="Arial" w:cs="Arial"/>
          <w:b/>
          <w:bCs/>
        </w:rPr>
        <w:t>Expected outcomes at 24 months:</w:t>
      </w:r>
    </w:p>
    <w:p w:rsidR="00E935ED" w:rsidP="00E935ED" w:rsidRDefault="00E935ED" w14:paraId="5DC4C697" w14:textId="77777777">
      <w:pPr>
        <w:pStyle w:val="ListParagraph"/>
        <w:numPr>
          <w:ilvl w:val="0"/>
          <w:numId w:val="40"/>
        </w:numPr>
        <w:rPr>
          <w:rFonts w:ascii="Arial" w:hAnsi="Arial" w:cs="Arial"/>
        </w:rPr>
      </w:pPr>
      <w:r w:rsidRPr="00E935ED">
        <w:rPr>
          <w:rFonts w:ascii="Arial" w:hAnsi="Arial" w:cs="Arial"/>
        </w:rPr>
        <w:t>Completion of preliminary or final analysis and initial write-up of their research, with a view to publishing as a standalone paper or presenting findings at a national or international conference.</w:t>
      </w:r>
    </w:p>
    <w:p w:rsidR="00E935ED" w:rsidP="00E935ED" w:rsidRDefault="00E935ED" w14:paraId="31221D72" w14:textId="77777777">
      <w:pPr>
        <w:rPr>
          <w:rFonts w:ascii="Arial" w:hAnsi="Arial" w:eastAsia="Arial" w:cs="Arial"/>
          <w:b/>
          <w:spacing w:val="1"/>
        </w:rPr>
      </w:pPr>
    </w:p>
    <w:p w:rsidRPr="00E935ED" w:rsidR="00E935ED" w:rsidP="00E935ED" w:rsidRDefault="00E935ED" w14:paraId="2090240F" w14:textId="70379C6F">
      <w:pPr>
        <w:rPr>
          <w:rFonts w:ascii="Arial" w:hAnsi="Arial" w:eastAsia="Arial" w:cs="Arial"/>
          <w:b/>
          <w:color w:val="215E99" w:themeColor="text2" w:themeTint="BF"/>
          <w:w w:val="101"/>
        </w:rPr>
      </w:pPr>
      <w:r w:rsidRPr="00E935ED">
        <w:rPr>
          <w:rFonts w:ascii="Arial" w:hAnsi="Arial" w:eastAsia="Arial" w:cs="Arial"/>
          <w:b/>
          <w:color w:val="215E99" w:themeColor="text2" w:themeTint="BF"/>
          <w:spacing w:val="1"/>
        </w:rPr>
        <w:t>Essen</w:t>
      </w:r>
      <w:r w:rsidRPr="00E935ED">
        <w:rPr>
          <w:rFonts w:ascii="Arial" w:hAnsi="Arial" w:eastAsia="Arial" w:cs="Arial"/>
          <w:b/>
          <w:color w:val="215E99" w:themeColor="text2" w:themeTint="BF"/>
        </w:rPr>
        <w:t>ti</w:t>
      </w:r>
      <w:r w:rsidRPr="00E935ED">
        <w:rPr>
          <w:rFonts w:ascii="Arial" w:hAnsi="Arial" w:eastAsia="Arial" w:cs="Arial"/>
          <w:b/>
          <w:color w:val="215E99" w:themeColor="text2" w:themeTint="BF"/>
          <w:spacing w:val="1"/>
        </w:rPr>
        <w:t>a</w:t>
      </w:r>
      <w:r w:rsidRPr="00E935ED">
        <w:rPr>
          <w:rFonts w:ascii="Arial" w:hAnsi="Arial" w:eastAsia="Arial" w:cs="Arial"/>
          <w:b/>
          <w:color w:val="215E99" w:themeColor="text2" w:themeTint="BF"/>
        </w:rPr>
        <w:t xml:space="preserve">l and </w:t>
      </w:r>
      <w:r w:rsidRPr="00E935ED">
        <w:rPr>
          <w:rFonts w:ascii="Arial" w:hAnsi="Arial" w:eastAsia="Arial" w:cs="Arial"/>
          <w:b/>
          <w:color w:val="215E99" w:themeColor="text2" w:themeTint="BF"/>
          <w:spacing w:val="1"/>
        </w:rPr>
        <w:t>des</w:t>
      </w:r>
      <w:r w:rsidRPr="00E935ED">
        <w:rPr>
          <w:rFonts w:ascii="Arial" w:hAnsi="Arial" w:eastAsia="Arial" w:cs="Arial"/>
          <w:b/>
          <w:color w:val="215E99" w:themeColor="text2" w:themeTint="BF"/>
        </w:rPr>
        <w:t>i</w:t>
      </w:r>
      <w:r w:rsidRPr="00E935ED">
        <w:rPr>
          <w:rFonts w:ascii="Arial" w:hAnsi="Arial" w:eastAsia="Arial" w:cs="Arial"/>
          <w:b/>
          <w:color w:val="215E99" w:themeColor="text2" w:themeTint="BF"/>
          <w:spacing w:val="1"/>
        </w:rPr>
        <w:t>rab</w:t>
      </w:r>
      <w:r w:rsidRPr="00E935ED">
        <w:rPr>
          <w:rFonts w:ascii="Arial" w:hAnsi="Arial" w:eastAsia="Arial" w:cs="Arial"/>
          <w:b/>
          <w:color w:val="215E99" w:themeColor="text2" w:themeTint="BF"/>
        </w:rPr>
        <w:t>le</w:t>
      </w:r>
      <w:r w:rsidRPr="00E935ED">
        <w:rPr>
          <w:rFonts w:ascii="Arial" w:hAnsi="Arial" w:eastAsia="Arial" w:cs="Arial"/>
          <w:b/>
          <w:color w:val="215E99" w:themeColor="text2" w:themeTint="BF"/>
          <w:spacing w:val="19"/>
        </w:rPr>
        <w:t xml:space="preserve"> </w:t>
      </w:r>
      <w:r w:rsidRPr="00E935ED">
        <w:rPr>
          <w:rFonts w:ascii="Arial" w:hAnsi="Arial" w:eastAsia="Arial" w:cs="Arial"/>
          <w:b/>
          <w:color w:val="215E99" w:themeColor="text2" w:themeTint="BF"/>
          <w:spacing w:val="1"/>
        </w:rPr>
        <w:t>exper</w:t>
      </w:r>
      <w:r w:rsidRPr="00E935ED">
        <w:rPr>
          <w:rFonts w:ascii="Arial" w:hAnsi="Arial" w:eastAsia="Arial" w:cs="Arial"/>
          <w:b/>
          <w:color w:val="215E99" w:themeColor="text2" w:themeTint="BF"/>
        </w:rPr>
        <w:t>i</w:t>
      </w:r>
      <w:r w:rsidRPr="00E935ED">
        <w:rPr>
          <w:rFonts w:ascii="Arial" w:hAnsi="Arial" w:eastAsia="Arial" w:cs="Arial"/>
          <w:b/>
          <w:color w:val="215E99" w:themeColor="text2" w:themeTint="BF"/>
          <w:spacing w:val="1"/>
        </w:rPr>
        <w:t>ence, including c</w:t>
      </w:r>
      <w:r w:rsidRPr="00E935ED">
        <w:rPr>
          <w:rFonts w:ascii="Arial" w:hAnsi="Arial" w:eastAsia="Arial" w:cs="Arial"/>
          <w:b/>
          <w:color w:val="215E99" w:themeColor="text2" w:themeTint="BF"/>
        </w:rPr>
        <w:t>li</w:t>
      </w:r>
      <w:r w:rsidRPr="00E935ED">
        <w:rPr>
          <w:rFonts w:ascii="Arial" w:hAnsi="Arial" w:eastAsia="Arial" w:cs="Arial"/>
          <w:b/>
          <w:color w:val="215E99" w:themeColor="text2" w:themeTint="BF"/>
          <w:spacing w:val="1"/>
        </w:rPr>
        <w:t>n</w:t>
      </w:r>
      <w:r w:rsidRPr="00E935ED">
        <w:rPr>
          <w:rFonts w:ascii="Arial" w:hAnsi="Arial" w:eastAsia="Arial" w:cs="Arial"/>
          <w:b/>
          <w:color w:val="215E99" w:themeColor="text2" w:themeTint="BF"/>
        </w:rPr>
        <w:t>i</w:t>
      </w:r>
      <w:r w:rsidRPr="00E935ED">
        <w:rPr>
          <w:rFonts w:ascii="Arial" w:hAnsi="Arial" w:eastAsia="Arial" w:cs="Arial"/>
          <w:b/>
          <w:color w:val="215E99" w:themeColor="text2" w:themeTint="BF"/>
          <w:spacing w:val="1"/>
        </w:rPr>
        <w:t>ca</w:t>
      </w:r>
      <w:r w:rsidRPr="00E935ED">
        <w:rPr>
          <w:rFonts w:ascii="Arial" w:hAnsi="Arial" w:eastAsia="Arial" w:cs="Arial"/>
          <w:b/>
          <w:color w:val="215E99" w:themeColor="text2" w:themeTint="BF"/>
        </w:rPr>
        <w:t>l</w:t>
      </w:r>
      <w:r w:rsidRPr="00E935ED">
        <w:rPr>
          <w:rFonts w:ascii="Arial" w:hAnsi="Arial" w:eastAsia="Arial" w:cs="Arial"/>
          <w:b/>
          <w:color w:val="215E99" w:themeColor="text2" w:themeTint="BF"/>
          <w:spacing w:val="8"/>
        </w:rPr>
        <w:t xml:space="preserve"> </w:t>
      </w:r>
      <w:r w:rsidRPr="00E935ED">
        <w:rPr>
          <w:rFonts w:ascii="Arial" w:hAnsi="Arial" w:eastAsia="Arial" w:cs="Arial"/>
          <w:b/>
          <w:color w:val="215E99" w:themeColor="text2" w:themeTint="BF"/>
          <w:spacing w:val="1"/>
        </w:rPr>
        <w:t>o</w:t>
      </w:r>
      <w:r w:rsidRPr="00E935ED">
        <w:rPr>
          <w:rFonts w:ascii="Arial" w:hAnsi="Arial" w:eastAsia="Arial" w:cs="Arial"/>
          <w:b/>
          <w:color w:val="215E99" w:themeColor="text2" w:themeTint="BF"/>
        </w:rPr>
        <w:t>r</w:t>
      </w:r>
      <w:r w:rsidRPr="00E935ED">
        <w:rPr>
          <w:rFonts w:ascii="Arial" w:hAnsi="Arial" w:eastAsia="Arial" w:cs="Arial"/>
          <w:b/>
          <w:color w:val="215E99" w:themeColor="text2" w:themeTint="BF"/>
          <w:spacing w:val="4"/>
        </w:rPr>
        <w:t xml:space="preserve"> </w:t>
      </w:r>
      <w:r w:rsidRPr="00E935ED">
        <w:rPr>
          <w:rFonts w:ascii="Arial" w:hAnsi="Arial" w:eastAsia="Arial" w:cs="Arial"/>
          <w:b/>
          <w:color w:val="215E99" w:themeColor="text2" w:themeTint="BF"/>
          <w:spacing w:val="1"/>
        </w:rPr>
        <w:t>academ</w:t>
      </w:r>
      <w:r w:rsidRPr="00E935ED">
        <w:rPr>
          <w:rFonts w:ascii="Arial" w:hAnsi="Arial" w:eastAsia="Arial" w:cs="Arial"/>
          <w:b/>
          <w:color w:val="215E99" w:themeColor="text2" w:themeTint="BF"/>
        </w:rPr>
        <w:t>ic</w:t>
      </w:r>
      <w:r w:rsidRPr="00E935ED">
        <w:rPr>
          <w:rFonts w:ascii="Arial" w:hAnsi="Arial" w:eastAsia="Arial" w:cs="Arial"/>
          <w:b/>
          <w:color w:val="215E99" w:themeColor="text2" w:themeTint="BF"/>
          <w:spacing w:val="11"/>
        </w:rPr>
        <w:t xml:space="preserve"> </w:t>
      </w:r>
      <w:r w:rsidRPr="00E935ED">
        <w:rPr>
          <w:rFonts w:ascii="Arial" w:hAnsi="Arial" w:eastAsia="Arial" w:cs="Arial"/>
          <w:b/>
          <w:color w:val="215E99" w:themeColor="text2" w:themeTint="BF"/>
          <w:spacing w:val="1"/>
          <w:w w:val="101"/>
        </w:rPr>
        <w:t>backgroun</w:t>
      </w:r>
      <w:r w:rsidRPr="00E935ED">
        <w:rPr>
          <w:rFonts w:ascii="Arial" w:hAnsi="Arial" w:eastAsia="Arial" w:cs="Arial"/>
          <w:b/>
          <w:color w:val="215E99" w:themeColor="text2" w:themeTint="BF"/>
          <w:w w:val="101"/>
        </w:rPr>
        <w:t>d required for the placement</w:t>
      </w:r>
    </w:p>
    <w:p w:rsidR="00E935ED" w:rsidP="00E935ED" w:rsidRDefault="00E935ED" w14:paraId="54C40F51" w14:textId="77777777">
      <w:pPr>
        <w:rPr>
          <w:rFonts w:ascii="Arial" w:hAnsi="Arial" w:eastAsia="Arial" w:cs="Arial"/>
          <w:b/>
          <w:w w:val="101"/>
        </w:rPr>
      </w:pPr>
    </w:p>
    <w:p w:rsidR="00E935ED" w:rsidP="00E935ED" w:rsidRDefault="00E935ED" w14:paraId="008C754A" w14:textId="77777777">
      <w:pPr>
        <w:rPr>
          <w:rFonts w:ascii="Arial" w:hAnsi="Arial" w:eastAsia="Arial" w:cs="Arial"/>
          <w:b/>
          <w:w w:val="101"/>
        </w:rPr>
      </w:pPr>
      <w:r w:rsidRPr="005765D5">
        <w:rPr>
          <w:rFonts w:ascii="Arial" w:hAnsi="Arial" w:eastAsia="Arial" w:cs="Arial"/>
          <w:b/>
          <w:w w:val="101"/>
        </w:rPr>
        <w:t>Essential Skills and Experience</w:t>
      </w:r>
    </w:p>
    <w:p w:rsidRPr="005765D5" w:rsidR="00E935ED" w:rsidP="00E935ED" w:rsidRDefault="00E935ED" w14:paraId="277C49B6" w14:textId="77777777">
      <w:pPr>
        <w:rPr>
          <w:rFonts w:ascii="Arial" w:hAnsi="Arial" w:eastAsia="Arial" w:cs="Arial"/>
          <w:b/>
          <w:w w:val="101"/>
        </w:rPr>
      </w:pPr>
    </w:p>
    <w:p w:rsidR="00E935ED" w:rsidP="00E935ED" w:rsidRDefault="00E935ED" w14:paraId="66249CF0" w14:textId="77777777">
      <w:pPr>
        <w:pStyle w:val="ListParagraph"/>
        <w:widowControl w:val="0"/>
        <w:numPr>
          <w:ilvl w:val="0"/>
          <w:numId w:val="41"/>
        </w:numPr>
        <w:spacing w:after="200" w:line="276" w:lineRule="auto"/>
        <w:rPr>
          <w:rFonts w:ascii="Arial" w:hAnsi="Arial" w:eastAsia="Arial" w:cs="Arial"/>
          <w:bCs/>
          <w:w w:val="101"/>
        </w:rPr>
      </w:pPr>
      <w:r w:rsidRPr="005765D5">
        <w:rPr>
          <w:rFonts w:ascii="Arial" w:hAnsi="Arial" w:eastAsia="Arial" w:cs="Arial"/>
          <w:bCs/>
          <w:w w:val="101"/>
        </w:rPr>
        <w:t>Experience working with individuals with mental health conditions in a clinical, research, or support capacity (e.g. inpatient settings, community services, or academic studies)</w:t>
      </w:r>
    </w:p>
    <w:p w:rsidR="00E935ED" w:rsidP="00E935ED" w:rsidRDefault="00E935ED" w14:paraId="25A59604" w14:textId="77777777">
      <w:pPr>
        <w:pStyle w:val="ListParagraph"/>
        <w:widowControl w:val="0"/>
        <w:numPr>
          <w:ilvl w:val="0"/>
          <w:numId w:val="41"/>
        </w:numPr>
        <w:spacing w:after="200" w:line="276" w:lineRule="auto"/>
        <w:rPr>
          <w:rFonts w:ascii="Arial" w:hAnsi="Arial" w:eastAsia="Arial" w:cs="Arial"/>
          <w:bCs/>
          <w:w w:val="101"/>
        </w:rPr>
      </w:pPr>
      <w:r w:rsidRPr="005765D5">
        <w:rPr>
          <w:rFonts w:ascii="Arial" w:hAnsi="Arial" w:eastAsia="Arial" w:cs="Arial"/>
          <w:bCs/>
          <w:w w:val="101"/>
        </w:rPr>
        <w:t>Strong interest in developing clinical and research skills, particularly within adult psychiatric populations</w:t>
      </w:r>
    </w:p>
    <w:p w:rsidR="00E935ED" w:rsidP="00E935ED" w:rsidRDefault="00E935ED" w14:paraId="5C78EC1F" w14:textId="77777777">
      <w:pPr>
        <w:pStyle w:val="ListParagraph"/>
        <w:widowControl w:val="0"/>
        <w:numPr>
          <w:ilvl w:val="0"/>
          <w:numId w:val="41"/>
        </w:numPr>
        <w:spacing w:after="200" w:line="276" w:lineRule="auto"/>
        <w:rPr>
          <w:rFonts w:ascii="Arial" w:hAnsi="Arial" w:eastAsia="Arial" w:cs="Arial"/>
          <w:bCs/>
          <w:w w:val="101"/>
        </w:rPr>
      </w:pPr>
      <w:r>
        <w:rPr>
          <w:rFonts w:ascii="Arial" w:hAnsi="Arial" w:eastAsia="Arial" w:cs="Arial"/>
          <w:bCs/>
          <w:w w:val="101"/>
        </w:rPr>
        <w:t>Good</w:t>
      </w:r>
      <w:r w:rsidRPr="005765D5">
        <w:rPr>
          <w:rFonts w:ascii="Arial" w:hAnsi="Arial" w:eastAsia="Arial" w:cs="Arial"/>
          <w:bCs/>
          <w:w w:val="101"/>
        </w:rPr>
        <w:t xml:space="preserve"> understanding of research environments and clinical study procedures</w:t>
      </w:r>
    </w:p>
    <w:p w:rsidRPr="005765D5" w:rsidR="00E935ED" w:rsidP="00E935ED" w:rsidRDefault="00E935ED" w14:paraId="260744D8" w14:textId="77777777">
      <w:pPr>
        <w:pStyle w:val="ListParagraph"/>
        <w:widowControl w:val="0"/>
        <w:numPr>
          <w:ilvl w:val="0"/>
          <w:numId w:val="41"/>
        </w:numPr>
        <w:spacing w:after="200" w:line="276" w:lineRule="auto"/>
        <w:rPr>
          <w:rFonts w:ascii="Arial" w:hAnsi="Arial" w:eastAsia="Arial" w:cs="Arial"/>
          <w:bCs/>
          <w:w w:val="101"/>
        </w:rPr>
      </w:pPr>
      <w:r w:rsidRPr="005765D5">
        <w:rPr>
          <w:rFonts w:ascii="Arial" w:hAnsi="Arial" w:eastAsia="Arial" w:cs="Arial"/>
          <w:bCs/>
          <w:w w:val="101"/>
        </w:rPr>
        <w:t>Strong interpersonal and communication skills, with the ability to work effectively as part of a multidisciplinary research team</w:t>
      </w:r>
    </w:p>
    <w:p w:rsidRPr="005765D5" w:rsidR="00E935ED" w:rsidP="00E935ED" w:rsidRDefault="00E935ED" w14:paraId="7FE8D54D" w14:textId="77777777">
      <w:pPr>
        <w:rPr>
          <w:rFonts w:ascii="Arial" w:hAnsi="Arial" w:eastAsia="Arial" w:cs="Arial"/>
          <w:bCs/>
          <w:w w:val="101"/>
        </w:rPr>
      </w:pPr>
    </w:p>
    <w:p w:rsidR="00E935ED" w:rsidP="00E935ED" w:rsidRDefault="00E935ED" w14:paraId="224BEC14" w14:textId="77777777">
      <w:pPr>
        <w:rPr>
          <w:rFonts w:ascii="Arial" w:hAnsi="Arial" w:eastAsia="Arial" w:cs="Arial"/>
          <w:b/>
          <w:w w:val="101"/>
        </w:rPr>
      </w:pPr>
      <w:r w:rsidRPr="005765D5">
        <w:rPr>
          <w:rFonts w:ascii="Arial" w:hAnsi="Arial" w:eastAsia="Arial" w:cs="Arial"/>
          <w:b/>
          <w:w w:val="101"/>
        </w:rPr>
        <w:t>Desirable Skills and Experience</w:t>
      </w:r>
    </w:p>
    <w:p w:rsidRPr="005765D5" w:rsidR="00E935ED" w:rsidP="00E935ED" w:rsidRDefault="00E935ED" w14:paraId="55AC6D8B" w14:textId="77777777">
      <w:pPr>
        <w:rPr>
          <w:rFonts w:ascii="Arial" w:hAnsi="Arial" w:eastAsia="Arial" w:cs="Arial"/>
          <w:b/>
          <w:w w:val="101"/>
        </w:rPr>
      </w:pPr>
    </w:p>
    <w:p w:rsidR="00E935ED" w:rsidP="00E935ED" w:rsidRDefault="00E935ED" w14:paraId="52F342C3" w14:textId="77777777">
      <w:pPr>
        <w:pStyle w:val="ListParagraph"/>
        <w:widowControl w:val="0"/>
        <w:numPr>
          <w:ilvl w:val="0"/>
          <w:numId w:val="42"/>
        </w:numPr>
        <w:spacing w:after="200" w:line="276" w:lineRule="auto"/>
        <w:rPr>
          <w:rFonts w:ascii="Arial" w:hAnsi="Arial" w:eastAsia="Arial" w:cs="Arial"/>
          <w:bCs/>
          <w:w w:val="101"/>
        </w:rPr>
      </w:pPr>
      <w:r w:rsidRPr="005765D5">
        <w:rPr>
          <w:rFonts w:ascii="Arial" w:hAnsi="Arial" w:eastAsia="Arial" w:cs="Arial"/>
          <w:bCs/>
          <w:w w:val="101"/>
        </w:rPr>
        <w:t>Background in psychiatry, psychology, or a related field (clinical or academic)</w:t>
      </w:r>
    </w:p>
    <w:p w:rsidRPr="002278BF" w:rsidR="002278BF" w:rsidP="00E935ED" w:rsidRDefault="00E935ED" w14:paraId="28441A1F" w14:textId="77777777">
      <w:pPr>
        <w:pStyle w:val="ListParagraph"/>
        <w:numPr>
          <w:ilvl w:val="0"/>
          <w:numId w:val="42"/>
        </w:numPr>
        <w:spacing w:after="200" w:line="276" w:lineRule="auto"/>
        <w:rPr>
          <w:rFonts w:ascii="Arial" w:hAnsi="Arial" w:cs="Arial"/>
        </w:rPr>
      </w:pPr>
      <w:r w:rsidRPr="002278BF">
        <w:rPr>
          <w:rFonts w:ascii="Arial" w:hAnsi="Arial" w:eastAsia="Arial" w:cs="Arial"/>
          <w:bCs/>
          <w:w w:val="101"/>
        </w:rPr>
        <w:t>Previous experience administering psychometric or clinician-rated scales (e.g. PANSS, HAM-A, MADRS)</w:t>
      </w:r>
    </w:p>
    <w:p w:rsidRPr="002278BF" w:rsidR="00E935ED" w:rsidP="00E935ED" w:rsidRDefault="00E935ED" w14:paraId="357EC882" w14:textId="6C663675">
      <w:pPr>
        <w:pStyle w:val="ListParagraph"/>
        <w:widowControl w:val="0"/>
        <w:numPr>
          <w:ilvl w:val="0"/>
          <w:numId w:val="42"/>
        </w:numPr>
        <w:spacing w:after="200" w:line="276" w:lineRule="auto"/>
        <w:rPr>
          <w:rFonts w:ascii="Arial" w:hAnsi="Arial" w:cs="Arial"/>
        </w:rPr>
      </w:pPr>
      <w:r w:rsidRPr="002278BF">
        <w:rPr>
          <w:rFonts w:ascii="Arial" w:hAnsi="Arial" w:eastAsia="Arial" w:cs="Arial"/>
          <w:bCs/>
          <w:w w:val="101"/>
        </w:rPr>
        <w:t>Familiarity with neuropsychological or functional assessments (e.g. MCCB, UPSA-B, SLOF)</w:t>
      </w:r>
    </w:p>
    <w:p w:rsidR="00D9077F" w:rsidRDefault="00D9077F" w14:paraId="61036851" w14:textId="175A97C4">
      <w:pPr>
        <w:rPr>
          <w:rFonts w:ascii="Arial" w:hAnsi="Arial" w:cs="Arial"/>
        </w:rPr>
      </w:pPr>
      <w:r>
        <w:rPr>
          <w:rFonts w:ascii="Arial" w:hAnsi="Arial" w:cs="Arial"/>
        </w:rPr>
        <w:br w:type="page"/>
      </w:r>
    </w:p>
    <w:p w:rsidR="00E935ED" w:rsidP="00E935ED" w:rsidRDefault="00D9077F" w14:paraId="5B2F4AAF" w14:textId="6BC03AD0">
      <w:pPr>
        <w:widowControl w:val="0"/>
        <w:rPr>
          <w:rFonts w:ascii="Arial" w:hAnsi="Arial" w:eastAsia="Arial" w:cs="Arial"/>
          <w:b/>
          <w:w w:val="101"/>
        </w:rPr>
      </w:pPr>
      <w:r w:rsidRPr="00B20318">
        <w:rPr>
          <w:rFonts w:ascii="Arial" w:hAnsi="Arial" w:cs="Arial"/>
          <w:b/>
          <w:bCs/>
          <w:color w:val="215E99" w:themeColor="text2" w:themeTint="BF"/>
          <w:sz w:val="24"/>
          <w:szCs w:val="24"/>
        </w:rPr>
        <w:lastRenderedPageBreak/>
        <w:t>BRC-ICRT-00</w:t>
      </w:r>
      <w:r>
        <w:rPr>
          <w:rFonts w:ascii="Arial" w:hAnsi="Arial" w:cs="Arial"/>
          <w:b/>
          <w:bCs/>
          <w:color w:val="215E99" w:themeColor="text2" w:themeTint="BF"/>
          <w:sz w:val="24"/>
          <w:szCs w:val="24"/>
        </w:rPr>
        <w:t>7</w:t>
      </w:r>
      <w:r w:rsidRPr="00B20318">
        <w:rPr>
          <w:rFonts w:ascii="Arial" w:hAnsi="Arial" w:cs="Arial"/>
          <w:b/>
          <w:bCs/>
          <w:color w:val="215E99" w:themeColor="text2" w:themeTint="BF"/>
          <w:sz w:val="24"/>
          <w:szCs w:val="24"/>
        </w:rPr>
        <w:t>:</w:t>
      </w:r>
      <w:r w:rsidR="004E2A15">
        <w:rPr>
          <w:rFonts w:ascii="Arial" w:hAnsi="Arial" w:cs="Arial"/>
          <w:b/>
          <w:bCs/>
          <w:color w:val="215E99" w:themeColor="text2" w:themeTint="BF"/>
          <w:sz w:val="24"/>
          <w:szCs w:val="24"/>
        </w:rPr>
        <w:t xml:space="preserve">  </w:t>
      </w:r>
      <w:r w:rsidR="004E2A15">
        <w:rPr>
          <w:rFonts w:ascii="Arial" w:hAnsi="Arial" w:eastAsia="Arial" w:cs="Arial"/>
          <w:b/>
          <w:w w:val="101"/>
        </w:rPr>
        <w:t>Impact of calories on menus on people with lived experience of eating disorders.</w:t>
      </w:r>
    </w:p>
    <w:p w:rsidR="004E2A15" w:rsidP="00E935ED" w:rsidRDefault="004E2A15" w14:paraId="209DB991" w14:textId="77777777">
      <w:pPr>
        <w:widowControl w:val="0"/>
        <w:rPr>
          <w:rFonts w:ascii="Arial" w:hAnsi="Arial" w:eastAsia="Arial" w:cs="Arial"/>
          <w:b/>
          <w:w w:val="101"/>
        </w:rPr>
      </w:pPr>
    </w:p>
    <w:p w:rsidRPr="004E2A15" w:rsidR="004E2A15" w:rsidP="00E935ED" w:rsidRDefault="004E2A15" w14:paraId="29D7C3DF" w14:textId="7781C435">
      <w:pPr>
        <w:widowControl w:val="0"/>
        <w:rPr>
          <w:rFonts w:ascii="Arial" w:hAnsi="Arial" w:cs="Arial"/>
          <w:b/>
          <w:bCs/>
          <w:color w:val="215E99" w:themeColor="text2" w:themeTint="BF"/>
        </w:rPr>
      </w:pPr>
      <w:r w:rsidRPr="004E2A15">
        <w:rPr>
          <w:rFonts w:ascii="Arial" w:hAnsi="Arial" w:cs="Arial"/>
          <w:b/>
          <w:bCs/>
          <w:color w:val="215E99" w:themeColor="text2" w:themeTint="BF"/>
        </w:rPr>
        <w:t>Supervisor</w:t>
      </w:r>
    </w:p>
    <w:p w:rsidR="004E2A15" w:rsidP="00E935ED" w:rsidRDefault="004E2A15" w14:paraId="6AA9BB99" w14:textId="760105DE">
      <w:pPr>
        <w:widowControl w:val="0"/>
        <w:rPr>
          <w:rFonts w:ascii="Arial" w:hAnsi="Arial" w:eastAsia="Arial" w:cs="Arial"/>
          <w:b/>
          <w:w w:val="101"/>
        </w:rPr>
      </w:pPr>
      <w:r>
        <w:rPr>
          <w:rFonts w:ascii="Arial" w:hAnsi="Arial" w:eastAsia="Arial" w:cs="Arial"/>
          <w:b/>
          <w:w w:val="101"/>
        </w:rPr>
        <w:t>Dr Tom Jewell</w:t>
      </w:r>
    </w:p>
    <w:p w:rsidRPr="004E2A15" w:rsidR="004E2A15" w:rsidP="004E2A15" w:rsidRDefault="004E2A15" w14:paraId="7A616BA6" w14:textId="3F95C327">
      <w:pPr>
        <w:rPr>
          <w:rFonts w:ascii="Arial" w:hAnsi="Arial" w:cs="Arial"/>
          <w:i/>
          <w:iCs/>
        </w:rPr>
      </w:pPr>
      <w:r w:rsidRPr="004E2A15">
        <w:rPr>
          <w:rFonts w:ascii="Arial" w:hAnsi="Arial" w:cs="Arial"/>
          <w:i/>
          <w:iCs/>
        </w:rPr>
        <w:t xml:space="preserve">Department of Mental Health Nursing, </w:t>
      </w:r>
      <w:r w:rsidRPr="004E2A15">
        <w:rPr>
          <w:rFonts w:ascii="Arial" w:hAnsi="Arial" w:cs="Arial"/>
          <w:i/>
          <w:iCs/>
        </w:rPr>
        <w:t>Florence Nightingale Faculty of Nursing, Midwifery and Palliative Care</w:t>
      </w:r>
    </w:p>
    <w:p w:rsidR="00E935ED" w:rsidP="00E935ED" w:rsidRDefault="004E2A15" w14:paraId="043E8932" w14:textId="15CC9A2A">
      <w:pPr>
        <w:widowControl w:val="0"/>
        <w:rPr>
          <w:rFonts w:ascii="Arial" w:hAnsi="Arial" w:cs="Arial"/>
        </w:rPr>
      </w:pPr>
      <w:r>
        <w:rPr>
          <w:rFonts w:ascii="Arial" w:hAnsi="Arial" w:cs="Arial"/>
          <w:b/>
          <w:bCs/>
        </w:rPr>
        <w:t xml:space="preserve">Research Group:  </w:t>
      </w:r>
      <w:hyperlink w:history="1" r:id="rId39">
        <w:r w:rsidRPr="004E2A15">
          <w:rPr>
            <w:rStyle w:val="Hyperlink"/>
            <w:rFonts w:ascii="Arial" w:hAnsi="Arial" w:cs="Arial"/>
          </w:rPr>
          <w:t>Mental Health Nursing Research</w:t>
        </w:r>
      </w:hyperlink>
    </w:p>
    <w:p w:rsidR="004E2A15" w:rsidP="00E935ED" w:rsidRDefault="004E2A15" w14:paraId="494F8756" w14:textId="712DDAA4">
      <w:pPr>
        <w:widowControl w:val="0"/>
        <w:rPr>
          <w:rFonts w:ascii="Arial" w:hAnsi="Arial" w:cs="Arial"/>
        </w:rPr>
      </w:pPr>
      <w:r>
        <w:rPr>
          <w:rFonts w:ascii="Arial" w:hAnsi="Arial" w:cs="Arial"/>
        </w:rPr>
        <w:t xml:space="preserve">Email:  </w:t>
      </w:r>
      <w:hyperlink w:history="1" r:id="rId40">
        <w:r w:rsidRPr="00892C94">
          <w:rPr>
            <w:rStyle w:val="Hyperlink"/>
            <w:rFonts w:ascii="Arial" w:hAnsi="Arial" w:eastAsia="Arial" w:cs="Arial"/>
            <w:spacing w:val="1"/>
          </w:rPr>
          <w:t>tom.1.jewell@kcl.ac.uk</w:t>
        </w:r>
      </w:hyperlink>
    </w:p>
    <w:p w:rsidR="004E2A15" w:rsidP="00E935ED" w:rsidRDefault="004E2A15" w14:paraId="4F013221" w14:textId="336592FE">
      <w:pPr>
        <w:widowControl w:val="0"/>
        <w:rPr>
          <w:rFonts w:ascii="Arial" w:hAnsi="Arial" w:cs="Arial"/>
        </w:rPr>
      </w:pPr>
      <w:r>
        <w:rPr>
          <w:rFonts w:ascii="Arial" w:hAnsi="Arial" w:cs="Arial"/>
        </w:rPr>
        <w:t>Website:</w:t>
      </w:r>
      <w:r w:rsidR="007C476B">
        <w:rPr>
          <w:rFonts w:ascii="Arial" w:hAnsi="Arial" w:cs="Arial"/>
        </w:rPr>
        <w:t xml:space="preserve">  </w:t>
      </w:r>
      <w:hyperlink w:history="1" r:id="rId41">
        <w:r w:rsidRPr="007C476B" w:rsidR="007C476B">
          <w:rPr>
            <w:rStyle w:val="Hyperlink"/>
            <w:rFonts w:ascii="Arial" w:hAnsi="Arial" w:cs="Arial"/>
          </w:rPr>
          <w:t>Thomas Jewell - King's College London</w:t>
        </w:r>
      </w:hyperlink>
    </w:p>
    <w:p w:rsidR="007C476B" w:rsidP="00E935ED" w:rsidRDefault="007C476B" w14:paraId="49BE1D39" w14:textId="77777777">
      <w:pPr>
        <w:widowControl w:val="0"/>
        <w:rPr>
          <w:rFonts w:ascii="Arial" w:hAnsi="Arial" w:cs="Arial"/>
        </w:rPr>
      </w:pPr>
    </w:p>
    <w:p w:rsidR="007C476B" w:rsidP="00E935ED" w:rsidRDefault="007C476B" w14:paraId="08A6CF69" w14:textId="77777777">
      <w:pPr>
        <w:widowControl w:val="0"/>
        <w:rPr>
          <w:rFonts w:ascii="Arial" w:hAnsi="Arial" w:eastAsia="Arial" w:cs="Arial"/>
          <w:b/>
          <w:color w:val="215E99" w:themeColor="text2" w:themeTint="BF"/>
          <w:spacing w:val="1"/>
        </w:rPr>
      </w:pPr>
    </w:p>
    <w:p w:rsidR="007C476B" w:rsidP="00E935ED" w:rsidRDefault="007C476B" w14:paraId="0E5CEF58" w14:textId="04BF820B">
      <w:pPr>
        <w:widowControl w:val="0"/>
        <w:rPr>
          <w:rFonts w:ascii="Arial" w:hAnsi="Arial" w:eastAsia="Arial" w:cs="Arial"/>
          <w:b/>
          <w:color w:val="215E99" w:themeColor="text2" w:themeTint="BF"/>
          <w:spacing w:val="1"/>
        </w:rPr>
      </w:pPr>
      <w:r w:rsidRPr="00635E64">
        <w:rPr>
          <w:rFonts w:ascii="Arial" w:hAnsi="Arial" w:eastAsia="Arial" w:cs="Arial"/>
          <w:b/>
          <w:color w:val="215E99" w:themeColor="text2" w:themeTint="BF"/>
          <w:spacing w:val="1"/>
        </w:rPr>
        <w:t>Summar</w:t>
      </w:r>
      <w:r w:rsidRPr="00635E64">
        <w:rPr>
          <w:rFonts w:ascii="Arial" w:hAnsi="Arial" w:eastAsia="Arial" w:cs="Arial"/>
          <w:b/>
          <w:color w:val="215E99" w:themeColor="text2" w:themeTint="BF"/>
        </w:rPr>
        <w:t>y</w:t>
      </w:r>
      <w:r w:rsidRPr="00635E64">
        <w:rPr>
          <w:rFonts w:ascii="Arial" w:hAnsi="Arial" w:eastAsia="Arial" w:cs="Arial"/>
          <w:b/>
          <w:color w:val="215E99" w:themeColor="text2" w:themeTint="BF"/>
          <w:spacing w:val="10"/>
        </w:rPr>
        <w:t xml:space="preserve"> </w:t>
      </w:r>
      <w:r w:rsidRPr="00635E64">
        <w:rPr>
          <w:rFonts w:ascii="Arial" w:hAnsi="Arial" w:eastAsia="Arial" w:cs="Arial"/>
          <w:b/>
          <w:color w:val="215E99" w:themeColor="text2" w:themeTint="BF"/>
          <w:spacing w:val="1"/>
        </w:rPr>
        <w:t>o</w:t>
      </w:r>
      <w:r w:rsidRPr="00635E64">
        <w:rPr>
          <w:rFonts w:ascii="Arial" w:hAnsi="Arial" w:eastAsia="Arial" w:cs="Arial"/>
          <w:b/>
          <w:color w:val="215E99" w:themeColor="text2" w:themeTint="BF"/>
        </w:rPr>
        <w:t>f</w:t>
      </w:r>
      <w:r w:rsidRPr="00635E64">
        <w:rPr>
          <w:rFonts w:ascii="Arial" w:hAnsi="Arial" w:eastAsia="Arial" w:cs="Arial"/>
          <w:b/>
          <w:color w:val="215E99" w:themeColor="text2" w:themeTint="BF"/>
          <w:spacing w:val="4"/>
        </w:rPr>
        <w:t xml:space="preserve"> </w:t>
      </w:r>
      <w:r w:rsidRPr="00635E64">
        <w:rPr>
          <w:rFonts w:ascii="Arial" w:hAnsi="Arial" w:eastAsia="Arial" w:cs="Arial"/>
          <w:b/>
          <w:color w:val="215E99" w:themeColor="text2" w:themeTint="BF"/>
        </w:rPr>
        <w:t>t</w:t>
      </w:r>
      <w:r w:rsidRPr="00635E64">
        <w:rPr>
          <w:rFonts w:ascii="Arial" w:hAnsi="Arial" w:eastAsia="Arial" w:cs="Arial"/>
          <w:b/>
          <w:color w:val="215E99" w:themeColor="text2" w:themeTint="BF"/>
          <w:spacing w:val="1"/>
        </w:rPr>
        <w:t>h</w:t>
      </w:r>
      <w:r w:rsidRPr="00635E64">
        <w:rPr>
          <w:rFonts w:ascii="Arial" w:hAnsi="Arial" w:eastAsia="Arial" w:cs="Arial"/>
          <w:b/>
          <w:color w:val="215E99" w:themeColor="text2" w:themeTint="BF"/>
        </w:rPr>
        <w:t>e</w:t>
      </w:r>
      <w:r w:rsidRPr="00635E64">
        <w:rPr>
          <w:rFonts w:ascii="Arial" w:hAnsi="Arial" w:eastAsia="Arial" w:cs="Arial"/>
          <w:b/>
          <w:color w:val="215E99" w:themeColor="text2" w:themeTint="BF"/>
          <w:spacing w:val="5"/>
        </w:rPr>
        <w:t xml:space="preserve"> </w:t>
      </w:r>
      <w:r w:rsidRPr="00635E64">
        <w:rPr>
          <w:rFonts w:ascii="Arial" w:hAnsi="Arial" w:eastAsia="Arial" w:cs="Arial"/>
          <w:b/>
          <w:color w:val="215E99" w:themeColor="text2" w:themeTint="BF"/>
          <w:spacing w:val="1"/>
        </w:rPr>
        <w:t>placement opportunity</w:t>
      </w:r>
    </w:p>
    <w:p w:rsidR="007C476B" w:rsidP="007C476B" w:rsidRDefault="007C476B" w14:paraId="683C2F4A" w14:textId="77777777">
      <w:pPr>
        <w:rPr>
          <w:rFonts w:ascii="Arial" w:hAnsi="Arial" w:eastAsia="Arial" w:cs="Arial"/>
        </w:rPr>
      </w:pPr>
      <w:r>
        <w:rPr>
          <w:rFonts w:ascii="Arial" w:hAnsi="Arial" w:eastAsia="Arial" w:cs="Arial"/>
        </w:rPr>
        <w:t xml:space="preserve">The placement will be based at the David Goldberg building. The fellow will join the wider mental health nursing research group based at IoPPN and the Florence Nightingale Faculty of Nursing. The fellow will be supervised by Dr Tom Jewell, who is the principal investigator for a NIHR-funded study about the impact of calories on menus on people with eating disorders. </w:t>
      </w:r>
    </w:p>
    <w:p w:rsidR="007C476B" w:rsidP="007C476B" w:rsidRDefault="007C476B" w14:paraId="67EF2331" w14:textId="77777777">
      <w:pPr>
        <w:rPr>
          <w:rFonts w:ascii="Arial" w:hAnsi="Arial" w:eastAsia="Arial" w:cs="Arial"/>
        </w:rPr>
      </w:pPr>
      <w:hyperlink w:history="1" r:id="rId42">
        <w:r w:rsidRPr="00D31B0E">
          <w:rPr>
            <w:rStyle w:val="Hyperlink"/>
            <w:rFonts w:ascii="Arial" w:hAnsi="Arial" w:eastAsia="Arial" w:cs="Arial"/>
          </w:rPr>
          <w:t>https://www.kcl.ac.uk/research/the-impact-of-calories-on-menus-in-england-on-people-with-lived-experience-of-eating-disorders</w:t>
        </w:r>
      </w:hyperlink>
    </w:p>
    <w:p w:rsidR="007C476B" w:rsidP="007C476B" w:rsidRDefault="007C476B" w14:paraId="5C25EB90" w14:textId="77777777">
      <w:pPr>
        <w:rPr>
          <w:rFonts w:ascii="Arial" w:hAnsi="Arial" w:eastAsia="Arial" w:cs="Arial"/>
        </w:rPr>
      </w:pPr>
    </w:p>
    <w:p w:rsidR="007C476B" w:rsidP="007C476B" w:rsidRDefault="007C476B" w14:paraId="35CAC835" w14:textId="77777777">
      <w:pPr>
        <w:rPr>
          <w:rFonts w:ascii="Arial" w:hAnsi="Arial" w:eastAsia="Arial" w:cs="Arial"/>
        </w:rPr>
      </w:pPr>
      <w:r>
        <w:rPr>
          <w:rFonts w:ascii="Arial" w:hAnsi="Arial" w:eastAsia="Arial" w:cs="Arial"/>
        </w:rPr>
        <w:t>This project includes an online survey with over 900 participants, as well as 1:1 qualitative interviews with the following three groups: 1) people with lived experience of eating disorders; 2) parents/carers of people with eating disorders; 3) clinicians working in eating disorders. The fellow will have opportunities to take part in analysing qualitative data from this project.</w:t>
      </w:r>
    </w:p>
    <w:p w:rsidR="007C476B" w:rsidP="007C476B" w:rsidRDefault="007C476B" w14:paraId="3F6F6B60" w14:textId="77777777">
      <w:pPr>
        <w:rPr>
          <w:rFonts w:ascii="Arial" w:hAnsi="Arial" w:eastAsia="Arial" w:cs="Arial"/>
        </w:rPr>
      </w:pPr>
    </w:p>
    <w:p w:rsidR="007C476B" w:rsidP="007C476B" w:rsidRDefault="007C476B" w14:paraId="30771EB6" w14:textId="77777777">
      <w:pPr>
        <w:rPr>
          <w:rFonts w:ascii="Arial" w:hAnsi="Arial" w:eastAsia="Arial" w:cs="Arial"/>
        </w:rPr>
      </w:pPr>
      <w:r>
        <w:rPr>
          <w:rFonts w:ascii="Arial" w:hAnsi="Arial" w:eastAsia="Arial" w:cs="Arial"/>
        </w:rPr>
        <w:t>The placement will include:</w:t>
      </w:r>
    </w:p>
    <w:p w:rsidR="007C476B" w:rsidP="007C476B" w:rsidRDefault="007C476B" w14:paraId="64E207FA" w14:textId="77777777">
      <w:pPr>
        <w:pStyle w:val="ListParagraph"/>
        <w:widowControl w:val="0"/>
        <w:numPr>
          <w:ilvl w:val="0"/>
          <w:numId w:val="43"/>
        </w:numPr>
        <w:spacing w:after="200" w:line="276" w:lineRule="auto"/>
        <w:rPr>
          <w:rFonts w:ascii="Arial" w:hAnsi="Arial" w:eastAsia="Arial" w:cs="Arial"/>
        </w:rPr>
      </w:pPr>
      <w:r>
        <w:rPr>
          <w:rFonts w:ascii="Arial" w:hAnsi="Arial" w:eastAsia="Arial" w:cs="Arial"/>
        </w:rPr>
        <w:t>Training in reflexive thematic analysis</w:t>
      </w:r>
    </w:p>
    <w:p w:rsidR="007C476B" w:rsidP="007C476B" w:rsidRDefault="007C476B" w14:paraId="4E58F62F" w14:textId="77777777">
      <w:pPr>
        <w:pStyle w:val="ListParagraph"/>
        <w:widowControl w:val="0"/>
        <w:numPr>
          <w:ilvl w:val="0"/>
          <w:numId w:val="43"/>
        </w:numPr>
        <w:spacing w:after="200" w:line="276" w:lineRule="auto"/>
        <w:rPr>
          <w:rFonts w:ascii="Arial" w:hAnsi="Arial" w:eastAsia="Arial" w:cs="Arial"/>
        </w:rPr>
      </w:pPr>
      <w:r>
        <w:rPr>
          <w:rFonts w:ascii="Arial" w:hAnsi="Arial" w:eastAsia="Arial" w:cs="Arial"/>
        </w:rPr>
        <w:t>Use of NVivo software</w:t>
      </w:r>
    </w:p>
    <w:p w:rsidR="007C476B" w:rsidP="007C476B" w:rsidRDefault="007C476B" w14:paraId="45E94649" w14:textId="77777777">
      <w:pPr>
        <w:pStyle w:val="ListParagraph"/>
        <w:widowControl w:val="0"/>
        <w:numPr>
          <w:ilvl w:val="0"/>
          <w:numId w:val="43"/>
        </w:numPr>
        <w:spacing w:after="200" w:line="276" w:lineRule="auto"/>
        <w:rPr>
          <w:rFonts w:ascii="Arial" w:hAnsi="Arial" w:eastAsia="Arial" w:cs="Arial"/>
        </w:rPr>
      </w:pPr>
      <w:r>
        <w:rPr>
          <w:rFonts w:ascii="Arial" w:hAnsi="Arial" w:eastAsia="Arial" w:cs="Arial"/>
        </w:rPr>
        <w:t>Undertaking qualitative analysis</w:t>
      </w:r>
    </w:p>
    <w:p w:rsidR="007C476B" w:rsidP="007C476B" w:rsidRDefault="007C476B" w14:paraId="213A36DD" w14:textId="77777777">
      <w:pPr>
        <w:pStyle w:val="ListParagraph"/>
        <w:widowControl w:val="0"/>
        <w:numPr>
          <w:ilvl w:val="0"/>
          <w:numId w:val="43"/>
        </w:numPr>
        <w:spacing w:after="200" w:line="276" w:lineRule="auto"/>
        <w:rPr>
          <w:rFonts w:ascii="Arial" w:hAnsi="Arial" w:eastAsia="Arial" w:cs="Arial"/>
        </w:rPr>
      </w:pPr>
      <w:r>
        <w:rPr>
          <w:rFonts w:ascii="Arial" w:hAnsi="Arial" w:eastAsia="Arial" w:cs="Arial"/>
        </w:rPr>
        <w:t>Support in developing skills in writing for publication</w:t>
      </w:r>
    </w:p>
    <w:p w:rsidR="007C476B" w:rsidP="007C476B" w:rsidRDefault="007C476B" w14:paraId="234A734C" w14:textId="77777777">
      <w:pPr>
        <w:rPr>
          <w:rFonts w:ascii="Arial" w:hAnsi="Arial" w:eastAsia="Arial" w:cs="Arial"/>
        </w:rPr>
      </w:pPr>
      <w:r>
        <w:rPr>
          <w:rFonts w:ascii="Arial" w:hAnsi="Arial" w:eastAsia="Arial" w:cs="Arial"/>
        </w:rPr>
        <w:t>In addition there will be opportunities to be involved in s</w:t>
      </w:r>
      <w:r w:rsidRPr="00D84C77">
        <w:rPr>
          <w:rFonts w:ascii="Arial" w:hAnsi="Arial" w:eastAsia="Arial" w:cs="Arial"/>
        </w:rPr>
        <w:t>ystematic reviews – developing skills in searching for literature, screening, data extraction, synthesis</w:t>
      </w:r>
      <w:r>
        <w:rPr>
          <w:rFonts w:ascii="Arial" w:hAnsi="Arial" w:eastAsia="Arial" w:cs="Arial"/>
        </w:rPr>
        <w:t>. There will also be opportunities to be involved in other projects, depending on the fellow’s research interests, such as a study of parent-teen interaction using video, described here:</w:t>
      </w:r>
    </w:p>
    <w:p w:rsidR="007C476B" w:rsidP="007C476B" w:rsidRDefault="007C476B" w14:paraId="7A35F157" w14:textId="77777777">
      <w:pPr>
        <w:rPr>
          <w:rFonts w:ascii="Arial" w:hAnsi="Arial" w:eastAsia="Arial" w:cs="Arial"/>
        </w:rPr>
      </w:pPr>
      <w:hyperlink w:history="1" r:id="rId43">
        <w:r w:rsidRPr="00D31B0E">
          <w:rPr>
            <w:rStyle w:val="Hyperlink"/>
            <w:rFonts w:ascii="Arial" w:hAnsi="Arial" w:eastAsia="Arial" w:cs="Arial"/>
          </w:rPr>
          <w:t>https://www.kcl.ac.uk/news/wearable-headcams-provide-insight-complex-teen-emotions</w:t>
        </w:r>
      </w:hyperlink>
    </w:p>
    <w:p w:rsidR="007C476B" w:rsidP="00E935ED" w:rsidRDefault="007C476B" w14:paraId="6F292A85" w14:textId="77777777">
      <w:pPr>
        <w:widowControl w:val="0"/>
        <w:rPr>
          <w:rFonts w:ascii="Arial" w:hAnsi="Arial" w:cs="Arial"/>
          <w:b/>
          <w:bCs/>
        </w:rPr>
      </w:pPr>
    </w:p>
    <w:p w:rsidR="007C476B" w:rsidP="00E935ED" w:rsidRDefault="007C476B" w14:paraId="5F32A8E8" w14:textId="42FDB77A">
      <w:pPr>
        <w:widowControl w:val="0"/>
        <w:rPr>
          <w:rFonts w:ascii="Arial" w:hAnsi="Arial" w:eastAsia="Arial" w:cs="Arial"/>
          <w:b/>
          <w:color w:val="215E99" w:themeColor="text2" w:themeTint="BF"/>
          <w:spacing w:val="1"/>
        </w:rPr>
      </w:pPr>
      <w:r w:rsidRPr="007C476B">
        <w:rPr>
          <w:rFonts w:ascii="Arial" w:hAnsi="Arial" w:eastAsia="Arial" w:cs="Arial"/>
          <w:b/>
          <w:color w:val="215E99" w:themeColor="text2" w:themeTint="BF"/>
          <w:spacing w:val="1"/>
        </w:rPr>
        <w:t>Role of the fellow within the project team</w:t>
      </w:r>
    </w:p>
    <w:p w:rsidR="007C476B" w:rsidP="007C476B" w:rsidRDefault="007C476B" w14:paraId="00177739" w14:textId="77777777">
      <w:pPr>
        <w:rPr>
          <w:rFonts w:ascii="Arial" w:hAnsi="Arial" w:eastAsia="Arial" w:cs="Arial"/>
          <w:iCs/>
          <w:w w:val="101"/>
          <w:position w:val="-1"/>
        </w:rPr>
      </w:pPr>
      <w:r>
        <w:rPr>
          <w:rFonts w:ascii="Arial" w:hAnsi="Arial" w:eastAsia="Arial" w:cs="Arial"/>
          <w:iCs/>
          <w:w w:val="101"/>
          <w:position w:val="-1"/>
        </w:rPr>
        <w:t>The fellow will be integrated into the team for the calories on menus and eating disorders project, led by Dr Tom Jewell. The fellow will attend weekly research meetings, and take on an analysis role for one specific sub-study within the project (online survey data, or 1:1 interview transcripts). Training will be provided in reflexive thematic analysis. The fellow will be supported with undertaking a reflexive thematic analysis, initially independently, and later working with research colleagues to agree a final thematic structure for the data. The fellow will then be involved in the write-up of the project and be a named author on the paper.</w:t>
      </w:r>
    </w:p>
    <w:p w:rsidR="007C476B" w:rsidP="007C476B" w:rsidRDefault="007C476B" w14:paraId="1F4586E6" w14:textId="77777777">
      <w:pPr>
        <w:rPr>
          <w:rFonts w:ascii="Arial" w:hAnsi="Arial" w:eastAsia="Arial" w:cs="Arial"/>
          <w:iCs/>
        </w:rPr>
      </w:pPr>
    </w:p>
    <w:p w:rsidR="007C476B" w:rsidP="007C476B" w:rsidRDefault="007C476B" w14:paraId="0D8817EE" w14:textId="4954DA15">
      <w:pPr>
        <w:widowControl w:val="0"/>
        <w:rPr>
          <w:rFonts w:ascii="Arial" w:hAnsi="Arial" w:eastAsia="Arial" w:cs="Arial"/>
          <w:iCs/>
        </w:rPr>
      </w:pPr>
      <w:r>
        <w:rPr>
          <w:rFonts w:ascii="Arial" w:hAnsi="Arial" w:eastAsia="Arial" w:cs="Arial"/>
          <w:iCs/>
        </w:rPr>
        <w:t>The fellow will also be involved in Public and Patient Involvement activities, for instance working with our Lived Experience panel to develop new resources on navigating calories on menus for people with eating disorders, carers and clinicians.</w:t>
      </w:r>
    </w:p>
    <w:p w:rsidR="007C476B" w:rsidP="007C476B" w:rsidRDefault="007C476B" w14:paraId="05DE2CD8" w14:textId="77777777">
      <w:pPr>
        <w:widowControl w:val="0"/>
        <w:rPr>
          <w:rFonts w:ascii="Arial" w:hAnsi="Arial" w:eastAsia="Arial" w:cs="Arial"/>
          <w:iCs/>
        </w:rPr>
      </w:pPr>
    </w:p>
    <w:p w:rsidR="007C476B" w:rsidP="007C476B" w:rsidRDefault="007C476B" w14:paraId="5BDD779D" w14:textId="77777777">
      <w:pPr>
        <w:rPr>
          <w:rFonts w:ascii="Arial" w:hAnsi="Arial" w:eastAsia="Arial" w:cs="Arial"/>
          <w:b/>
          <w:color w:val="215E99" w:themeColor="text2" w:themeTint="BF"/>
          <w:w w:val="101"/>
          <w:position w:val="1"/>
        </w:rPr>
      </w:pPr>
      <w:r w:rsidRPr="00635E64">
        <w:rPr>
          <w:rFonts w:ascii="Arial" w:hAnsi="Arial" w:eastAsia="Arial" w:cs="Arial"/>
          <w:b/>
          <w:color w:val="215E99" w:themeColor="text2" w:themeTint="BF"/>
          <w:spacing w:val="1"/>
          <w:position w:val="1"/>
        </w:rPr>
        <w:t>Es</w:t>
      </w:r>
      <w:r w:rsidRPr="00635E64">
        <w:rPr>
          <w:rFonts w:ascii="Arial" w:hAnsi="Arial" w:eastAsia="Arial" w:cs="Arial"/>
          <w:b/>
          <w:color w:val="215E99" w:themeColor="text2" w:themeTint="BF"/>
          <w:position w:val="1"/>
        </w:rPr>
        <w:t>ti</w:t>
      </w:r>
      <w:r w:rsidRPr="00635E64">
        <w:rPr>
          <w:rFonts w:ascii="Arial" w:hAnsi="Arial" w:eastAsia="Arial" w:cs="Arial"/>
          <w:b/>
          <w:color w:val="215E99" w:themeColor="text2" w:themeTint="BF"/>
          <w:spacing w:val="1"/>
          <w:position w:val="1"/>
        </w:rPr>
        <w:t>ma</w:t>
      </w:r>
      <w:r w:rsidRPr="00635E64">
        <w:rPr>
          <w:rFonts w:ascii="Arial" w:hAnsi="Arial" w:eastAsia="Arial" w:cs="Arial"/>
          <w:b/>
          <w:color w:val="215E99" w:themeColor="text2" w:themeTint="BF"/>
          <w:position w:val="1"/>
        </w:rPr>
        <w:t>t</w:t>
      </w:r>
      <w:r w:rsidRPr="00635E64">
        <w:rPr>
          <w:rFonts w:ascii="Arial" w:hAnsi="Arial" w:eastAsia="Arial" w:cs="Arial"/>
          <w:b/>
          <w:color w:val="215E99" w:themeColor="text2" w:themeTint="BF"/>
          <w:spacing w:val="1"/>
          <w:position w:val="1"/>
        </w:rPr>
        <w:t>e</w:t>
      </w:r>
      <w:r w:rsidRPr="00635E64">
        <w:rPr>
          <w:rFonts w:ascii="Arial" w:hAnsi="Arial" w:eastAsia="Arial" w:cs="Arial"/>
          <w:b/>
          <w:color w:val="215E99" w:themeColor="text2" w:themeTint="BF"/>
          <w:position w:val="1"/>
        </w:rPr>
        <w:t>d</w:t>
      </w:r>
      <w:r w:rsidRPr="00635E64">
        <w:rPr>
          <w:rFonts w:ascii="Arial" w:hAnsi="Arial" w:eastAsia="Arial" w:cs="Arial"/>
          <w:b/>
          <w:color w:val="215E99" w:themeColor="text2" w:themeTint="BF"/>
          <w:spacing w:val="11"/>
          <w:position w:val="1"/>
        </w:rPr>
        <w:t xml:space="preserve"> </w:t>
      </w:r>
      <w:r w:rsidRPr="00635E64">
        <w:rPr>
          <w:rFonts w:ascii="Arial" w:hAnsi="Arial" w:eastAsia="Arial" w:cs="Arial"/>
          <w:b/>
          <w:color w:val="215E99" w:themeColor="text2" w:themeTint="BF"/>
          <w:w w:val="101"/>
          <w:position w:val="1"/>
        </w:rPr>
        <w:t>ti</w:t>
      </w:r>
      <w:r w:rsidRPr="00635E64">
        <w:rPr>
          <w:rFonts w:ascii="Arial" w:hAnsi="Arial" w:eastAsia="Arial" w:cs="Arial"/>
          <w:b/>
          <w:color w:val="215E99" w:themeColor="text2" w:themeTint="BF"/>
          <w:spacing w:val="1"/>
          <w:w w:val="101"/>
          <w:position w:val="1"/>
        </w:rPr>
        <w:t>me</w:t>
      </w:r>
      <w:r w:rsidRPr="00635E64">
        <w:rPr>
          <w:rFonts w:ascii="Arial" w:hAnsi="Arial" w:eastAsia="Arial" w:cs="Arial"/>
          <w:b/>
          <w:color w:val="215E99" w:themeColor="text2" w:themeTint="BF"/>
          <w:w w:val="101"/>
          <w:position w:val="1"/>
        </w:rPr>
        <w:t>li</w:t>
      </w:r>
      <w:r w:rsidRPr="00635E64">
        <w:rPr>
          <w:rFonts w:ascii="Arial" w:hAnsi="Arial" w:eastAsia="Arial" w:cs="Arial"/>
          <w:b/>
          <w:color w:val="215E99" w:themeColor="text2" w:themeTint="BF"/>
          <w:spacing w:val="1"/>
          <w:w w:val="101"/>
          <w:position w:val="1"/>
        </w:rPr>
        <w:t>nes</w:t>
      </w:r>
      <w:r w:rsidRPr="00635E64">
        <w:rPr>
          <w:rFonts w:ascii="Arial" w:hAnsi="Arial" w:eastAsia="Arial" w:cs="Arial"/>
          <w:b/>
          <w:color w:val="215E99" w:themeColor="text2" w:themeTint="BF"/>
          <w:w w:val="101"/>
          <w:position w:val="1"/>
        </w:rPr>
        <w:t xml:space="preserve"> for the placement</w:t>
      </w:r>
    </w:p>
    <w:p w:rsidR="007C476B" w:rsidP="007C476B" w:rsidRDefault="007C476B" w14:paraId="4AB89726" w14:textId="77777777">
      <w:pPr>
        <w:rPr>
          <w:rFonts w:ascii="Arial" w:hAnsi="Arial" w:eastAsia="Arial" w:cs="Arial"/>
          <w:bCs/>
          <w:color w:val="215E99" w:themeColor="text2" w:themeTint="BF"/>
          <w:w w:val="101"/>
          <w:position w:val="1"/>
        </w:rPr>
      </w:pPr>
    </w:p>
    <w:p w:rsidR="007C476B" w:rsidP="007C476B" w:rsidRDefault="007C476B" w14:paraId="333129EE" w14:textId="0B917BF1">
      <w:pPr>
        <w:rPr>
          <w:rFonts w:ascii="Arial" w:hAnsi="Arial" w:eastAsia="Arial" w:cs="Arial"/>
          <w:w w:val="101"/>
          <w:position w:val="1"/>
        </w:rPr>
      </w:pPr>
      <w:r w:rsidRPr="007C476B">
        <w:rPr>
          <w:rFonts w:ascii="Arial" w:hAnsi="Arial" w:eastAsia="Arial" w:cs="Arial"/>
          <w:b/>
          <w:bCs/>
          <w:w w:val="101"/>
          <w:position w:val="1"/>
        </w:rPr>
        <w:lastRenderedPageBreak/>
        <w:t>Year 1</w:t>
      </w:r>
      <w:r w:rsidRPr="007C476B">
        <w:rPr>
          <w:rFonts w:ascii="Arial" w:hAnsi="Arial" w:eastAsia="Arial" w:cs="Arial"/>
          <w:b/>
          <w:bCs/>
          <w:w w:val="101"/>
          <w:position w:val="1"/>
        </w:rPr>
        <w:t>:</w:t>
      </w:r>
      <w:r>
        <w:rPr>
          <w:rFonts w:ascii="Arial" w:hAnsi="Arial" w:eastAsia="Arial" w:cs="Arial"/>
          <w:w w:val="101"/>
          <w:position w:val="1"/>
        </w:rPr>
        <w:t xml:space="preserve">  T</w:t>
      </w:r>
      <w:r w:rsidRPr="00894BE5">
        <w:rPr>
          <w:rFonts w:ascii="Arial" w:hAnsi="Arial" w:eastAsia="Arial" w:cs="Arial"/>
          <w:w w:val="101"/>
          <w:position w:val="1"/>
        </w:rPr>
        <w:t>he main focus will be</w:t>
      </w:r>
      <w:r>
        <w:rPr>
          <w:rFonts w:ascii="Arial" w:hAnsi="Arial" w:eastAsia="Arial" w:cs="Arial"/>
          <w:w w:val="101"/>
          <w:position w:val="1"/>
        </w:rPr>
        <w:t xml:space="preserve"> developing research skills (specifically thematic analysis). By the end of Year 1, the fellow will be a named author on at least one submitted paper related to calories on menus and eating disorders. The fellow will also receive supervision and support to begin developing their own research interests ahead of applying for a pre-doctoral award.</w:t>
      </w:r>
    </w:p>
    <w:p w:rsidR="007C476B" w:rsidP="007C476B" w:rsidRDefault="007C476B" w14:paraId="002269E7" w14:textId="77777777">
      <w:pPr>
        <w:rPr>
          <w:rFonts w:ascii="Arial" w:hAnsi="Arial" w:eastAsia="Arial" w:cs="Arial"/>
          <w:w w:val="101"/>
          <w:position w:val="1"/>
        </w:rPr>
      </w:pPr>
    </w:p>
    <w:p w:rsidR="007C476B" w:rsidP="007C476B" w:rsidRDefault="007C476B" w14:paraId="43457F9C" w14:textId="01050577">
      <w:pPr>
        <w:rPr>
          <w:rFonts w:ascii="Arial" w:hAnsi="Arial" w:eastAsia="Arial" w:cs="Arial"/>
          <w:w w:val="101"/>
          <w:position w:val="1"/>
        </w:rPr>
      </w:pPr>
      <w:r w:rsidRPr="007C476B">
        <w:rPr>
          <w:rFonts w:ascii="Arial" w:hAnsi="Arial" w:eastAsia="Arial" w:cs="Arial"/>
          <w:b/>
          <w:bCs/>
          <w:w w:val="101"/>
          <w:position w:val="1"/>
        </w:rPr>
        <w:t>Year 2</w:t>
      </w:r>
      <w:r w:rsidRPr="007C476B">
        <w:rPr>
          <w:rFonts w:ascii="Arial" w:hAnsi="Arial" w:eastAsia="Arial" w:cs="Arial"/>
          <w:b/>
          <w:bCs/>
          <w:w w:val="101"/>
          <w:position w:val="1"/>
        </w:rPr>
        <w:t>:</w:t>
      </w:r>
      <w:r>
        <w:rPr>
          <w:rFonts w:ascii="Arial" w:hAnsi="Arial" w:eastAsia="Arial" w:cs="Arial"/>
          <w:w w:val="101"/>
          <w:position w:val="1"/>
        </w:rPr>
        <w:t xml:space="preserve">  T</w:t>
      </w:r>
      <w:r>
        <w:rPr>
          <w:rFonts w:ascii="Arial" w:hAnsi="Arial" w:eastAsia="Arial" w:cs="Arial"/>
          <w:w w:val="101"/>
          <w:position w:val="1"/>
        </w:rPr>
        <w:t>he fellow will have opportunities to contribute to other projects. This could include calories on menus and eating disorders but could also be other projects, such as the Eating Disorders Clinical Research Network:</w:t>
      </w:r>
    </w:p>
    <w:p w:rsidR="007C476B" w:rsidP="007C476B" w:rsidRDefault="007C476B" w14:paraId="5C3D6275" w14:textId="77777777">
      <w:pPr>
        <w:rPr>
          <w:rFonts w:ascii="Arial" w:hAnsi="Arial" w:eastAsia="Arial" w:cs="Arial"/>
          <w:w w:val="101"/>
          <w:position w:val="1"/>
        </w:rPr>
      </w:pPr>
      <w:hyperlink w:history="1" r:id="rId44">
        <w:r w:rsidRPr="00D31B0E">
          <w:rPr>
            <w:rStyle w:val="Hyperlink"/>
            <w:rFonts w:ascii="Arial" w:hAnsi="Arial" w:eastAsia="Arial" w:cs="Arial"/>
            <w:w w:val="101"/>
            <w:position w:val="1"/>
          </w:rPr>
          <w:t>https://www.kcl.ac.uk/research/eating-disorders-clinical-research-network</w:t>
        </w:r>
      </w:hyperlink>
    </w:p>
    <w:p w:rsidR="007C476B" w:rsidP="007C476B" w:rsidRDefault="007C476B" w14:paraId="39F7021D" w14:textId="77777777">
      <w:pPr>
        <w:rPr>
          <w:rFonts w:ascii="Arial" w:hAnsi="Arial" w:eastAsia="Arial" w:cs="Arial"/>
          <w:w w:val="101"/>
          <w:position w:val="1"/>
        </w:rPr>
      </w:pPr>
    </w:p>
    <w:p w:rsidRPr="00635E64" w:rsidR="007C476B" w:rsidP="007C476B" w:rsidRDefault="007C476B" w14:paraId="5F469E3B" w14:textId="5418E3AE">
      <w:pPr>
        <w:rPr>
          <w:rFonts w:ascii="Arial" w:hAnsi="Arial" w:eastAsia="Arial" w:cs="Arial"/>
          <w:bCs/>
          <w:color w:val="215E99" w:themeColor="text2" w:themeTint="BF"/>
          <w:w w:val="101"/>
          <w:position w:val="1"/>
        </w:rPr>
      </w:pPr>
      <w:r>
        <w:rPr>
          <w:rFonts w:ascii="Arial" w:hAnsi="Arial" w:eastAsia="Arial" w:cs="Arial"/>
          <w:w w:val="101"/>
          <w:position w:val="1"/>
        </w:rPr>
        <w:t>The fellow will also develop their own application for pre-doctoral training, supported by Tom Jewell.</w:t>
      </w:r>
    </w:p>
    <w:p w:rsidR="007C476B" w:rsidP="007C476B" w:rsidRDefault="007C476B" w14:paraId="07D0446B" w14:textId="77777777">
      <w:pPr>
        <w:widowControl w:val="0"/>
        <w:rPr>
          <w:rFonts w:ascii="Arial" w:hAnsi="Arial" w:eastAsia="Arial" w:cs="Arial"/>
          <w:iCs/>
        </w:rPr>
      </w:pPr>
    </w:p>
    <w:p w:rsidR="007C476B" w:rsidP="00460FDC" w:rsidRDefault="007C476B" w14:paraId="75A1B4CB" w14:textId="02D68BFF">
      <w:pPr>
        <w:rPr>
          <w:rFonts w:ascii="Arial" w:hAnsi="Arial" w:eastAsia="Arial" w:cs="Arial"/>
          <w:b/>
          <w:spacing w:val="1"/>
          <w:position w:val="-1"/>
        </w:rPr>
      </w:pPr>
      <w:r w:rsidRPr="007C476B">
        <w:rPr>
          <w:rFonts w:ascii="Arial" w:hAnsi="Arial" w:eastAsia="Arial" w:cs="Arial"/>
          <w:b/>
          <w:color w:val="215E99" w:themeColor="text2" w:themeTint="BF"/>
          <w:spacing w:val="1"/>
          <w:position w:val="1"/>
        </w:rPr>
        <w:t>A</w:t>
      </w:r>
      <w:r w:rsidRPr="007C476B">
        <w:rPr>
          <w:rFonts w:ascii="Arial" w:hAnsi="Arial" w:eastAsia="Arial" w:cs="Arial"/>
          <w:b/>
          <w:color w:val="215E99" w:themeColor="text2" w:themeTint="BF"/>
          <w:spacing w:val="1"/>
          <w:position w:val="1"/>
        </w:rPr>
        <w:t>reas of the NIHR Maudsley BRC infrastructure where the fellow will have the opportunity to work</w:t>
      </w:r>
    </w:p>
    <w:p w:rsidRPr="00894BE5" w:rsidR="007C476B" w:rsidP="007C476B" w:rsidRDefault="007C476B" w14:paraId="62586D49" w14:textId="77777777">
      <w:pPr>
        <w:rPr>
          <w:rFonts w:ascii="Arial" w:hAnsi="Arial" w:eastAsia="Arial" w:cs="Arial"/>
          <w:bCs/>
          <w:w w:val="101"/>
          <w:position w:val="1"/>
        </w:rPr>
      </w:pPr>
      <w:r w:rsidRPr="00894BE5">
        <w:rPr>
          <w:rFonts w:ascii="Arial" w:hAnsi="Arial" w:eastAsia="Arial" w:cs="Arial"/>
          <w:bCs/>
          <w:spacing w:val="1"/>
          <w:position w:val="-1"/>
        </w:rPr>
        <w:t>The fellow will have access to opportunities to be involved in the NIHR Maudsley BRC eating disorders infrastructure. Tom Jewell is a co-investigator and PPI lead for the</w:t>
      </w:r>
      <w:r>
        <w:rPr>
          <w:rFonts w:ascii="Arial" w:hAnsi="Arial" w:eastAsia="Arial" w:cs="Arial"/>
          <w:bCs/>
          <w:spacing w:val="1"/>
          <w:position w:val="-1"/>
        </w:rPr>
        <w:t xml:space="preserve"> Eating Disorders Clinical Research Network:</w:t>
      </w:r>
    </w:p>
    <w:p w:rsidR="007C476B" w:rsidP="007C476B" w:rsidRDefault="007C476B" w14:paraId="75656F32" w14:textId="77777777">
      <w:pPr>
        <w:rPr>
          <w:rFonts w:ascii="Arial" w:hAnsi="Arial" w:eastAsia="Arial" w:cs="Arial"/>
          <w:w w:val="101"/>
          <w:position w:val="1"/>
        </w:rPr>
      </w:pPr>
      <w:hyperlink w:history="1" r:id="rId45">
        <w:r w:rsidRPr="00D31B0E">
          <w:rPr>
            <w:rStyle w:val="Hyperlink"/>
            <w:rFonts w:ascii="Arial" w:hAnsi="Arial" w:eastAsia="Arial" w:cs="Arial"/>
            <w:w w:val="101"/>
            <w:position w:val="1"/>
          </w:rPr>
          <w:t>https://www.kcl.ac.uk/research/eating-disorders-clinical-research-network</w:t>
        </w:r>
      </w:hyperlink>
    </w:p>
    <w:p w:rsidR="007C476B" w:rsidP="007C476B" w:rsidRDefault="007C476B" w14:paraId="4F67BDA9" w14:textId="77777777">
      <w:pPr>
        <w:rPr>
          <w:rFonts w:ascii="Arial" w:hAnsi="Arial" w:eastAsia="Arial" w:cs="Arial"/>
          <w:b/>
          <w:spacing w:val="1"/>
          <w:position w:val="-1"/>
        </w:rPr>
      </w:pPr>
      <w:r>
        <w:rPr>
          <w:rFonts w:ascii="Arial" w:hAnsi="Arial" w:eastAsia="Arial" w:cs="Arial"/>
          <w:b/>
          <w:spacing w:val="1"/>
          <w:position w:val="-1"/>
        </w:rPr>
        <w:t xml:space="preserve"> </w:t>
      </w:r>
    </w:p>
    <w:p w:rsidR="007C476B" w:rsidP="007C476B" w:rsidRDefault="007C476B" w14:paraId="59E3D6D5" w14:textId="77777777">
      <w:pPr>
        <w:rPr>
          <w:rFonts w:ascii="Arial" w:hAnsi="Arial" w:eastAsia="Arial" w:cs="Arial"/>
          <w:bCs/>
          <w:spacing w:val="1"/>
          <w:position w:val="-1"/>
        </w:rPr>
      </w:pPr>
      <w:r w:rsidRPr="00894BE5">
        <w:rPr>
          <w:rFonts w:ascii="Arial" w:hAnsi="Arial" w:eastAsia="Arial" w:cs="Arial"/>
          <w:bCs/>
          <w:spacing w:val="1"/>
          <w:position w:val="-1"/>
        </w:rPr>
        <w:t>This</w:t>
      </w:r>
      <w:r>
        <w:rPr>
          <w:rFonts w:ascii="Arial" w:hAnsi="Arial" w:eastAsia="Arial" w:cs="Arial"/>
          <w:bCs/>
          <w:spacing w:val="1"/>
          <w:position w:val="-1"/>
        </w:rPr>
        <w:t xml:space="preserve"> project also has close links with the EDGI study:</w:t>
      </w:r>
    </w:p>
    <w:p w:rsidR="007C476B" w:rsidP="007C476B" w:rsidRDefault="007C476B" w14:paraId="7681ADB0" w14:textId="14B58C70">
      <w:pPr>
        <w:widowControl w:val="0"/>
      </w:pPr>
      <w:hyperlink w:history="1" r:id="rId46">
        <w:r w:rsidRPr="00D31B0E">
          <w:rPr>
            <w:rStyle w:val="Hyperlink"/>
            <w:rFonts w:ascii="Arial" w:hAnsi="Arial" w:eastAsia="Arial" w:cs="Arial"/>
            <w:bCs/>
            <w:spacing w:val="1"/>
            <w:position w:val="-1"/>
          </w:rPr>
          <w:t>https://www.kcl.ac.uk/research/eating-disorders-genetics-initiative-edgi-1</w:t>
        </w:r>
      </w:hyperlink>
    </w:p>
    <w:p w:rsidR="007C476B" w:rsidP="007C476B" w:rsidRDefault="007C476B" w14:paraId="5CFFBF86" w14:textId="77777777">
      <w:pPr>
        <w:widowControl w:val="0"/>
      </w:pPr>
    </w:p>
    <w:p w:rsidR="007C476B" w:rsidP="007C476B" w:rsidRDefault="007C476B" w14:paraId="6B69B4BA" w14:textId="77777777">
      <w:pPr>
        <w:widowControl w:val="0"/>
        <w:rPr>
          <w:rFonts w:ascii="Arial" w:hAnsi="Arial" w:eastAsia="Arial" w:cs="Arial"/>
          <w:b/>
          <w:color w:val="215E99" w:themeColor="text2" w:themeTint="BF"/>
          <w:spacing w:val="1"/>
          <w:position w:val="1"/>
        </w:rPr>
      </w:pPr>
    </w:p>
    <w:p w:rsidR="007C476B" w:rsidP="007C476B" w:rsidRDefault="007C476B" w14:paraId="2047583B" w14:textId="32C15846">
      <w:pPr>
        <w:widowControl w:val="0"/>
        <w:rPr>
          <w:rFonts w:ascii="Arial" w:hAnsi="Arial" w:eastAsia="Arial" w:cs="Arial"/>
          <w:b/>
          <w:color w:val="215E99" w:themeColor="text2" w:themeTint="BF"/>
          <w:spacing w:val="1"/>
          <w:position w:val="1"/>
        </w:rPr>
      </w:pPr>
      <w:r w:rsidRPr="007C476B">
        <w:rPr>
          <w:rFonts w:ascii="Arial" w:hAnsi="Arial" w:eastAsia="Arial" w:cs="Arial"/>
          <w:b/>
          <w:color w:val="215E99" w:themeColor="text2" w:themeTint="BF"/>
          <w:spacing w:val="1"/>
          <w:position w:val="1"/>
        </w:rPr>
        <w:t>T</w:t>
      </w:r>
      <w:r w:rsidRPr="007C476B">
        <w:rPr>
          <w:rFonts w:ascii="Arial" w:hAnsi="Arial" w:eastAsia="Arial" w:cs="Arial"/>
          <w:b/>
          <w:color w:val="215E99" w:themeColor="text2" w:themeTint="BF"/>
          <w:spacing w:val="1"/>
          <w:position w:val="1"/>
        </w:rPr>
        <w:t>raining and development opportunities that will be offered as part of the placement by both the project team and host department</w:t>
      </w:r>
    </w:p>
    <w:p w:rsidR="007C476B" w:rsidP="007C476B" w:rsidRDefault="007C476B" w14:paraId="4E64D90C" w14:textId="77777777">
      <w:pPr>
        <w:jc w:val="both"/>
        <w:rPr>
          <w:rFonts w:ascii="Arial" w:hAnsi="Arial" w:cs="Arial"/>
          <w:bCs/>
          <w:position w:val="1"/>
        </w:rPr>
      </w:pPr>
      <w:r>
        <w:rPr>
          <w:rFonts w:ascii="Arial" w:hAnsi="Arial" w:cs="Arial"/>
          <w:bCs/>
          <w:position w:val="1"/>
        </w:rPr>
        <w:t>Opportunities include:</w:t>
      </w:r>
    </w:p>
    <w:p w:rsidRPr="005248F4" w:rsidR="007C476B" w:rsidP="007C476B" w:rsidRDefault="007C476B" w14:paraId="0DE76DDD" w14:textId="77777777">
      <w:pPr>
        <w:pStyle w:val="ListParagraph"/>
        <w:widowControl w:val="0"/>
        <w:numPr>
          <w:ilvl w:val="0"/>
          <w:numId w:val="43"/>
        </w:numPr>
        <w:spacing w:after="200" w:line="276" w:lineRule="auto"/>
        <w:jc w:val="both"/>
        <w:rPr>
          <w:rFonts w:ascii="Arial" w:hAnsi="Arial" w:cs="Arial"/>
          <w:bCs/>
        </w:rPr>
      </w:pPr>
      <w:r w:rsidRPr="005248F4">
        <w:rPr>
          <w:rFonts w:ascii="Arial" w:hAnsi="Arial" w:cs="Arial"/>
          <w:bCs/>
          <w:position w:val="1"/>
        </w:rPr>
        <w:t>Attendance at monthly mental health nursing research meetings</w:t>
      </w:r>
    </w:p>
    <w:p w:rsidR="007C476B" w:rsidP="007C476B" w:rsidRDefault="007C476B" w14:paraId="026E7C39" w14:textId="77777777">
      <w:pPr>
        <w:pStyle w:val="ListParagraph"/>
        <w:widowControl w:val="0"/>
        <w:numPr>
          <w:ilvl w:val="0"/>
          <w:numId w:val="43"/>
        </w:numPr>
        <w:spacing w:after="200" w:line="276" w:lineRule="auto"/>
        <w:jc w:val="both"/>
        <w:rPr>
          <w:rFonts w:ascii="Arial" w:hAnsi="Arial" w:cs="Arial"/>
          <w:bCs/>
        </w:rPr>
      </w:pPr>
      <w:r>
        <w:rPr>
          <w:rFonts w:ascii="Arial" w:hAnsi="Arial" w:cs="Arial"/>
          <w:bCs/>
        </w:rPr>
        <w:t>In-house training in thematic analysis and systematic reviews</w:t>
      </w:r>
    </w:p>
    <w:p w:rsidR="007C476B" w:rsidP="007C476B" w:rsidRDefault="007C476B" w14:paraId="63A04E60" w14:textId="77777777">
      <w:pPr>
        <w:pStyle w:val="ListParagraph"/>
        <w:widowControl w:val="0"/>
        <w:numPr>
          <w:ilvl w:val="0"/>
          <w:numId w:val="43"/>
        </w:numPr>
        <w:spacing w:after="200" w:line="276" w:lineRule="auto"/>
        <w:jc w:val="both"/>
        <w:rPr>
          <w:rFonts w:ascii="Arial" w:hAnsi="Arial" w:cs="Arial"/>
          <w:bCs/>
        </w:rPr>
      </w:pPr>
      <w:r>
        <w:rPr>
          <w:rFonts w:ascii="Arial" w:hAnsi="Arial" w:cs="Arial"/>
          <w:bCs/>
        </w:rPr>
        <w:t>KCL training on NVivo and systematic reviews</w:t>
      </w:r>
    </w:p>
    <w:p w:rsidR="007C476B" w:rsidP="007C476B" w:rsidRDefault="007C476B" w14:paraId="17EBB782" w14:textId="77777777">
      <w:pPr>
        <w:pStyle w:val="ListParagraph"/>
        <w:widowControl w:val="0"/>
        <w:numPr>
          <w:ilvl w:val="0"/>
          <w:numId w:val="43"/>
        </w:numPr>
        <w:spacing w:after="200" w:line="276" w:lineRule="auto"/>
        <w:jc w:val="both"/>
        <w:rPr>
          <w:rFonts w:ascii="Arial" w:hAnsi="Arial" w:cs="Arial"/>
          <w:bCs/>
        </w:rPr>
      </w:pPr>
      <w:r>
        <w:rPr>
          <w:rFonts w:ascii="Arial" w:hAnsi="Arial" w:cs="Arial"/>
          <w:bCs/>
        </w:rPr>
        <w:t>Attending research talks and training events at the Nursing Faculty and IoPPN.</w:t>
      </w:r>
    </w:p>
    <w:p w:rsidR="007C476B" w:rsidP="007C476B" w:rsidRDefault="007C476B" w14:paraId="48EBBFA8" w14:textId="77777777">
      <w:pPr>
        <w:pStyle w:val="ListParagraph"/>
        <w:widowControl w:val="0"/>
        <w:numPr>
          <w:ilvl w:val="0"/>
          <w:numId w:val="43"/>
        </w:numPr>
        <w:spacing w:after="200" w:line="276" w:lineRule="auto"/>
        <w:jc w:val="both"/>
        <w:rPr>
          <w:rFonts w:ascii="Arial" w:hAnsi="Arial" w:cs="Arial"/>
          <w:bCs/>
        </w:rPr>
      </w:pPr>
      <w:r>
        <w:rPr>
          <w:rFonts w:ascii="Arial" w:hAnsi="Arial" w:cs="Arial"/>
          <w:bCs/>
        </w:rPr>
        <w:t>Attending PPI meetings and events</w:t>
      </w:r>
    </w:p>
    <w:p w:rsidRPr="00876764" w:rsidR="007C476B" w:rsidP="007C476B" w:rsidRDefault="007C476B" w14:paraId="17246A2C" w14:textId="77777777">
      <w:pPr>
        <w:pStyle w:val="ListParagraph"/>
        <w:widowControl w:val="0"/>
        <w:numPr>
          <w:ilvl w:val="0"/>
          <w:numId w:val="43"/>
        </w:numPr>
        <w:spacing w:after="200" w:line="276" w:lineRule="auto"/>
        <w:jc w:val="both"/>
        <w:rPr>
          <w:rFonts w:ascii="Arial" w:hAnsi="Arial" w:cs="Arial"/>
          <w:bCs/>
        </w:rPr>
      </w:pPr>
      <w:r>
        <w:rPr>
          <w:rFonts w:ascii="Arial" w:hAnsi="Arial" w:eastAsia="Arial" w:cs="Arial"/>
          <w:bCs/>
          <w:spacing w:val="9"/>
        </w:rPr>
        <w:t>The fellow will be able to attend the Qualitative Research Summer school at IoPPN:</w:t>
      </w:r>
    </w:p>
    <w:p w:rsidR="007C476B" w:rsidP="007C476B" w:rsidRDefault="007C476B" w14:paraId="6B09E12A" w14:textId="77777777">
      <w:pPr>
        <w:pStyle w:val="ListParagraph"/>
        <w:jc w:val="both"/>
        <w:rPr>
          <w:rFonts w:ascii="Arial" w:hAnsi="Arial" w:cs="Arial"/>
          <w:bCs/>
        </w:rPr>
      </w:pPr>
      <w:hyperlink w:history="1" r:id="rId47">
        <w:r w:rsidRPr="00D31B0E">
          <w:rPr>
            <w:rStyle w:val="Hyperlink"/>
            <w:rFonts w:ascii="Arial" w:hAnsi="Arial" w:cs="Arial"/>
            <w:bCs/>
          </w:rPr>
          <w:t>https://www.quahrc.co.uk/quahrc-services/introduction-to-qualitative-methods-short-course-watch-this-space-for-2025</w:t>
        </w:r>
      </w:hyperlink>
    </w:p>
    <w:p w:rsidR="007C476B" w:rsidP="007C476B" w:rsidRDefault="007C476B" w14:paraId="53CDD009" w14:textId="77777777">
      <w:pPr>
        <w:widowControl w:val="0"/>
        <w:rPr>
          <w:rFonts w:ascii="Arial" w:hAnsi="Arial" w:eastAsia="Arial" w:cs="Arial"/>
          <w:b/>
          <w:color w:val="215E99" w:themeColor="text2" w:themeTint="BF"/>
          <w:spacing w:val="1"/>
          <w:position w:val="1"/>
        </w:rPr>
      </w:pPr>
    </w:p>
    <w:p w:rsidR="00B02B7B" w:rsidP="007C476B" w:rsidRDefault="00B02B7B" w14:paraId="4300B447" w14:textId="77777777">
      <w:pPr>
        <w:widowControl w:val="0"/>
        <w:rPr>
          <w:rFonts w:ascii="Arial" w:hAnsi="Arial" w:eastAsia="Arial" w:cs="Arial"/>
          <w:b/>
          <w:color w:val="215E99" w:themeColor="text2" w:themeTint="BF"/>
          <w:spacing w:val="1"/>
          <w:position w:val="1"/>
        </w:rPr>
      </w:pPr>
    </w:p>
    <w:p w:rsidR="007C476B" w:rsidP="007C476B" w:rsidRDefault="007C476B" w14:paraId="34CF2263" w14:textId="6E2C32E1">
      <w:pPr>
        <w:widowControl w:val="0"/>
        <w:rPr>
          <w:rFonts w:ascii="Arial" w:hAnsi="Arial" w:eastAsia="Arial" w:cs="Arial"/>
          <w:b/>
          <w:color w:val="215E99" w:themeColor="text2" w:themeTint="BF"/>
          <w:spacing w:val="1"/>
          <w:position w:val="1"/>
        </w:rPr>
      </w:pPr>
      <w:r w:rsidRPr="007C476B">
        <w:rPr>
          <w:rFonts w:ascii="Arial" w:hAnsi="Arial" w:eastAsia="Arial" w:cs="Arial"/>
          <w:b/>
          <w:color w:val="215E99" w:themeColor="text2" w:themeTint="BF"/>
          <w:spacing w:val="1"/>
          <w:position w:val="1"/>
        </w:rPr>
        <w:t>O</w:t>
      </w:r>
      <w:r w:rsidRPr="007C476B">
        <w:rPr>
          <w:rFonts w:ascii="Arial" w:hAnsi="Arial" w:eastAsia="Arial" w:cs="Arial"/>
          <w:b/>
          <w:color w:val="215E99" w:themeColor="text2" w:themeTint="BF"/>
          <w:spacing w:val="1"/>
          <w:position w:val="1"/>
        </w:rPr>
        <w:t>pportunities for patient and public involvement during the proposed placement</w:t>
      </w:r>
    </w:p>
    <w:p w:rsidR="007C476B" w:rsidP="007C476B" w:rsidRDefault="007C476B" w14:paraId="55E3FD1E" w14:textId="07501AD2">
      <w:pPr>
        <w:widowControl w:val="0"/>
        <w:rPr>
          <w:rFonts w:ascii="Arial" w:hAnsi="Arial" w:eastAsia="Arial" w:cs="Arial"/>
          <w:iCs/>
        </w:rPr>
      </w:pPr>
      <w:r>
        <w:rPr>
          <w:rFonts w:ascii="Arial" w:hAnsi="Arial" w:eastAsia="Arial" w:cs="Arial"/>
          <w:iCs/>
        </w:rPr>
        <w:t>The fellow will be involved in Public and Patient Involvement activities, for instance working with our Lived Experience panel to develop new resources on navigating calories on menus for people with eating disorders, carers and clinicians.</w:t>
      </w:r>
    </w:p>
    <w:p w:rsidR="007C476B" w:rsidP="007C476B" w:rsidRDefault="007C476B" w14:paraId="4E6372DD" w14:textId="77777777">
      <w:pPr>
        <w:widowControl w:val="0"/>
        <w:rPr>
          <w:rFonts w:ascii="Arial" w:hAnsi="Arial" w:eastAsia="Arial" w:cs="Arial"/>
          <w:iCs/>
        </w:rPr>
      </w:pPr>
    </w:p>
    <w:p w:rsidR="007C476B" w:rsidP="007C476B" w:rsidRDefault="007C476B" w14:paraId="54F83E98" w14:textId="4D32584D">
      <w:pPr>
        <w:widowControl w:val="0"/>
        <w:rPr>
          <w:rFonts w:ascii="Arial" w:hAnsi="Arial" w:eastAsia="Arial" w:cs="Arial"/>
          <w:b/>
          <w:color w:val="215E99" w:themeColor="text2" w:themeTint="BF"/>
          <w:spacing w:val="1"/>
          <w:position w:val="1"/>
        </w:rPr>
      </w:pPr>
      <w:r>
        <w:rPr>
          <w:rFonts w:ascii="Arial" w:hAnsi="Arial" w:eastAsia="Arial" w:cs="Arial"/>
          <w:b/>
          <w:color w:val="215E99" w:themeColor="text2" w:themeTint="BF"/>
          <w:spacing w:val="1"/>
          <w:position w:val="1"/>
        </w:rPr>
        <w:t>Expected placement outcomes</w:t>
      </w:r>
    </w:p>
    <w:p w:rsidR="007C476B" w:rsidP="00AA28C6" w:rsidRDefault="007C476B" w14:paraId="041BCB00" w14:textId="77777777">
      <w:pPr>
        <w:rPr>
          <w:rFonts w:ascii="Arial" w:hAnsi="Arial" w:cs="Arial"/>
          <w:b/>
          <w:bCs/>
        </w:rPr>
      </w:pPr>
    </w:p>
    <w:p w:rsidR="007C476B" w:rsidP="00AA28C6" w:rsidRDefault="007C476B" w14:paraId="5EAEF33F" w14:textId="1F726F12">
      <w:pPr>
        <w:rPr>
          <w:rFonts w:ascii="Arial" w:hAnsi="Arial" w:cs="Arial"/>
        </w:rPr>
      </w:pPr>
      <w:r w:rsidRPr="007C476B">
        <w:rPr>
          <w:rFonts w:ascii="Arial" w:hAnsi="Arial" w:cs="Arial"/>
          <w:b/>
          <w:bCs/>
        </w:rPr>
        <w:t>Expected outcomes at 12 months</w:t>
      </w:r>
      <w:r>
        <w:rPr>
          <w:rFonts w:ascii="Arial" w:hAnsi="Arial" w:cs="Arial"/>
          <w:b/>
          <w:bCs/>
        </w:rPr>
        <w:t>:</w:t>
      </w:r>
    </w:p>
    <w:p w:rsidRPr="007C476B" w:rsidR="007C476B" w:rsidP="007C476B" w:rsidRDefault="007C476B" w14:paraId="78B6ACB2" w14:textId="77777777">
      <w:pPr>
        <w:pStyle w:val="ListParagraph"/>
        <w:numPr>
          <w:ilvl w:val="0"/>
          <w:numId w:val="40"/>
        </w:numPr>
        <w:rPr>
          <w:rFonts w:ascii="Arial" w:hAnsi="Arial" w:cs="Arial"/>
        </w:rPr>
      </w:pPr>
      <w:r w:rsidRPr="007C476B">
        <w:rPr>
          <w:rFonts w:ascii="Arial" w:hAnsi="Arial" w:cs="Arial"/>
        </w:rPr>
        <w:t>Co-author to a poster or paper submission for a conference. </w:t>
      </w:r>
    </w:p>
    <w:p w:rsidR="007C476B" w:rsidP="00AA28C6" w:rsidRDefault="007C476B" w14:paraId="64330466" w14:textId="77777777">
      <w:pPr>
        <w:rPr>
          <w:rFonts w:ascii="Arial" w:hAnsi="Arial" w:cs="Arial"/>
        </w:rPr>
      </w:pPr>
    </w:p>
    <w:p w:rsidR="007C476B" w:rsidP="00AA28C6" w:rsidRDefault="007C476B" w14:paraId="558E32B3" w14:textId="66475E04">
      <w:pPr>
        <w:rPr>
          <w:rFonts w:ascii="Arial" w:hAnsi="Arial" w:cs="Arial"/>
        </w:rPr>
      </w:pPr>
      <w:r w:rsidRPr="007C476B">
        <w:rPr>
          <w:rFonts w:ascii="Arial" w:hAnsi="Arial" w:cs="Arial"/>
          <w:b/>
          <w:bCs/>
        </w:rPr>
        <w:t>Expected outcomes at 24 months</w:t>
      </w:r>
      <w:r>
        <w:rPr>
          <w:rFonts w:ascii="Arial" w:hAnsi="Arial" w:cs="Arial"/>
          <w:b/>
          <w:bCs/>
        </w:rPr>
        <w:t>:</w:t>
      </w:r>
    </w:p>
    <w:p w:rsidR="007C476B" w:rsidP="007C476B" w:rsidRDefault="007C476B" w14:paraId="4B3BECF8" w14:textId="77777777">
      <w:pPr>
        <w:pStyle w:val="ListParagraph"/>
        <w:numPr>
          <w:ilvl w:val="0"/>
          <w:numId w:val="40"/>
        </w:numPr>
        <w:rPr>
          <w:rFonts w:ascii="Arial" w:hAnsi="Arial" w:cs="Arial"/>
        </w:rPr>
      </w:pPr>
      <w:r w:rsidRPr="007C476B">
        <w:rPr>
          <w:rFonts w:ascii="Arial" w:hAnsi="Arial" w:cs="Arial"/>
        </w:rPr>
        <w:t>Submission of application for external funding (e.g. NIHR predoctoral award).</w:t>
      </w:r>
    </w:p>
    <w:p w:rsidR="007C476B" w:rsidP="007C476B" w:rsidRDefault="007C476B" w14:paraId="34E1E75C" w14:textId="77777777">
      <w:pPr>
        <w:rPr>
          <w:rFonts w:ascii="Arial" w:hAnsi="Arial" w:cs="Arial"/>
        </w:rPr>
      </w:pPr>
    </w:p>
    <w:p w:rsidR="00B02B7B" w:rsidP="007C476B" w:rsidRDefault="00B02B7B" w14:paraId="5DBDBDBA" w14:textId="77777777">
      <w:pPr>
        <w:rPr>
          <w:rFonts w:ascii="Arial" w:hAnsi="Arial" w:eastAsia="Arial" w:cs="Arial"/>
          <w:b/>
          <w:color w:val="215E99" w:themeColor="text2" w:themeTint="BF"/>
          <w:spacing w:val="1"/>
          <w:position w:val="1"/>
        </w:rPr>
      </w:pPr>
    </w:p>
    <w:p w:rsidRPr="007C476B" w:rsidR="007C476B" w:rsidP="007C476B" w:rsidRDefault="007C476B" w14:paraId="3C4936BF" w14:textId="0D10EF6C">
      <w:pPr>
        <w:rPr>
          <w:rFonts w:ascii="Arial" w:hAnsi="Arial" w:eastAsia="Arial" w:cs="Arial"/>
          <w:b/>
          <w:color w:val="215E99" w:themeColor="text2" w:themeTint="BF"/>
          <w:spacing w:val="1"/>
          <w:position w:val="1"/>
        </w:rPr>
      </w:pPr>
      <w:r w:rsidRPr="007C476B">
        <w:rPr>
          <w:rFonts w:ascii="Arial" w:hAnsi="Arial" w:eastAsia="Arial" w:cs="Arial"/>
          <w:b/>
          <w:color w:val="215E99" w:themeColor="text2" w:themeTint="BF"/>
          <w:spacing w:val="1"/>
          <w:position w:val="1"/>
        </w:rPr>
        <w:lastRenderedPageBreak/>
        <w:t>E</w:t>
      </w:r>
      <w:r w:rsidRPr="007C476B">
        <w:rPr>
          <w:rFonts w:ascii="Arial" w:hAnsi="Arial" w:eastAsia="Arial" w:cs="Arial"/>
          <w:b/>
          <w:color w:val="215E99" w:themeColor="text2" w:themeTint="BF"/>
          <w:spacing w:val="1"/>
          <w:position w:val="1"/>
        </w:rPr>
        <w:t>ssential and desirable experience; clinical or academic background required for the placement</w:t>
      </w:r>
    </w:p>
    <w:p w:rsidR="007C476B" w:rsidP="007C476B" w:rsidRDefault="007C476B" w14:paraId="7FEB008A" w14:textId="77777777">
      <w:pPr>
        <w:rPr>
          <w:rFonts w:ascii="Arial" w:hAnsi="Arial" w:eastAsia="Arial" w:cs="Arial"/>
          <w:b/>
          <w:w w:val="101"/>
        </w:rPr>
      </w:pPr>
    </w:p>
    <w:p w:rsidR="007C476B" w:rsidP="007C476B" w:rsidRDefault="007C476B" w14:paraId="74028F60" w14:textId="77777777">
      <w:pPr>
        <w:rPr>
          <w:rFonts w:ascii="Arial" w:hAnsi="Arial" w:eastAsia="Arial" w:cs="Arial"/>
          <w:bCs/>
          <w:w w:val="101"/>
        </w:rPr>
      </w:pPr>
      <w:r w:rsidRPr="005248F4">
        <w:rPr>
          <w:rFonts w:ascii="Arial" w:hAnsi="Arial" w:eastAsia="Arial" w:cs="Arial"/>
          <w:bCs/>
          <w:w w:val="101"/>
        </w:rPr>
        <w:t>The fellow can come from any clinical background.</w:t>
      </w:r>
      <w:r>
        <w:rPr>
          <w:rFonts w:ascii="Arial" w:hAnsi="Arial" w:eastAsia="Arial" w:cs="Arial"/>
          <w:bCs/>
          <w:w w:val="101"/>
        </w:rPr>
        <w:t xml:space="preserve"> </w:t>
      </w:r>
      <w:r w:rsidRPr="005248F4">
        <w:rPr>
          <w:rFonts w:ascii="Arial" w:hAnsi="Arial" w:eastAsia="Arial" w:cs="Arial"/>
          <w:bCs/>
          <w:w w:val="101"/>
        </w:rPr>
        <w:t>No prior research experience is needed.</w:t>
      </w:r>
    </w:p>
    <w:p w:rsidR="007C476B" w:rsidP="007C476B" w:rsidRDefault="007C476B" w14:paraId="214350E9" w14:textId="77777777">
      <w:pPr>
        <w:rPr>
          <w:rFonts w:ascii="Arial" w:hAnsi="Arial" w:eastAsia="Arial" w:cs="Arial"/>
          <w:bCs/>
          <w:w w:val="101"/>
        </w:rPr>
      </w:pPr>
    </w:p>
    <w:p w:rsidRPr="007C476B" w:rsidR="007C476B" w:rsidP="007C476B" w:rsidRDefault="007C476B" w14:paraId="57841973" w14:textId="059234DF">
      <w:pPr>
        <w:rPr>
          <w:rFonts w:ascii="Arial" w:hAnsi="Arial" w:eastAsia="Arial" w:cs="Arial"/>
          <w:b/>
          <w:w w:val="101"/>
        </w:rPr>
      </w:pPr>
      <w:r w:rsidRPr="007C476B">
        <w:rPr>
          <w:rFonts w:ascii="Arial" w:hAnsi="Arial" w:eastAsia="Arial" w:cs="Arial"/>
          <w:b/>
          <w:w w:val="101"/>
        </w:rPr>
        <w:t>Desirable criteria</w:t>
      </w:r>
    </w:p>
    <w:p w:rsidRPr="007C476B" w:rsidR="007C476B" w:rsidP="007C476B" w:rsidRDefault="007C476B" w14:paraId="52B2A62B" w14:textId="24911314">
      <w:pPr>
        <w:pStyle w:val="ListParagraph"/>
        <w:numPr>
          <w:ilvl w:val="0"/>
          <w:numId w:val="44"/>
        </w:numPr>
        <w:rPr>
          <w:rFonts w:ascii="Arial" w:hAnsi="Arial" w:eastAsia="Arial" w:cs="Arial"/>
          <w:bCs/>
          <w:w w:val="101"/>
        </w:rPr>
      </w:pPr>
      <w:r w:rsidRPr="007C476B">
        <w:rPr>
          <w:rFonts w:ascii="Arial" w:hAnsi="Arial" w:eastAsia="Arial" w:cs="Arial"/>
          <w:bCs/>
          <w:w w:val="101"/>
        </w:rPr>
        <w:t>Knowledge of qualitative research skills;</w:t>
      </w:r>
    </w:p>
    <w:p w:rsidRPr="007C476B" w:rsidR="007C476B" w:rsidP="007C476B" w:rsidRDefault="007C476B" w14:paraId="64EF0816" w14:textId="1D1F20BE">
      <w:pPr>
        <w:pStyle w:val="ListParagraph"/>
        <w:numPr>
          <w:ilvl w:val="0"/>
          <w:numId w:val="44"/>
        </w:numPr>
        <w:rPr>
          <w:rFonts w:ascii="Arial" w:hAnsi="Arial" w:cs="Arial"/>
        </w:rPr>
      </w:pPr>
      <w:r w:rsidRPr="007C476B">
        <w:rPr>
          <w:rFonts w:ascii="Arial" w:hAnsi="Arial" w:eastAsia="Arial" w:cs="Arial"/>
          <w:bCs/>
          <w:w w:val="101"/>
        </w:rPr>
        <w:t>A</w:t>
      </w:r>
      <w:r w:rsidRPr="007C476B">
        <w:rPr>
          <w:rFonts w:ascii="Arial" w:hAnsi="Arial" w:eastAsia="Arial" w:cs="Arial"/>
          <w:bCs/>
          <w:w w:val="101"/>
        </w:rPr>
        <w:t>n interest in eating disorders.</w:t>
      </w:r>
    </w:p>
    <w:p w:rsidRPr="007C476B" w:rsidR="007C476B" w:rsidP="007C476B" w:rsidRDefault="007C476B" w14:paraId="184689EE" w14:textId="77777777">
      <w:pPr>
        <w:widowControl w:val="0"/>
        <w:rPr>
          <w:rFonts w:ascii="Arial" w:hAnsi="Arial" w:eastAsia="Arial" w:cs="Arial"/>
          <w:b/>
          <w:color w:val="215E99" w:themeColor="text2" w:themeTint="BF"/>
          <w:spacing w:val="1"/>
          <w:position w:val="1"/>
        </w:rPr>
      </w:pPr>
    </w:p>
    <w:sectPr w:rsidRPr="007C476B" w:rsidR="007C476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2B4E"/>
    <w:multiLevelType w:val="hybridMultilevel"/>
    <w:tmpl w:val="27C2A1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15B4B"/>
    <w:multiLevelType w:val="hybridMultilevel"/>
    <w:tmpl w:val="12663496"/>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2" w15:restartNumberingAfterBreak="0">
    <w:nsid w:val="0DEC36A8"/>
    <w:multiLevelType w:val="hybridMultilevel"/>
    <w:tmpl w:val="0E681FC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EFF7C12"/>
    <w:multiLevelType w:val="hybridMultilevel"/>
    <w:tmpl w:val="060A30D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1C979DE"/>
    <w:multiLevelType w:val="hybridMultilevel"/>
    <w:tmpl w:val="06067D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D54981"/>
    <w:multiLevelType w:val="hybridMultilevel"/>
    <w:tmpl w:val="15E8E0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09550F"/>
    <w:multiLevelType w:val="hybridMultilevel"/>
    <w:tmpl w:val="1946FF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117242"/>
    <w:multiLevelType w:val="hybridMultilevel"/>
    <w:tmpl w:val="36CA6A6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14B80017"/>
    <w:multiLevelType w:val="hybridMultilevel"/>
    <w:tmpl w:val="522A797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7096FA0"/>
    <w:multiLevelType w:val="hybridMultilevel"/>
    <w:tmpl w:val="1A5CA8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B845369"/>
    <w:multiLevelType w:val="hybridMultilevel"/>
    <w:tmpl w:val="789463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CBB5E10"/>
    <w:multiLevelType w:val="multilevel"/>
    <w:tmpl w:val="A1AE3D0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1271EC4"/>
    <w:multiLevelType w:val="hybridMultilevel"/>
    <w:tmpl w:val="17965D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2E2644F"/>
    <w:multiLevelType w:val="multilevel"/>
    <w:tmpl w:val="FD462AF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3361967"/>
    <w:multiLevelType w:val="hybridMultilevel"/>
    <w:tmpl w:val="728275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963A4"/>
    <w:multiLevelType w:val="hybridMultilevel"/>
    <w:tmpl w:val="8BCA6E2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2EF11650"/>
    <w:multiLevelType w:val="hybridMultilevel"/>
    <w:tmpl w:val="7A56B9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5E670D5"/>
    <w:multiLevelType w:val="hybridMultilevel"/>
    <w:tmpl w:val="F66AFC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6C55B6A"/>
    <w:multiLevelType w:val="hybridMultilevel"/>
    <w:tmpl w:val="87C64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171BB7"/>
    <w:multiLevelType w:val="hybridMultilevel"/>
    <w:tmpl w:val="F6A6C9C2"/>
    <w:lvl w:ilvl="0" w:tplc="08090001">
      <w:start w:val="1"/>
      <w:numFmt w:val="bullet"/>
      <w:lvlText w:val=""/>
      <w:lvlJc w:val="left"/>
      <w:pPr>
        <w:ind w:left="838" w:hanging="360"/>
      </w:pPr>
      <w:rPr>
        <w:rFonts w:hint="default" w:ascii="Symbol" w:hAnsi="Symbol"/>
      </w:rPr>
    </w:lvl>
    <w:lvl w:ilvl="1" w:tplc="08090003" w:tentative="1">
      <w:start w:val="1"/>
      <w:numFmt w:val="bullet"/>
      <w:lvlText w:val="o"/>
      <w:lvlJc w:val="left"/>
      <w:pPr>
        <w:ind w:left="1558" w:hanging="360"/>
      </w:pPr>
      <w:rPr>
        <w:rFonts w:hint="default" w:ascii="Courier New" w:hAnsi="Courier New" w:cs="Courier New"/>
      </w:rPr>
    </w:lvl>
    <w:lvl w:ilvl="2" w:tplc="08090005" w:tentative="1">
      <w:start w:val="1"/>
      <w:numFmt w:val="bullet"/>
      <w:lvlText w:val=""/>
      <w:lvlJc w:val="left"/>
      <w:pPr>
        <w:ind w:left="2278" w:hanging="360"/>
      </w:pPr>
      <w:rPr>
        <w:rFonts w:hint="default" w:ascii="Wingdings" w:hAnsi="Wingdings"/>
      </w:rPr>
    </w:lvl>
    <w:lvl w:ilvl="3" w:tplc="08090001" w:tentative="1">
      <w:start w:val="1"/>
      <w:numFmt w:val="bullet"/>
      <w:lvlText w:val=""/>
      <w:lvlJc w:val="left"/>
      <w:pPr>
        <w:ind w:left="2998" w:hanging="360"/>
      </w:pPr>
      <w:rPr>
        <w:rFonts w:hint="default" w:ascii="Symbol" w:hAnsi="Symbol"/>
      </w:rPr>
    </w:lvl>
    <w:lvl w:ilvl="4" w:tplc="08090003" w:tentative="1">
      <w:start w:val="1"/>
      <w:numFmt w:val="bullet"/>
      <w:lvlText w:val="o"/>
      <w:lvlJc w:val="left"/>
      <w:pPr>
        <w:ind w:left="3718" w:hanging="360"/>
      </w:pPr>
      <w:rPr>
        <w:rFonts w:hint="default" w:ascii="Courier New" w:hAnsi="Courier New" w:cs="Courier New"/>
      </w:rPr>
    </w:lvl>
    <w:lvl w:ilvl="5" w:tplc="08090005" w:tentative="1">
      <w:start w:val="1"/>
      <w:numFmt w:val="bullet"/>
      <w:lvlText w:val=""/>
      <w:lvlJc w:val="left"/>
      <w:pPr>
        <w:ind w:left="4438" w:hanging="360"/>
      </w:pPr>
      <w:rPr>
        <w:rFonts w:hint="default" w:ascii="Wingdings" w:hAnsi="Wingdings"/>
      </w:rPr>
    </w:lvl>
    <w:lvl w:ilvl="6" w:tplc="08090001" w:tentative="1">
      <w:start w:val="1"/>
      <w:numFmt w:val="bullet"/>
      <w:lvlText w:val=""/>
      <w:lvlJc w:val="left"/>
      <w:pPr>
        <w:ind w:left="5158" w:hanging="360"/>
      </w:pPr>
      <w:rPr>
        <w:rFonts w:hint="default" w:ascii="Symbol" w:hAnsi="Symbol"/>
      </w:rPr>
    </w:lvl>
    <w:lvl w:ilvl="7" w:tplc="08090003" w:tentative="1">
      <w:start w:val="1"/>
      <w:numFmt w:val="bullet"/>
      <w:lvlText w:val="o"/>
      <w:lvlJc w:val="left"/>
      <w:pPr>
        <w:ind w:left="5878" w:hanging="360"/>
      </w:pPr>
      <w:rPr>
        <w:rFonts w:hint="default" w:ascii="Courier New" w:hAnsi="Courier New" w:cs="Courier New"/>
      </w:rPr>
    </w:lvl>
    <w:lvl w:ilvl="8" w:tplc="08090005" w:tentative="1">
      <w:start w:val="1"/>
      <w:numFmt w:val="bullet"/>
      <w:lvlText w:val=""/>
      <w:lvlJc w:val="left"/>
      <w:pPr>
        <w:ind w:left="6598" w:hanging="360"/>
      </w:pPr>
      <w:rPr>
        <w:rFonts w:hint="default" w:ascii="Wingdings" w:hAnsi="Wingdings"/>
      </w:rPr>
    </w:lvl>
  </w:abstractNum>
  <w:abstractNum w:abstractNumId="20" w15:restartNumberingAfterBreak="0">
    <w:nsid w:val="42421C0E"/>
    <w:multiLevelType w:val="hybridMultilevel"/>
    <w:tmpl w:val="F7561F02"/>
    <w:lvl w:ilvl="0" w:tplc="91968C3A">
      <w:numFmt w:val="bullet"/>
      <w:lvlText w:val="-"/>
      <w:lvlJc w:val="left"/>
      <w:pPr>
        <w:ind w:left="720" w:hanging="360"/>
      </w:pPr>
      <w:rPr>
        <w:rFonts w:hint="default" w:ascii="Arial" w:hAnsi="Arial" w:eastAsia="Arial"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61549D9"/>
    <w:multiLevelType w:val="hybridMultilevel"/>
    <w:tmpl w:val="998871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7B24C4F"/>
    <w:multiLevelType w:val="hybridMultilevel"/>
    <w:tmpl w:val="6F3CC7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9C3028D"/>
    <w:multiLevelType w:val="hybridMultilevel"/>
    <w:tmpl w:val="2306F1C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B9E3BB1"/>
    <w:multiLevelType w:val="hybridMultilevel"/>
    <w:tmpl w:val="6896B2F4"/>
    <w:lvl w:ilvl="0" w:tplc="91503136">
      <w:start w:val="3"/>
      <w:numFmt w:val="bullet"/>
      <w:lvlText w:val="-"/>
      <w:lvlJc w:val="left"/>
      <w:pPr>
        <w:ind w:left="720" w:hanging="36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D127649"/>
    <w:multiLevelType w:val="hybridMultilevel"/>
    <w:tmpl w:val="BD98F8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7155E9"/>
    <w:multiLevelType w:val="hybridMultilevel"/>
    <w:tmpl w:val="6360F4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846E8C"/>
    <w:multiLevelType w:val="hybridMultilevel"/>
    <w:tmpl w:val="94F852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C2C4D3C"/>
    <w:multiLevelType w:val="hybridMultilevel"/>
    <w:tmpl w:val="52D061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DA12B75"/>
    <w:multiLevelType w:val="hybridMultilevel"/>
    <w:tmpl w:val="D828FB8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DDD3196"/>
    <w:multiLevelType w:val="hybridMultilevel"/>
    <w:tmpl w:val="19287FE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5E801B7E"/>
    <w:multiLevelType w:val="hybridMultilevel"/>
    <w:tmpl w:val="F588F2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0823783"/>
    <w:multiLevelType w:val="hybridMultilevel"/>
    <w:tmpl w:val="AAAAF0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68000BB"/>
    <w:multiLevelType w:val="hybridMultilevel"/>
    <w:tmpl w:val="583C72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82F2C56"/>
    <w:multiLevelType w:val="hybridMultilevel"/>
    <w:tmpl w:val="57ACD58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5" w15:restartNumberingAfterBreak="0">
    <w:nsid w:val="6A627EC9"/>
    <w:multiLevelType w:val="hybridMultilevel"/>
    <w:tmpl w:val="5A24B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BE7320"/>
    <w:multiLevelType w:val="hybridMultilevel"/>
    <w:tmpl w:val="E6E2F4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0D73AAF"/>
    <w:multiLevelType w:val="hybridMultilevel"/>
    <w:tmpl w:val="299A7CB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8" w15:restartNumberingAfterBreak="0">
    <w:nsid w:val="73682912"/>
    <w:multiLevelType w:val="multilevel"/>
    <w:tmpl w:val="9E2C96B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5A920CD"/>
    <w:multiLevelType w:val="hybridMultilevel"/>
    <w:tmpl w:val="2E9ED7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5DD7286"/>
    <w:multiLevelType w:val="hybridMultilevel"/>
    <w:tmpl w:val="88BADBE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1" w15:restartNumberingAfterBreak="0">
    <w:nsid w:val="790753AC"/>
    <w:multiLevelType w:val="hybridMultilevel"/>
    <w:tmpl w:val="4DB8DC08"/>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42" w15:restartNumberingAfterBreak="0">
    <w:nsid w:val="7B6E0EC2"/>
    <w:multiLevelType w:val="hybridMultilevel"/>
    <w:tmpl w:val="DBACE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C7480A"/>
    <w:multiLevelType w:val="hybridMultilevel"/>
    <w:tmpl w:val="CCCC45D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4" w15:restartNumberingAfterBreak="0">
    <w:nsid w:val="7D5503E2"/>
    <w:multiLevelType w:val="hybridMultilevel"/>
    <w:tmpl w:val="58CCDF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19533517">
    <w:abstractNumId w:val="11"/>
  </w:num>
  <w:num w:numId="2" w16cid:durableId="978194030">
    <w:abstractNumId w:val="38"/>
  </w:num>
  <w:num w:numId="3" w16cid:durableId="1297369433">
    <w:abstractNumId w:val="13"/>
  </w:num>
  <w:num w:numId="4" w16cid:durableId="1489200893">
    <w:abstractNumId w:val="21"/>
  </w:num>
  <w:num w:numId="5" w16cid:durableId="1192379905">
    <w:abstractNumId w:val="27"/>
  </w:num>
  <w:num w:numId="6" w16cid:durableId="1548571061">
    <w:abstractNumId w:val="31"/>
  </w:num>
  <w:num w:numId="7" w16cid:durableId="1561407175">
    <w:abstractNumId w:val="18"/>
  </w:num>
  <w:num w:numId="8" w16cid:durableId="1659530256">
    <w:abstractNumId w:val="40"/>
  </w:num>
  <w:num w:numId="9" w16cid:durableId="359816200">
    <w:abstractNumId w:val="34"/>
  </w:num>
  <w:num w:numId="10" w16cid:durableId="541476311">
    <w:abstractNumId w:val="3"/>
  </w:num>
  <w:num w:numId="11" w16cid:durableId="1915123199">
    <w:abstractNumId w:val="7"/>
  </w:num>
  <w:num w:numId="12" w16cid:durableId="55519800">
    <w:abstractNumId w:val="29"/>
  </w:num>
  <w:num w:numId="13" w16cid:durableId="908077835">
    <w:abstractNumId w:val="43"/>
  </w:num>
  <w:num w:numId="14" w16cid:durableId="1725837380">
    <w:abstractNumId w:val="30"/>
  </w:num>
  <w:num w:numId="15" w16cid:durableId="2015374419">
    <w:abstractNumId w:val="15"/>
  </w:num>
  <w:num w:numId="16" w16cid:durableId="290207577">
    <w:abstractNumId w:val="8"/>
  </w:num>
  <w:num w:numId="17" w16cid:durableId="48500489">
    <w:abstractNumId w:val="37"/>
  </w:num>
  <w:num w:numId="18" w16cid:durableId="1676572943">
    <w:abstractNumId w:val="2"/>
  </w:num>
  <w:num w:numId="19" w16cid:durableId="996568806">
    <w:abstractNumId w:val="26"/>
  </w:num>
  <w:num w:numId="20" w16cid:durableId="1203514003">
    <w:abstractNumId w:val="44"/>
  </w:num>
  <w:num w:numId="21" w16cid:durableId="227352083">
    <w:abstractNumId w:val="36"/>
  </w:num>
  <w:num w:numId="22" w16cid:durableId="1954630827">
    <w:abstractNumId w:val="4"/>
  </w:num>
  <w:num w:numId="23" w16cid:durableId="85929231">
    <w:abstractNumId w:val="33"/>
  </w:num>
  <w:num w:numId="24" w16cid:durableId="1496071641">
    <w:abstractNumId w:val="39"/>
  </w:num>
  <w:num w:numId="25" w16cid:durableId="157575412">
    <w:abstractNumId w:val="12"/>
  </w:num>
  <w:num w:numId="26" w16cid:durableId="1579707499">
    <w:abstractNumId w:val="0"/>
  </w:num>
  <w:num w:numId="27" w16cid:durableId="2000577129">
    <w:abstractNumId w:val="16"/>
  </w:num>
  <w:num w:numId="28" w16cid:durableId="398286638">
    <w:abstractNumId w:val="17"/>
  </w:num>
  <w:num w:numId="29" w16cid:durableId="2082633285">
    <w:abstractNumId w:val="9"/>
  </w:num>
  <w:num w:numId="30" w16cid:durableId="2030983857">
    <w:abstractNumId w:val="5"/>
  </w:num>
  <w:num w:numId="31" w16cid:durableId="1669672900">
    <w:abstractNumId w:val="19"/>
  </w:num>
  <w:num w:numId="32" w16cid:durableId="1176651507">
    <w:abstractNumId w:val="6"/>
  </w:num>
  <w:num w:numId="33" w16cid:durableId="1032221242">
    <w:abstractNumId w:val="28"/>
  </w:num>
  <w:num w:numId="34" w16cid:durableId="2142071515">
    <w:abstractNumId w:val="35"/>
  </w:num>
  <w:num w:numId="35" w16cid:durableId="1696300959">
    <w:abstractNumId w:val="20"/>
  </w:num>
  <w:num w:numId="36" w16cid:durableId="1249579682">
    <w:abstractNumId w:val="41"/>
  </w:num>
  <w:num w:numId="37" w16cid:durableId="316151275">
    <w:abstractNumId w:val="10"/>
  </w:num>
  <w:num w:numId="38" w16cid:durableId="1610703733">
    <w:abstractNumId w:val="23"/>
  </w:num>
  <w:num w:numId="39" w16cid:durableId="1656034935">
    <w:abstractNumId w:val="1"/>
  </w:num>
  <w:num w:numId="40" w16cid:durableId="1472333712">
    <w:abstractNumId w:val="22"/>
  </w:num>
  <w:num w:numId="41" w16cid:durableId="1252393298">
    <w:abstractNumId w:val="25"/>
  </w:num>
  <w:num w:numId="42" w16cid:durableId="256520566">
    <w:abstractNumId w:val="14"/>
  </w:num>
  <w:num w:numId="43" w16cid:durableId="2134202849">
    <w:abstractNumId w:val="24"/>
  </w:num>
  <w:num w:numId="44" w16cid:durableId="1061170628">
    <w:abstractNumId w:val="42"/>
  </w:num>
  <w:num w:numId="45" w16cid:durableId="1687975228">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F0"/>
    <w:rsid w:val="000D3A7A"/>
    <w:rsid w:val="00132A0A"/>
    <w:rsid w:val="00167587"/>
    <w:rsid w:val="001B0A04"/>
    <w:rsid w:val="002278BF"/>
    <w:rsid w:val="00322135"/>
    <w:rsid w:val="00460FDC"/>
    <w:rsid w:val="004B71DF"/>
    <w:rsid w:val="004C205A"/>
    <w:rsid w:val="004E05C3"/>
    <w:rsid w:val="004E2A15"/>
    <w:rsid w:val="00551870"/>
    <w:rsid w:val="005F4A6D"/>
    <w:rsid w:val="00602081"/>
    <w:rsid w:val="00635E64"/>
    <w:rsid w:val="006C7A5E"/>
    <w:rsid w:val="007C476B"/>
    <w:rsid w:val="008928C9"/>
    <w:rsid w:val="009577A5"/>
    <w:rsid w:val="009932AC"/>
    <w:rsid w:val="009A7E65"/>
    <w:rsid w:val="009F5853"/>
    <w:rsid w:val="00A01187"/>
    <w:rsid w:val="00AB2E7B"/>
    <w:rsid w:val="00AF7EFE"/>
    <w:rsid w:val="00B02B7B"/>
    <w:rsid w:val="00B20318"/>
    <w:rsid w:val="00B83AB2"/>
    <w:rsid w:val="00D9077F"/>
    <w:rsid w:val="00DD3407"/>
    <w:rsid w:val="00E05418"/>
    <w:rsid w:val="00E935ED"/>
    <w:rsid w:val="00F432F0"/>
    <w:rsid w:val="42148697"/>
    <w:rsid w:val="4FE41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C983"/>
  <w15:chartTrackingRefBased/>
  <w15:docId w15:val="{F8364F80-2FC0-4FD4-AF3A-6C69C668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1"/>
        <w:szCs w:val="21"/>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4A6D"/>
    <w:rPr>
      <w:rFonts w:ascii="Calibri" w:hAnsi="Calibri"/>
      <w:sz w:val="22"/>
      <w:szCs w:val="22"/>
    </w:rPr>
  </w:style>
  <w:style w:type="paragraph" w:styleId="Heading1">
    <w:name w:val="heading 1"/>
    <w:basedOn w:val="Normal"/>
    <w:next w:val="Normal"/>
    <w:link w:val="Heading1Char"/>
    <w:uiPriority w:val="9"/>
    <w:qFormat/>
    <w:rsid w:val="005F4A6D"/>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2F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2F0"/>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2F0"/>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2F0"/>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2F0"/>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2F0"/>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2F0"/>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2F0"/>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F4A6D"/>
    <w:rPr>
      <w:rFonts w:ascii="Calibri" w:hAnsi="Calibri" w:eastAsiaTheme="majorEastAsia" w:cstheme="majorBidi"/>
      <w:color w:val="0F4761" w:themeColor="accent1" w:themeShade="BF"/>
      <w:sz w:val="40"/>
      <w:szCs w:val="40"/>
    </w:rPr>
  </w:style>
  <w:style w:type="paragraph" w:styleId="Title">
    <w:name w:val="Title"/>
    <w:basedOn w:val="Normal"/>
    <w:next w:val="Normal"/>
    <w:link w:val="TitleChar"/>
    <w:uiPriority w:val="10"/>
    <w:qFormat/>
    <w:rsid w:val="005F4A6D"/>
    <w:pPr>
      <w:spacing w:after="80"/>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5F4A6D"/>
    <w:rPr>
      <w:rFonts w:ascii="Calibri" w:hAnsi="Calibri" w:eastAsiaTheme="majorEastAsia" w:cstheme="majorBidi"/>
      <w:spacing w:val="-10"/>
      <w:kern w:val="28"/>
      <w:sz w:val="56"/>
      <w:szCs w:val="56"/>
    </w:rPr>
  </w:style>
  <w:style w:type="character" w:styleId="Heading2Char" w:customStyle="1">
    <w:name w:val="Heading 2 Char"/>
    <w:basedOn w:val="DefaultParagraphFont"/>
    <w:link w:val="Heading2"/>
    <w:uiPriority w:val="9"/>
    <w:semiHidden/>
    <w:rsid w:val="00F432F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432F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432F0"/>
    <w:rPr>
      <w:rFonts w:eastAsiaTheme="majorEastAsia" w:cstheme="majorBidi"/>
      <w:i/>
      <w:iCs/>
      <w:color w:val="0F4761" w:themeColor="accent1" w:themeShade="BF"/>
      <w:sz w:val="22"/>
      <w:szCs w:val="22"/>
    </w:rPr>
  </w:style>
  <w:style w:type="character" w:styleId="Heading5Char" w:customStyle="1">
    <w:name w:val="Heading 5 Char"/>
    <w:basedOn w:val="DefaultParagraphFont"/>
    <w:link w:val="Heading5"/>
    <w:uiPriority w:val="9"/>
    <w:semiHidden/>
    <w:rsid w:val="00F432F0"/>
    <w:rPr>
      <w:rFonts w:eastAsiaTheme="majorEastAsia" w:cstheme="majorBidi"/>
      <w:color w:val="0F4761" w:themeColor="accent1" w:themeShade="BF"/>
      <w:sz w:val="22"/>
      <w:szCs w:val="22"/>
    </w:rPr>
  </w:style>
  <w:style w:type="character" w:styleId="Heading6Char" w:customStyle="1">
    <w:name w:val="Heading 6 Char"/>
    <w:basedOn w:val="DefaultParagraphFont"/>
    <w:link w:val="Heading6"/>
    <w:uiPriority w:val="9"/>
    <w:semiHidden/>
    <w:rsid w:val="00F432F0"/>
    <w:rPr>
      <w:rFonts w:eastAsiaTheme="majorEastAsia" w:cstheme="majorBidi"/>
      <w:i/>
      <w:iCs/>
      <w:color w:val="595959" w:themeColor="text1" w:themeTint="A6"/>
      <w:sz w:val="22"/>
      <w:szCs w:val="22"/>
    </w:rPr>
  </w:style>
  <w:style w:type="character" w:styleId="Heading7Char" w:customStyle="1">
    <w:name w:val="Heading 7 Char"/>
    <w:basedOn w:val="DefaultParagraphFont"/>
    <w:link w:val="Heading7"/>
    <w:uiPriority w:val="9"/>
    <w:semiHidden/>
    <w:rsid w:val="00F432F0"/>
    <w:rPr>
      <w:rFonts w:eastAsiaTheme="majorEastAsia" w:cstheme="majorBidi"/>
      <w:color w:val="595959" w:themeColor="text1" w:themeTint="A6"/>
      <w:sz w:val="22"/>
      <w:szCs w:val="22"/>
    </w:rPr>
  </w:style>
  <w:style w:type="character" w:styleId="Heading8Char" w:customStyle="1">
    <w:name w:val="Heading 8 Char"/>
    <w:basedOn w:val="DefaultParagraphFont"/>
    <w:link w:val="Heading8"/>
    <w:uiPriority w:val="9"/>
    <w:semiHidden/>
    <w:rsid w:val="00F432F0"/>
    <w:rPr>
      <w:rFonts w:eastAsiaTheme="majorEastAsia" w:cstheme="majorBidi"/>
      <w:i/>
      <w:iCs/>
      <w:color w:val="272727" w:themeColor="text1" w:themeTint="D8"/>
      <w:sz w:val="22"/>
      <w:szCs w:val="22"/>
    </w:rPr>
  </w:style>
  <w:style w:type="character" w:styleId="Heading9Char" w:customStyle="1">
    <w:name w:val="Heading 9 Char"/>
    <w:basedOn w:val="DefaultParagraphFont"/>
    <w:link w:val="Heading9"/>
    <w:uiPriority w:val="9"/>
    <w:semiHidden/>
    <w:rsid w:val="00F432F0"/>
    <w:rPr>
      <w:rFonts w:eastAsiaTheme="majorEastAsia" w:cstheme="majorBidi"/>
      <w:color w:val="272727" w:themeColor="text1" w:themeTint="D8"/>
      <w:sz w:val="22"/>
      <w:szCs w:val="22"/>
    </w:rPr>
  </w:style>
  <w:style w:type="paragraph" w:styleId="Subtitle">
    <w:name w:val="Subtitle"/>
    <w:basedOn w:val="Normal"/>
    <w:next w:val="Normal"/>
    <w:link w:val="SubtitleChar"/>
    <w:uiPriority w:val="11"/>
    <w:qFormat/>
    <w:rsid w:val="00F432F0"/>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43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2F0"/>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F432F0"/>
    <w:rPr>
      <w:rFonts w:ascii="Calibri" w:hAnsi="Calibri"/>
      <w:i/>
      <w:iCs/>
      <w:color w:val="404040" w:themeColor="text1" w:themeTint="BF"/>
      <w:sz w:val="22"/>
      <w:szCs w:val="22"/>
    </w:rPr>
  </w:style>
  <w:style w:type="paragraph" w:styleId="ListParagraph">
    <w:name w:val="List Paragraph"/>
    <w:basedOn w:val="Normal"/>
    <w:uiPriority w:val="34"/>
    <w:qFormat/>
    <w:rsid w:val="00F432F0"/>
    <w:pPr>
      <w:ind w:left="720"/>
      <w:contextualSpacing/>
    </w:pPr>
  </w:style>
  <w:style w:type="character" w:styleId="IntenseEmphasis">
    <w:name w:val="Intense Emphasis"/>
    <w:basedOn w:val="DefaultParagraphFont"/>
    <w:uiPriority w:val="21"/>
    <w:qFormat/>
    <w:rsid w:val="00F432F0"/>
    <w:rPr>
      <w:i/>
      <w:iCs/>
      <w:color w:val="0F4761" w:themeColor="accent1" w:themeShade="BF"/>
    </w:rPr>
  </w:style>
  <w:style w:type="paragraph" w:styleId="IntenseQuote">
    <w:name w:val="Intense Quote"/>
    <w:basedOn w:val="Normal"/>
    <w:next w:val="Normal"/>
    <w:link w:val="IntenseQuoteChar"/>
    <w:uiPriority w:val="30"/>
    <w:qFormat/>
    <w:rsid w:val="00F432F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432F0"/>
    <w:rPr>
      <w:rFonts w:ascii="Calibri" w:hAnsi="Calibri"/>
      <w:i/>
      <w:iCs/>
      <w:color w:val="0F4761" w:themeColor="accent1" w:themeShade="BF"/>
      <w:sz w:val="22"/>
      <w:szCs w:val="22"/>
    </w:rPr>
  </w:style>
  <w:style w:type="character" w:styleId="IntenseReference">
    <w:name w:val="Intense Reference"/>
    <w:basedOn w:val="DefaultParagraphFont"/>
    <w:uiPriority w:val="32"/>
    <w:qFormat/>
    <w:rsid w:val="00F432F0"/>
    <w:rPr>
      <w:b/>
      <w:bCs/>
      <w:smallCaps/>
      <w:color w:val="0F4761" w:themeColor="accent1" w:themeShade="BF"/>
      <w:spacing w:val="5"/>
    </w:rPr>
  </w:style>
  <w:style w:type="character" w:styleId="Hyperlink">
    <w:name w:val="Hyperlink"/>
    <w:basedOn w:val="DefaultParagraphFont"/>
    <w:uiPriority w:val="99"/>
    <w:unhideWhenUsed/>
    <w:rsid w:val="00F432F0"/>
    <w:rPr>
      <w:color w:val="467886" w:themeColor="hyperlink"/>
      <w:u w:val="single"/>
    </w:rPr>
  </w:style>
  <w:style w:type="character" w:styleId="UnresolvedMention">
    <w:name w:val="Unresolved Mention"/>
    <w:basedOn w:val="DefaultParagraphFont"/>
    <w:uiPriority w:val="99"/>
    <w:semiHidden/>
    <w:unhideWhenUsed/>
    <w:rsid w:val="00AB2E7B"/>
    <w:rPr>
      <w:color w:val="605E5C"/>
      <w:shd w:val="clear" w:color="auto" w:fill="E1DFDD"/>
    </w:rPr>
  </w:style>
  <w:style w:type="table" w:styleId="TableGrid">
    <w:name w:val="Table Grid"/>
    <w:basedOn w:val="TableNormal"/>
    <w:uiPriority w:val="59"/>
    <w:rsid w:val="006C7A5E"/>
    <w:pPr>
      <w:widowControl w:val="0"/>
    </w:pPr>
    <w:rPr>
      <w:kern w:val="0"/>
      <w:sz w:val="22"/>
      <w:szCs w:val="22"/>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167587"/>
    <w:pPr>
      <w:spacing w:before="100" w:beforeAutospacing="1" w:after="100" w:afterAutospacing="1"/>
    </w:pPr>
    <w:rPr>
      <w:rFonts w:ascii="Times New Roman" w:hAnsi="Times New Roman" w:eastAsia="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9A7E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clpure.kcl.ac.uk/portal/en/persons/sophie.fawson" TargetMode="External" Id="rId13" /><Relationship Type="http://schemas.openxmlformats.org/officeDocument/2006/relationships/hyperlink" Target="mailto:Roxanne.1.keynejad@kcl.ac.uk" TargetMode="External" Id="rId18" /><Relationship Type="http://schemas.openxmlformats.org/officeDocument/2006/relationships/hyperlink" Target="https://kclpure.kcl.ac.uk/portal/en/persons/chiara.nosarti" TargetMode="External" Id="rId26" /><Relationship Type="http://schemas.openxmlformats.org/officeDocument/2006/relationships/hyperlink" Target="https://www.kcl.ac.uk/research/mhn" TargetMode="External" Id="rId39" /><Relationship Type="http://schemas.openxmlformats.org/officeDocument/2006/relationships/hyperlink" Target="https://link.springer.com/article/10.1186/s40814-019-0515-5" TargetMode="External" Id="rId21" /><Relationship Type="http://schemas.openxmlformats.org/officeDocument/2006/relationships/hyperlink" Target="mailto:sukhi.shergill@kcl.ac.uk" TargetMode="External" Id="rId34" /><Relationship Type="http://schemas.openxmlformats.org/officeDocument/2006/relationships/hyperlink" Target="https://www.kcl.ac.uk/research/the-impact-of-calories-on-menus-in-england-on-people-with-lived-experience-of-eating-disorders" TargetMode="External" Id="rId42" /><Relationship Type="http://schemas.openxmlformats.org/officeDocument/2006/relationships/hyperlink" Target="https://www.quahrc.co.uk/quahrc-services/introduction-to-qualitative-methods-short-course-watch-this-space-for-2025" TargetMode="External" Id="rId47"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kclpure.kcl.ac.uk/portal/en/persons/hubertus.himmerich" TargetMode="External" Id="rId16" /><Relationship Type="http://schemas.openxmlformats.org/officeDocument/2006/relationships/hyperlink" Target="http://www.slam.nhs.uk/" TargetMode="External" Id="rId29" /><Relationship Type="http://schemas.openxmlformats.org/officeDocument/2006/relationships/hyperlink" Target="https://www.refuel-ms.com/" TargetMode="External" Id="rId11" /><Relationship Type="http://schemas.openxmlformats.org/officeDocument/2006/relationships/hyperlink" Target="https://www.kcl.ac.uk/research/neurodevelopment-and-mental-health-group" TargetMode="External" Id="rId24" /><Relationship Type="http://schemas.openxmlformats.org/officeDocument/2006/relationships/hyperlink" Target="https://www.kcl.ac.uk/neuroscience/about/departments/neuroimaging" TargetMode="External" Id="rId32" /><Relationship Type="http://schemas.openxmlformats.org/officeDocument/2006/relationships/hyperlink" Target="https://www.maudsleybrc.nihr.ac.uk/patients-public/take-part-in-our-research/consent-for-contact/" TargetMode="External" Id="rId37" /><Relationship Type="http://schemas.openxmlformats.org/officeDocument/2006/relationships/hyperlink" Target="mailto:tom.1.jewell@kcl.ac.uk" TargetMode="External" Id="rId40" /><Relationship Type="http://schemas.openxmlformats.org/officeDocument/2006/relationships/hyperlink" Target="https://www.kcl.ac.uk/research/eating-disorders-clinical-research-network" TargetMode="External" Id="rId45" /><Relationship Type="http://schemas.openxmlformats.org/officeDocument/2006/relationships/styles" Target="styles.xml" Id="rId5" /><Relationship Type="http://schemas.openxmlformats.org/officeDocument/2006/relationships/hyperlink" Target="mailto:hubertus.himmerich@kcl.ac.uk" TargetMode="External" Id="rId15" /><Relationship Type="http://schemas.openxmlformats.org/officeDocument/2006/relationships/hyperlink" Target="https://www.chimeproject.com/developingchime" TargetMode="External" Id="rId23" /><Relationship Type="http://schemas.openxmlformats.org/officeDocument/2006/relationships/hyperlink" Target="http://www.kcl.ac.uk/index.aspx" TargetMode="External" Id="rId28" /><Relationship Type="http://schemas.openxmlformats.org/officeDocument/2006/relationships/hyperlink" Target="https://kclpure.kcl.ac.uk/portal/en/persons/sukhi.shergill" TargetMode="External" Id="rId36" /><Relationship Type="http://schemas.openxmlformats.org/officeDocument/2006/relationships/theme" Target="theme/theme1.xml" Id="rId49" /><Relationship Type="http://schemas.openxmlformats.org/officeDocument/2006/relationships/hyperlink" Target="https://kclpure.kcl.ac.uk/portal/en/persons/rona.moss-morris" TargetMode="External" Id="rId10" /><Relationship Type="http://schemas.openxmlformats.org/officeDocument/2006/relationships/hyperlink" Target="https://kclpure.kcl.ac.uk/portal/en/persons/roxanne.1.keynejad" TargetMode="External" Id="rId19" /><Relationship Type="http://schemas.openxmlformats.org/officeDocument/2006/relationships/hyperlink" Target="https://kclpure.kcl.ac.uk/portal/en/persons/toby.pillinger" TargetMode="External" Id="rId31" /><Relationship Type="http://schemas.openxmlformats.org/officeDocument/2006/relationships/hyperlink" Target="https://www.kcl.ac.uk/research/eating-disorders-clinical-research-network" TargetMode="External" Id="rId44" /><Relationship Type="http://schemas.openxmlformats.org/officeDocument/2006/relationships/numbering" Target="numbering.xml" Id="rId4" /><Relationship Type="http://schemas.openxmlformats.org/officeDocument/2006/relationships/hyperlink" Target="mailto:rona.moss-morris@kcl.ac.uk" TargetMode="External" Id="rId9" /><Relationship Type="http://schemas.openxmlformats.org/officeDocument/2006/relationships/hyperlink" Target="https://www.kcl.ac.uk/research/centre-for-research-in-eating-and-weight-disorders-crew" TargetMode="External" Id="rId14" /><Relationship Type="http://schemas.openxmlformats.org/officeDocument/2006/relationships/hyperlink" Target="https://selmind.org.uk/mindful-mums/diversity-matters-mindful-mums/" TargetMode="External" Id="rId22" /><Relationship Type="http://schemas.openxmlformats.org/officeDocument/2006/relationships/hyperlink" Target="http://www.kcl.ac.uk/ioppn/index.aspx" TargetMode="External" Id="rId27" /><Relationship Type="http://schemas.openxmlformats.org/officeDocument/2006/relationships/hyperlink" Target="mailto:toby.pillinger@kcl.ac.uk" TargetMode="External" Id="rId30" /><Relationship Type="http://schemas.openxmlformats.org/officeDocument/2006/relationships/hyperlink" Target="https://kclpure.kcl.ac.uk/portal/en/persons/steve.williams" TargetMode="External" Id="rId35" /><Relationship Type="http://schemas.openxmlformats.org/officeDocument/2006/relationships/hyperlink" Target="https://www.kcl.ac.uk/news/wearable-headcams-provide-insight-complex-teen-emotions" TargetMode="External" Id="rId43" /><Relationship Type="http://schemas.openxmlformats.org/officeDocument/2006/relationships/fontTable" Target="fontTable.xml" Id="rId48" /><Relationship Type="http://schemas.openxmlformats.org/officeDocument/2006/relationships/hyperlink" Target="https://www.refuel-ms.com/" TargetMode="External" Id="rId8" /><Relationship Type="http://schemas.openxmlformats.org/officeDocument/2006/relationships/customXml" Target="../customXml/item3.xml" Id="rId3" /><Relationship Type="http://schemas.openxmlformats.org/officeDocument/2006/relationships/hyperlink" Target="mailto:sophie.fawson@kcl.ac.uk" TargetMode="External" Id="rId12" /><Relationship Type="http://schemas.openxmlformats.org/officeDocument/2006/relationships/hyperlink" Target="https://www.kcl.ac.uk/research/kwmh" TargetMode="External" Id="rId17" /><Relationship Type="http://schemas.openxmlformats.org/officeDocument/2006/relationships/hyperlink" Target="mailto:chiara.nosarti@kcl.ac.uk" TargetMode="External" Id="rId25" /><Relationship Type="http://schemas.openxmlformats.org/officeDocument/2006/relationships/hyperlink" Target="mailto:steve.williams@kcl.ac.uk" TargetMode="External" Id="rId33" /><Relationship Type="http://schemas.openxmlformats.org/officeDocument/2006/relationships/hyperlink" Target="https://www.maudsleybrc.nihr.ac.uk/facilities/clinical-record-interactive-search-cris/" TargetMode="External" Id="rId38" /><Relationship Type="http://schemas.openxmlformats.org/officeDocument/2006/relationships/hyperlink" Target="https://www.kcl.ac.uk/research/eating-disorders-genetics-initiative-edgi-1" TargetMode="External" Id="rId46" /><Relationship Type="http://schemas.openxmlformats.org/officeDocument/2006/relationships/hyperlink" Target="https://bmjopen.bmj.com/content/11/11/e052133.abstract" TargetMode="External" Id="rId20" /><Relationship Type="http://schemas.openxmlformats.org/officeDocument/2006/relationships/hyperlink" Target="https://kclpure.kcl.ac.uk/portal/en/persons/tom.1.jewell" TargetMode="External" Id="rId41" /><Relationship Type="http://schemas.openxmlformats.org/officeDocument/2006/relationships/customXml" Target="../customXml/item1.xml" Id="rId1" /><Relationship Type="http://schemas.openxmlformats.org/officeDocument/2006/relationships/settings" Target="settings.xml" Id="rI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1fc02f-1786-46a0-ac2d-ff2adddd8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E9701603CEFF4DAE4CA8AEC24F102E" ma:contentTypeVersion="13" ma:contentTypeDescription="Create a new document." ma:contentTypeScope="" ma:versionID="e1378333a4b6c78e137ad72ca081a0de">
  <xsd:schema xmlns:xsd="http://www.w3.org/2001/XMLSchema" xmlns:xs="http://www.w3.org/2001/XMLSchema" xmlns:p="http://schemas.microsoft.com/office/2006/metadata/properties" xmlns:ns2="4f1fc02f-1786-46a0-ac2d-ff2adddd85c6" targetNamespace="http://schemas.microsoft.com/office/2006/metadata/properties" ma:root="true" ma:fieldsID="7b866d710d3a03de4746f2b5a2a871de" ns2:_="">
    <xsd:import namespace="4f1fc02f-1786-46a0-ac2d-ff2adddd85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element ref="ns2:MediaServiceBillingMetadata"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fc02f-1786-46a0-ac2d-ff2adddd8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BillingMetadata" ma:index="17" nillable="true" ma:displayName="MediaServiceBillingMetadata" ma:hidden="true" ma:internalName="MediaServiceBilling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FD5699-DF5C-439E-8AE4-98B155900E8C}">
  <ds:schemaRefs>
    <ds:schemaRef ds:uri="http://schemas.microsoft.com/office/2006/metadata/properties"/>
    <ds:schemaRef ds:uri="http://schemas.microsoft.com/office/infopath/2007/PartnerControls"/>
    <ds:schemaRef ds:uri="e16943d8-aa28-4011-b1bf-4576ac9dd9dc"/>
  </ds:schemaRefs>
</ds:datastoreItem>
</file>

<file path=customXml/itemProps2.xml><?xml version="1.0" encoding="utf-8"?>
<ds:datastoreItem xmlns:ds="http://schemas.openxmlformats.org/officeDocument/2006/customXml" ds:itemID="{73424189-97A5-4CCE-BB21-5AFC0C96233C}"/>
</file>

<file path=customXml/itemProps3.xml><?xml version="1.0" encoding="utf-8"?>
<ds:datastoreItem xmlns:ds="http://schemas.openxmlformats.org/officeDocument/2006/customXml" ds:itemID="{F61FFF18-D227-452A-801F-B657DD0A13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KCL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 Wootley</dc:creator>
  <keywords/>
  <dc:description/>
  <lastModifiedBy>Liz Morrow</lastModifiedBy>
  <revision>19</revision>
  <dcterms:created xsi:type="dcterms:W3CDTF">2025-04-17T08:29:00.0000000Z</dcterms:created>
  <dcterms:modified xsi:type="dcterms:W3CDTF">2025-04-25T09:59:55.0053530Z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0x0101006CE9701603CEFF4DAE4CA8AEC24F102E</vt:lpwstr>
  </property>
  <property fmtid="{D5CDD505-2E9C-101B-9397-08002B2CF9AE}" pid="3" name="MediaServiceImageTags">
    <vt:lpwstr/>
  </property>
</Properties>
</file>