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C3677D" w14:textId="1825DD7B" w:rsidR="003E7973" w:rsidRPr="000B3BC0" w:rsidRDefault="009B4A83" w:rsidP="000B3BC0">
      <w:pPr>
        <w:tabs>
          <w:tab w:val="left" w:pos="851"/>
        </w:tabs>
        <w:jc w:val="center"/>
        <w:rPr>
          <w:rFonts w:asciiTheme="majorHAnsi" w:hAnsiTheme="majorHAnsi"/>
          <w:b/>
          <w:sz w:val="28"/>
          <w:szCs w:val="28"/>
        </w:rPr>
      </w:pPr>
      <w:r>
        <w:rPr>
          <w:rFonts w:asciiTheme="majorHAnsi" w:hAnsiTheme="majorHAnsi"/>
          <w:b/>
          <w:sz w:val="28"/>
          <w:szCs w:val="28"/>
        </w:rPr>
        <w:t xml:space="preserve">Darwin Trust PhD studentships </w:t>
      </w:r>
      <w:r w:rsidR="000B3BC0">
        <w:rPr>
          <w:rFonts w:asciiTheme="majorHAnsi" w:hAnsiTheme="majorHAnsi"/>
          <w:b/>
          <w:sz w:val="28"/>
          <w:szCs w:val="28"/>
        </w:rPr>
        <w:t>October 202</w:t>
      </w:r>
      <w:r w:rsidR="00EB0D98">
        <w:rPr>
          <w:rFonts w:asciiTheme="majorHAnsi" w:hAnsiTheme="majorHAnsi"/>
          <w:b/>
          <w:sz w:val="28"/>
          <w:szCs w:val="28"/>
        </w:rPr>
        <w:t>6</w:t>
      </w:r>
      <w:r w:rsidR="000B3BC0">
        <w:rPr>
          <w:rFonts w:asciiTheme="majorHAnsi" w:hAnsiTheme="majorHAnsi"/>
          <w:b/>
          <w:sz w:val="28"/>
          <w:szCs w:val="28"/>
        </w:rPr>
        <w:t xml:space="preserve"> call for </w:t>
      </w:r>
      <w:r w:rsidR="00D74ABC">
        <w:rPr>
          <w:rFonts w:asciiTheme="majorHAnsi" w:hAnsiTheme="majorHAnsi"/>
          <w:b/>
          <w:sz w:val="28"/>
          <w:szCs w:val="28"/>
        </w:rPr>
        <w:t xml:space="preserve">applications </w:t>
      </w:r>
    </w:p>
    <w:p w14:paraId="0DEDF164" w14:textId="77777777" w:rsidR="003E7973" w:rsidRPr="00C4637F" w:rsidRDefault="003E7973" w:rsidP="003E7973">
      <w:pPr>
        <w:spacing w:line="240" w:lineRule="auto"/>
        <w:jc w:val="both"/>
        <w:rPr>
          <w:rFonts w:asciiTheme="majorHAnsi" w:hAnsiTheme="majorHAnsi"/>
          <w:b/>
          <w:sz w:val="2"/>
          <w:szCs w:val="2"/>
        </w:rPr>
      </w:pPr>
    </w:p>
    <w:p w14:paraId="224574B1" w14:textId="77777777" w:rsidR="000C175F" w:rsidRDefault="000C175F" w:rsidP="003E7973">
      <w:pPr>
        <w:spacing w:line="240" w:lineRule="auto"/>
        <w:jc w:val="both"/>
        <w:rPr>
          <w:rFonts w:asciiTheme="majorHAnsi" w:hAnsiTheme="majorHAnsi"/>
          <w:b/>
          <w:sz w:val="24"/>
          <w:szCs w:val="24"/>
        </w:rPr>
      </w:pPr>
      <w:r>
        <w:rPr>
          <w:rFonts w:asciiTheme="majorHAnsi" w:hAnsiTheme="majorHAnsi"/>
          <w:b/>
          <w:sz w:val="24"/>
          <w:szCs w:val="24"/>
        </w:rPr>
        <w:t>The Darwin Trust</w:t>
      </w:r>
    </w:p>
    <w:p w14:paraId="1749993F" w14:textId="77777777" w:rsidR="00B61588" w:rsidRDefault="00AF62FC" w:rsidP="003E7973">
      <w:pPr>
        <w:spacing w:line="240" w:lineRule="auto"/>
        <w:jc w:val="both"/>
        <w:rPr>
          <w:rFonts w:asciiTheme="majorHAnsi" w:hAnsiTheme="majorHAnsi"/>
          <w:bCs/>
          <w:sz w:val="24"/>
          <w:szCs w:val="24"/>
        </w:rPr>
      </w:pPr>
      <w:r w:rsidRPr="00AF62FC">
        <w:rPr>
          <w:rFonts w:asciiTheme="majorHAnsi" w:hAnsiTheme="majorHAnsi"/>
          <w:bCs/>
          <w:sz w:val="24"/>
          <w:szCs w:val="24"/>
        </w:rPr>
        <w:t>The Darwin Trust of Edinburgh was established by Prof Kenneth (Ken) Murray in 1983 with the purpose of promoting education and research in the Natural Sciences and in particular Molecular Biology.</w:t>
      </w:r>
      <w:r w:rsidR="00240C0D">
        <w:rPr>
          <w:rFonts w:asciiTheme="majorHAnsi" w:hAnsiTheme="majorHAnsi"/>
          <w:bCs/>
          <w:sz w:val="24"/>
          <w:szCs w:val="24"/>
        </w:rPr>
        <w:t xml:space="preserve"> </w:t>
      </w:r>
      <w:r w:rsidR="00240C0D" w:rsidRPr="00240C0D">
        <w:rPr>
          <w:rFonts w:asciiTheme="majorHAnsi" w:hAnsiTheme="majorHAnsi"/>
          <w:bCs/>
          <w:sz w:val="24"/>
          <w:szCs w:val="24"/>
        </w:rPr>
        <w:t xml:space="preserve">The Darwin Trust awards </w:t>
      </w:r>
      <w:r w:rsidR="00BA2DD5" w:rsidRPr="00240C0D">
        <w:rPr>
          <w:rFonts w:asciiTheme="majorHAnsi" w:hAnsiTheme="majorHAnsi"/>
          <w:bCs/>
          <w:sz w:val="24"/>
          <w:szCs w:val="24"/>
        </w:rPr>
        <w:t>four-year</w:t>
      </w:r>
      <w:r w:rsidR="00240C0D" w:rsidRPr="00240C0D">
        <w:rPr>
          <w:rFonts w:asciiTheme="majorHAnsi" w:hAnsiTheme="majorHAnsi"/>
          <w:bCs/>
          <w:sz w:val="24"/>
          <w:szCs w:val="24"/>
        </w:rPr>
        <w:t xml:space="preserve"> PhD studentships for research in the Biological and Biomedical Sciences to individuals who are not UK nationals.</w:t>
      </w:r>
      <w:r w:rsidR="00240C0D">
        <w:rPr>
          <w:rFonts w:asciiTheme="majorHAnsi" w:hAnsiTheme="majorHAnsi"/>
          <w:bCs/>
          <w:sz w:val="24"/>
          <w:szCs w:val="24"/>
        </w:rPr>
        <w:t xml:space="preserve"> </w:t>
      </w:r>
    </w:p>
    <w:p w14:paraId="0997E671" w14:textId="241364EC" w:rsidR="00A842AD" w:rsidRPr="00A842AD" w:rsidRDefault="00A842AD" w:rsidP="003E7973">
      <w:pPr>
        <w:spacing w:line="240" w:lineRule="auto"/>
        <w:jc w:val="both"/>
        <w:rPr>
          <w:rFonts w:asciiTheme="majorHAnsi" w:hAnsiTheme="majorHAnsi"/>
          <w:b/>
          <w:sz w:val="24"/>
          <w:szCs w:val="24"/>
        </w:rPr>
      </w:pPr>
      <w:r w:rsidRPr="00A842AD">
        <w:rPr>
          <w:rFonts w:asciiTheme="majorHAnsi" w:hAnsiTheme="majorHAnsi"/>
          <w:b/>
          <w:sz w:val="24"/>
          <w:szCs w:val="24"/>
        </w:rPr>
        <w:t>Student Eligibility</w:t>
      </w:r>
    </w:p>
    <w:p w14:paraId="7D5D10D7" w14:textId="11CD2CCB" w:rsidR="00B61588" w:rsidRPr="00AF62FC" w:rsidRDefault="00B61588" w:rsidP="00394EE9">
      <w:pPr>
        <w:spacing w:line="240" w:lineRule="auto"/>
        <w:rPr>
          <w:rFonts w:asciiTheme="majorHAnsi" w:hAnsiTheme="majorHAnsi"/>
          <w:bCs/>
          <w:sz w:val="24"/>
          <w:szCs w:val="24"/>
        </w:rPr>
      </w:pPr>
      <w:r w:rsidRPr="00B61588">
        <w:rPr>
          <w:rFonts w:asciiTheme="majorHAnsi" w:hAnsiTheme="majorHAnsi"/>
          <w:bCs/>
          <w:sz w:val="24"/>
          <w:szCs w:val="24"/>
        </w:rPr>
        <w:t xml:space="preserve">To be eligible for a studentship </w:t>
      </w:r>
      <w:r w:rsidR="00A842AD">
        <w:rPr>
          <w:rFonts w:asciiTheme="majorHAnsi" w:hAnsiTheme="majorHAnsi"/>
          <w:bCs/>
          <w:sz w:val="24"/>
          <w:szCs w:val="24"/>
        </w:rPr>
        <w:t>candidates</w:t>
      </w:r>
      <w:r w:rsidRPr="00B61588">
        <w:rPr>
          <w:rFonts w:asciiTheme="majorHAnsi" w:hAnsiTheme="majorHAnsi"/>
          <w:bCs/>
          <w:sz w:val="24"/>
          <w:szCs w:val="24"/>
        </w:rPr>
        <w:t xml:space="preserve"> must have received </w:t>
      </w:r>
      <w:r w:rsidR="00A842AD">
        <w:rPr>
          <w:rFonts w:asciiTheme="majorHAnsi" w:hAnsiTheme="majorHAnsi"/>
          <w:bCs/>
          <w:sz w:val="24"/>
          <w:szCs w:val="24"/>
        </w:rPr>
        <w:t xml:space="preserve">their </w:t>
      </w:r>
      <w:r w:rsidRPr="00B61588">
        <w:rPr>
          <w:rFonts w:asciiTheme="majorHAnsi" w:hAnsiTheme="majorHAnsi"/>
          <w:bCs/>
          <w:sz w:val="24"/>
          <w:szCs w:val="24"/>
        </w:rPr>
        <w:t>first university degree (</w:t>
      </w:r>
      <w:proofErr w:type="gramStart"/>
      <w:r w:rsidRPr="00B61588">
        <w:rPr>
          <w:rFonts w:asciiTheme="majorHAnsi" w:hAnsiTheme="majorHAnsi"/>
          <w:bCs/>
          <w:sz w:val="24"/>
          <w:szCs w:val="24"/>
        </w:rPr>
        <w:t>Bachelor’s</w:t>
      </w:r>
      <w:proofErr w:type="gramEnd"/>
      <w:r w:rsidRPr="00B61588">
        <w:rPr>
          <w:rFonts w:asciiTheme="majorHAnsi" w:hAnsiTheme="majorHAnsi"/>
          <w:bCs/>
          <w:sz w:val="24"/>
          <w:szCs w:val="24"/>
        </w:rPr>
        <w:t xml:space="preserve"> degree or its equivalent, or </w:t>
      </w:r>
      <w:proofErr w:type="gramStart"/>
      <w:r w:rsidRPr="00B61588">
        <w:rPr>
          <w:rFonts w:asciiTheme="majorHAnsi" w:hAnsiTheme="majorHAnsi"/>
          <w:bCs/>
          <w:sz w:val="24"/>
          <w:szCs w:val="24"/>
        </w:rPr>
        <w:t>Master's</w:t>
      </w:r>
      <w:proofErr w:type="gramEnd"/>
      <w:r w:rsidRPr="00B61588">
        <w:rPr>
          <w:rFonts w:asciiTheme="majorHAnsi" w:hAnsiTheme="majorHAnsi"/>
          <w:bCs/>
          <w:sz w:val="24"/>
          <w:szCs w:val="24"/>
        </w:rPr>
        <w:t xml:space="preserve"> degree) less than five years before the closing date for the applications round to which </w:t>
      </w:r>
      <w:r w:rsidR="00DF414E">
        <w:rPr>
          <w:rFonts w:asciiTheme="majorHAnsi" w:hAnsiTheme="majorHAnsi"/>
          <w:bCs/>
          <w:sz w:val="24"/>
          <w:szCs w:val="24"/>
        </w:rPr>
        <w:t>they</w:t>
      </w:r>
      <w:r w:rsidRPr="00B61588">
        <w:rPr>
          <w:rFonts w:asciiTheme="majorHAnsi" w:hAnsiTheme="majorHAnsi"/>
          <w:bCs/>
          <w:sz w:val="24"/>
          <w:szCs w:val="24"/>
        </w:rPr>
        <w:t xml:space="preserve"> are applying</w:t>
      </w:r>
      <w:r w:rsidR="00DF414E">
        <w:rPr>
          <w:rFonts w:asciiTheme="majorHAnsi" w:hAnsiTheme="majorHAnsi"/>
          <w:bCs/>
          <w:sz w:val="24"/>
          <w:szCs w:val="24"/>
        </w:rPr>
        <w:t xml:space="preserve">. For the KCL </w:t>
      </w:r>
      <w:r w:rsidR="004B0AD4">
        <w:rPr>
          <w:rFonts w:asciiTheme="majorHAnsi" w:hAnsiTheme="majorHAnsi"/>
          <w:bCs/>
          <w:sz w:val="24"/>
          <w:szCs w:val="24"/>
        </w:rPr>
        <w:t xml:space="preserve">Darwin Trust </w:t>
      </w:r>
      <w:r w:rsidR="00DF414E">
        <w:rPr>
          <w:rFonts w:asciiTheme="majorHAnsi" w:hAnsiTheme="majorHAnsi"/>
          <w:bCs/>
          <w:sz w:val="24"/>
          <w:szCs w:val="24"/>
        </w:rPr>
        <w:t xml:space="preserve">programme candidates must </w:t>
      </w:r>
      <w:r w:rsidR="00DC44D7" w:rsidRPr="00DC44D7">
        <w:rPr>
          <w:rFonts w:asciiTheme="majorHAnsi" w:hAnsiTheme="majorHAnsi"/>
          <w:bCs/>
          <w:sz w:val="24"/>
          <w:szCs w:val="24"/>
        </w:rPr>
        <w:t>self-identify as being from a Black heritage background, including a mixed background, for example: Black African, Black Caribbean, Black Other, Mixed background (to include Black African, Black Caribbean or other Black backgrounds)</w:t>
      </w:r>
      <w:r w:rsidR="00394EE9">
        <w:rPr>
          <w:rFonts w:asciiTheme="majorHAnsi" w:hAnsiTheme="majorHAnsi"/>
          <w:bCs/>
          <w:sz w:val="24"/>
          <w:szCs w:val="24"/>
        </w:rPr>
        <w:t xml:space="preserve"> and be resident on the continent of Africa at time of application. </w:t>
      </w:r>
    </w:p>
    <w:p w14:paraId="100C96AE" w14:textId="0F9A295A" w:rsidR="003E7973" w:rsidRPr="00C4637F" w:rsidRDefault="003E7973" w:rsidP="003E7973">
      <w:pPr>
        <w:spacing w:line="240" w:lineRule="auto"/>
        <w:jc w:val="both"/>
        <w:rPr>
          <w:rFonts w:asciiTheme="majorHAnsi" w:hAnsiTheme="majorHAnsi"/>
          <w:b/>
          <w:sz w:val="24"/>
          <w:szCs w:val="24"/>
        </w:rPr>
      </w:pPr>
      <w:r w:rsidRPr="00C4637F">
        <w:rPr>
          <w:rFonts w:asciiTheme="majorHAnsi" w:hAnsiTheme="majorHAnsi"/>
          <w:b/>
          <w:sz w:val="24"/>
          <w:szCs w:val="24"/>
        </w:rPr>
        <w:t>Programme</w:t>
      </w:r>
      <w:r w:rsidR="00621A6B">
        <w:rPr>
          <w:rFonts w:asciiTheme="majorHAnsi" w:hAnsiTheme="majorHAnsi"/>
          <w:b/>
          <w:sz w:val="24"/>
          <w:szCs w:val="24"/>
        </w:rPr>
        <w:t xml:space="preserve"> Details </w:t>
      </w:r>
    </w:p>
    <w:p w14:paraId="7977E211" w14:textId="19EE12ED" w:rsidR="003E7973" w:rsidRPr="00C4637F" w:rsidRDefault="004B0AD4" w:rsidP="003E7973">
      <w:pPr>
        <w:spacing w:line="240" w:lineRule="auto"/>
        <w:jc w:val="both"/>
        <w:rPr>
          <w:rFonts w:asciiTheme="majorHAnsi" w:hAnsiTheme="majorHAnsi"/>
          <w:b/>
          <w:sz w:val="24"/>
          <w:szCs w:val="24"/>
        </w:rPr>
      </w:pPr>
      <w:r>
        <w:rPr>
          <w:rFonts w:asciiTheme="majorHAnsi" w:hAnsiTheme="majorHAnsi"/>
        </w:rPr>
        <w:t xml:space="preserve">KCL will admit </w:t>
      </w:r>
      <w:r w:rsidR="00961857" w:rsidRPr="00961857">
        <w:rPr>
          <w:rFonts w:asciiTheme="majorHAnsi" w:hAnsiTheme="majorHAnsi"/>
          <w:u w:val="single"/>
        </w:rPr>
        <w:t>one student</w:t>
      </w:r>
      <w:r w:rsidR="00964341">
        <w:rPr>
          <w:rFonts w:asciiTheme="majorHAnsi" w:hAnsiTheme="majorHAnsi"/>
        </w:rPr>
        <w:t xml:space="preserve"> to the programme in each academic year. </w:t>
      </w:r>
      <w:r w:rsidR="00621A6B" w:rsidRPr="00C4637F">
        <w:rPr>
          <w:rFonts w:asciiTheme="majorHAnsi" w:hAnsiTheme="majorHAnsi"/>
        </w:rPr>
        <w:t>Students</w:t>
      </w:r>
      <w:r w:rsidR="003E7973" w:rsidRPr="00C4637F">
        <w:rPr>
          <w:rFonts w:asciiTheme="majorHAnsi" w:hAnsiTheme="majorHAnsi"/>
        </w:rPr>
        <w:t xml:space="preserve"> will </w:t>
      </w:r>
      <w:r w:rsidR="00621A6B">
        <w:rPr>
          <w:rFonts w:asciiTheme="majorHAnsi" w:hAnsiTheme="majorHAnsi"/>
        </w:rPr>
        <w:t xml:space="preserve">follow a 4-year standard entry PhD programme. Students will initially register as MPhil and then upgrade to PhD registration status following KCL academic regulations. Students will receive </w:t>
      </w:r>
      <w:r w:rsidR="00D74ABC">
        <w:rPr>
          <w:rFonts w:asciiTheme="majorHAnsi" w:hAnsiTheme="majorHAnsi"/>
        </w:rPr>
        <w:t xml:space="preserve">tuition fee and </w:t>
      </w:r>
      <w:r w:rsidR="00621A6B">
        <w:rPr>
          <w:rFonts w:asciiTheme="majorHAnsi" w:hAnsiTheme="majorHAnsi"/>
        </w:rPr>
        <w:t>stipend for up to 4 years of registration</w:t>
      </w:r>
      <w:r w:rsidR="00D74ABC">
        <w:rPr>
          <w:rFonts w:asciiTheme="majorHAnsi" w:hAnsiTheme="majorHAnsi"/>
        </w:rPr>
        <w:t xml:space="preserve">. </w:t>
      </w:r>
    </w:p>
    <w:p w14:paraId="7780CFBD" w14:textId="77777777" w:rsidR="003E7973" w:rsidRPr="00C4637F" w:rsidRDefault="003E7973" w:rsidP="003E7973">
      <w:pPr>
        <w:jc w:val="both"/>
        <w:rPr>
          <w:rFonts w:asciiTheme="majorHAnsi" w:hAnsiTheme="majorHAnsi"/>
          <w:sz w:val="2"/>
          <w:szCs w:val="2"/>
        </w:rPr>
      </w:pPr>
    </w:p>
    <w:p w14:paraId="3E5CFD29" w14:textId="0B66D23D" w:rsidR="00AB2946" w:rsidRPr="00D74ABC" w:rsidRDefault="00D74ABC" w:rsidP="00D74ABC">
      <w:pPr>
        <w:pBdr>
          <w:bottom w:val="single" w:sz="12" w:space="1" w:color="auto"/>
        </w:pBdr>
        <w:spacing w:line="240" w:lineRule="auto"/>
        <w:jc w:val="both"/>
        <w:rPr>
          <w:rFonts w:asciiTheme="majorHAnsi" w:hAnsiTheme="majorHAnsi"/>
          <w:b/>
          <w:bCs/>
        </w:rPr>
      </w:pPr>
      <w:r w:rsidRPr="00D74ABC">
        <w:rPr>
          <w:rFonts w:asciiTheme="majorHAnsi" w:hAnsiTheme="majorHAnsi"/>
          <w:b/>
          <w:bCs/>
        </w:rPr>
        <w:t xml:space="preserve">How to apply </w:t>
      </w:r>
    </w:p>
    <w:p w14:paraId="03C7DE4F" w14:textId="55305358" w:rsid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rPr>
        <w:t xml:space="preserve">King’s College London accepts applications for the </w:t>
      </w:r>
      <w:r>
        <w:rPr>
          <w:rFonts w:asciiTheme="majorHAnsi" w:hAnsiTheme="majorHAnsi"/>
        </w:rPr>
        <w:t xml:space="preserve">Darwin Trust PhD studentship </w:t>
      </w:r>
      <w:r w:rsidRPr="00D74ABC">
        <w:rPr>
          <w:rFonts w:asciiTheme="majorHAnsi" w:hAnsiTheme="majorHAnsi"/>
        </w:rPr>
        <w:t xml:space="preserve">awards up until 23:59 UK time on </w:t>
      </w:r>
      <w:r>
        <w:rPr>
          <w:rFonts w:asciiTheme="majorHAnsi" w:hAnsiTheme="majorHAnsi"/>
        </w:rPr>
        <w:t>30</w:t>
      </w:r>
      <w:proofErr w:type="gramStart"/>
      <w:r w:rsidRPr="00D74ABC">
        <w:rPr>
          <w:rFonts w:asciiTheme="majorHAnsi" w:hAnsiTheme="majorHAnsi"/>
          <w:vertAlign w:val="superscript"/>
        </w:rPr>
        <w:t>th</w:t>
      </w:r>
      <w:r>
        <w:rPr>
          <w:rFonts w:asciiTheme="majorHAnsi" w:hAnsiTheme="majorHAnsi"/>
        </w:rPr>
        <w:t xml:space="preserve"> </w:t>
      </w:r>
      <w:r w:rsidRPr="00D74ABC">
        <w:rPr>
          <w:rFonts w:asciiTheme="majorHAnsi" w:hAnsiTheme="majorHAnsi"/>
        </w:rPr>
        <w:t xml:space="preserve"> January</w:t>
      </w:r>
      <w:proofErr w:type="gramEnd"/>
      <w:r w:rsidRPr="00D74ABC">
        <w:rPr>
          <w:rFonts w:asciiTheme="majorHAnsi" w:hAnsiTheme="majorHAnsi"/>
        </w:rPr>
        <w:t xml:space="preserve"> 2026.</w:t>
      </w:r>
      <w:r w:rsidR="00E3189E">
        <w:rPr>
          <w:rFonts w:asciiTheme="majorHAnsi" w:hAnsiTheme="majorHAnsi"/>
        </w:rPr>
        <w:t xml:space="preserve"> </w:t>
      </w:r>
      <w:r w:rsidR="00E3189E" w:rsidRPr="00E3189E">
        <w:rPr>
          <w:rFonts w:asciiTheme="majorHAnsi" w:hAnsiTheme="majorHAnsi"/>
          <w:b/>
          <w:bCs/>
          <w:u w:val="single"/>
        </w:rPr>
        <w:t>Applications will be capped at 50</w:t>
      </w:r>
      <w:r w:rsidR="00E3189E">
        <w:rPr>
          <w:rFonts w:asciiTheme="majorHAnsi" w:hAnsiTheme="majorHAnsi"/>
        </w:rPr>
        <w:t xml:space="preserve"> </w:t>
      </w:r>
    </w:p>
    <w:p w14:paraId="5036ED10" w14:textId="1A383393" w:rsidR="00525F45" w:rsidRPr="00525F45" w:rsidRDefault="00525F45" w:rsidP="00D74ABC">
      <w:pPr>
        <w:pBdr>
          <w:bottom w:val="single" w:sz="12" w:space="1" w:color="auto"/>
        </w:pBdr>
        <w:spacing w:line="240" w:lineRule="auto"/>
        <w:jc w:val="both"/>
        <w:rPr>
          <w:rFonts w:asciiTheme="majorHAnsi" w:hAnsiTheme="majorHAnsi"/>
          <w:b/>
          <w:bCs/>
        </w:rPr>
      </w:pPr>
      <w:r w:rsidRPr="00525F45">
        <w:rPr>
          <w:rFonts w:asciiTheme="majorHAnsi" w:hAnsiTheme="majorHAnsi"/>
          <w:b/>
          <w:bCs/>
        </w:rPr>
        <w:t xml:space="preserve">Applications will open on the </w:t>
      </w:r>
      <w:proofErr w:type="gramStart"/>
      <w:r w:rsidRPr="00525F45">
        <w:rPr>
          <w:rFonts w:asciiTheme="majorHAnsi" w:hAnsiTheme="majorHAnsi"/>
          <w:b/>
          <w:bCs/>
        </w:rPr>
        <w:t>15</w:t>
      </w:r>
      <w:r w:rsidRPr="00525F45">
        <w:rPr>
          <w:rFonts w:asciiTheme="majorHAnsi" w:hAnsiTheme="majorHAnsi"/>
          <w:b/>
          <w:bCs/>
          <w:vertAlign w:val="superscript"/>
        </w:rPr>
        <w:t>th</w:t>
      </w:r>
      <w:proofErr w:type="gramEnd"/>
      <w:r w:rsidRPr="00525F45">
        <w:rPr>
          <w:rFonts w:asciiTheme="majorHAnsi" w:hAnsiTheme="majorHAnsi"/>
          <w:b/>
          <w:bCs/>
        </w:rPr>
        <w:t xml:space="preserve"> December 2025.</w:t>
      </w:r>
      <w:r>
        <w:rPr>
          <w:rFonts w:asciiTheme="majorHAnsi" w:hAnsiTheme="majorHAnsi"/>
          <w:b/>
          <w:bCs/>
        </w:rPr>
        <w:t xml:space="preserve"> You will need the </w:t>
      </w:r>
      <w:r w:rsidR="00362626">
        <w:rPr>
          <w:rFonts w:asciiTheme="majorHAnsi" w:hAnsiTheme="majorHAnsi"/>
          <w:b/>
          <w:bCs/>
        </w:rPr>
        <w:t>Award Scheme</w:t>
      </w:r>
      <w:r>
        <w:rPr>
          <w:rFonts w:asciiTheme="majorHAnsi" w:hAnsiTheme="majorHAnsi"/>
          <w:b/>
          <w:bCs/>
        </w:rPr>
        <w:t xml:space="preserve"> code, released on that date.</w:t>
      </w:r>
    </w:p>
    <w:p w14:paraId="25A83293" w14:textId="77777777"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rPr>
        <w:t>To apply, please follow the instructions below.</w:t>
      </w:r>
    </w:p>
    <w:p w14:paraId="40A8FBE2" w14:textId="77777777"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rPr>
        <w:t>INSTRUCTIONS:</w:t>
      </w:r>
    </w:p>
    <w:p w14:paraId="2DD3D5B5" w14:textId="124F70E3"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rPr>
        <w:t xml:space="preserve">By the deadline of 23:59 UK time on </w:t>
      </w:r>
      <w:r>
        <w:rPr>
          <w:rFonts w:asciiTheme="majorHAnsi" w:hAnsiTheme="majorHAnsi"/>
        </w:rPr>
        <w:t>30</w:t>
      </w:r>
      <w:r w:rsidRPr="00D74ABC">
        <w:rPr>
          <w:rFonts w:asciiTheme="majorHAnsi" w:hAnsiTheme="majorHAnsi"/>
          <w:vertAlign w:val="superscript"/>
        </w:rPr>
        <w:t>th</w:t>
      </w:r>
      <w:r>
        <w:rPr>
          <w:rFonts w:asciiTheme="majorHAnsi" w:hAnsiTheme="majorHAnsi"/>
        </w:rPr>
        <w:t xml:space="preserve">  </w:t>
      </w:r>
      <w:r w:rsidRPr="00D74ABC">
        <w:rPr>
          <w:rFonts w:asciiTheme="majorHAnsi" w:hAnsiTheme="majorHAnsi"/>
        </w:rPr>
        <w:t xml:space="preserve"> January 2026, you MUST:</w:t>
      </w:r>
    </w:p>
    <w:p w14:paraId="32BA5AF8" w14:textId="4F664A0D" w:rsidR="00D74ABC" w:rsidRPr="00D74ABC" w:rsidRDefault="00D74ABC" w:rsidP="00D74ABC">
      <w:pPr>
        <w:numPr>
          <w:ilvl w:val="0"/>
          <w:numId w:val="12"/>
        </w:numPr>
        <w:pBdr>
          <w:bottom w:val="single" w:sz="12" w:space="1" w:color="auto"/>
        </w:pBdr>
        <w:spacing w:line="240" w:lineRule="auto"/>
        <w:jc w:val="both"/>
        <w:rPr>
          <w:rFonts w:asciiTheme="majorHAnsi" w:hAnsiTheme="majorHAnsi"/>
        </w:rPr>
      </w:pPr>
      <w:r w:rsidRPr="00D74ABC">
        <w:rPr>
          <w:rFonts w:asciiTheme="majorHAnsi" w:hAnsiTheme="majorHAnsi"/>
        </w:rPr>
        <w:t>Submit an application to King’s College London for a full-time MPhil/PhD degree programme with a 2026-27 start date (i.e., from 1 October 2026) using the King’s online admissions application system – </w:t>
      </w:r>
      <w:hyperlink r:id="rId11" w:tgtFrame="_blank" w:history="1">
        <w:r w:rsidRPr="00D74ABC">
          <w:rPr>
            <w:rStyle w:val="Hyperlink"/>
            <w:rFonts w:asciiTheme="majorHAnsi" w:hAnsiTheme="majorHAnsi"/>
          </w:rPr>
          <w:t>King’s Apply</w:t>
        </w:r>
      </w:hyperlink>
    </w:p>
    <w:p w14:paraId="3240AA3F" w14:textId="2376666E" w:rsidR="00D74ABC" w:rsidRPr="00D74ABC" w:rsidRDefault="00D74ABC" w:rsidP="00D74ABC">
      <w:pPr>
        <w:numPr>
          <w:ilvl w:val="0"/>
          <w:numId w:val="12"/>
        </w:numPr>
        <w:pBdr>
          <w:bottom w:val="single" w:sz="12" w:space="1" w:color="auto"/>
        </w:pBdr>
        <w:spacing w:line="240" w:lineRule="auto"/>
        <w:jc w:val="both"/>
        <w:rPr>
          <w:rFonts w:asciiTheme="majorHAnsi" w:hAnsiTheme="majorHAnsi"/>
        </w:rPr>
      </w:pPr>
      <w:r>
        <w:rPr>
          <w:rFonts w:asciiTheme="majorHAnsi" w:hAnsiTheme="majorHAnsi"/>
        </w:rPr>
        <w:t xml:space="preserve">Choose a project from the project catalogue – see </w:t>
      </w:r>
      <w:proofErr w:type="gramStart"/>
      <w:r>
        <w:rPr>
          <w:rFonts w:asciiTheme="majorHAnsi" w:hAnsiTheme="majorHAnsi"/>
        </w:rPr>
        <w:t>PDF  -</w:t>
      </w:r>
      <w:proofErr w:type="gramEnd"/>
      <w:r>
        <w:rPr>
          <w:rFonts w:asciiTheme="majorHAnsi" w:hAnsiTheme="majorHAnsi"/>
        </w:rPr>
        <w:t xml:space="preserve"> enter this project choice in the box that asks for project description and put the title on your personal statement. </w:t>
      </w:r>
    </w:p>
    <w:p w14:paraId="43BBA220" w14:textId="77777777" w:rsidR="00D74ABC" w:rsidRPr="00D74ABC" w:rsidRDefault="00D74ABC" w:rsidP="00D74ABC">
      <w:pPr>
        <w:numPr>
          <w:ilvl w:val="0"/>
          <w:numId w:val="12"/>
        </w:numPr>
        <w:pBdr>
          <w:bottom w:val="single" w:sz="12" w:space="1" w:color="auto"/>
        </w:pBdr>
        <w:spacing w:line="240" w:lineRule="auto"/>
        <w:jc w:val="both"/>
        <w:rPr>
          <w:rFonts w:asciiTheme="majorHAnsi" w:hAnsiTheme="majorHAnsi"/>
        </w:rPr>
      </w:pPr>
      <w:r w:rsidRPr="00D74ABC">
        <w:rPr>
          <w:rFonts w:asciiTheme="majorHAnsi" w:hAnsiTheme="majorHAnsi"/>
        </w:rPr>
        <w:t>Enter the correct funding code in your application:</w:t>
      </w:r>
    </w:p>
    <w:p w14:paraId="10478BC1" w14:textId="77777777" w:rsidR="00D74ABC" w:rsidRPr="00D74ABC" w:rsidRDefault="00D74ABC" w:rsidP="00D74ABC">
      <w:pPr>
        <w:numPr>
          <w:ilvl w:val="1"/>
          <w:numId w:val="12"/>
        </w:numPr>
        <w:pBdr>
          <w:bottom w:val="single" w:sz="12" w:space="1" w:color="auto"/>
        </w:pBdr>
        <w:spacing w:line="240" w:lineRule="auto"/>
        <w:jc w:val="both"/>
        <w:rPr>
          <w:rFonts w:asciiTheme="majorHAnsi" w:hAnsiTheme="majorHAnsi"/>
        </w:rPr>
      </w:pPr>
      <w:r w:rsidRPr="00D74ABC">
        <w:rPr>
          <w:rFonts w:asciiTheme="majorHAnsi" w:hAnsiTheme="majorHAnsi"/>
        </w:rPr>
        <w:t>On the Funding section of your online King’s Admissions Application Form, tick the box at Item 5 (Award Scheme Code or Name).</w:t>
      </w:r>
    </w:p>
    <w:p w14:paraId="1E3C5234" w14:textId="0B4113AD" w:rsidR="00D74ABC" w:rsidRPr="00D90368" w:rsidRDefault="00882CCB" w:rsidP="00D90368">
      <w:pPr>
        <w:numPr>
          <w:ilvl w:val="1"/>
          <w:numId w:val="12"/>
        </w:numPr>
        <w:pBdr>
          <w:bottom w:val="single" w:sz="12" w:space="1" w:color="auto"/>
        </w:pBdr>
        <w:spacing w:line="240" w:lineRule="auto"/>
        <w:jc w:val="both"/>
        <w:rPr>
          <w:rFonts w:asciiTheme="majorHAnsi" w:hAnsiTheme="majorHAnsi"/>
          <w:color w:val="FF0000"/>
        </w:rPr>
      </w:pPr>
      <w:r>
        <w:rPr>
          <w:rFonts w:asciiTheme="majorHAnsi" w:hAnsiTheme="majorHAnsi"/>
        </w:rPr>
        <w:t>Award Scheme</w:t>
      </w:r>
      <w:r w:rsidR="00D74ABC" w:rsidRPr="00D74ABC">
        <w:rPr>
          <w:rFonts w:asciiTheme="majorHAnsi" w:hAnsiTheme="majorHAnsi"/>
        </w:rPr>
        <w:t xml:space="preserve"> code:</w:t>
      </w:r>
      <w:r w:rsidR="00D90368" w:rsidRPr="00D90368">
        <w:rPr>
          <w:rFonts w:asciiTheme="majorHAnsi" w:hAnsiTheme="majorHAnsi"/>
          <w:color w:val="FF0000"/>
        </w:rPr>
        <w:t xml:space="preserve"> </w:t>
      </w:r>
      <w:r w:rsidR="00525F45">
        <w:rPr>
          <w:rFonts w:asciiTheme="majorHAnsi" w:hAnsiTheme="majorHAnsi"/>
          <w:b/>
          <w:bCs/>
          <w:color w:val="000000" w:themeColor="text1"/>
          <w:u w:val="single"/>
        </w:rPr>
        <w:t>This will be available from the 15</w:t>
      </w:r>
      <w:r w:rsidR="00525F45" w:rsidRPr="00525F45">
        <w:rPr>
          <w:rFonts w:asciiTheme="majorHAnsi" w:hAnsiTheme="majorHAnsi"/>
          <w:b/>
          <w:bCs/>
          <w:color w:val="000000" w:themeColor="text1"/>
          <w:u w:val="single"/>
          <w:vertAlign w:val="superscript"/>
        </w:rPr>
        <w:t>th</w:t>
      </w:r>
      <w:r w:rsidR="00525F45">
        <w:rPr>
          <w:rFonts w:asciiTheme="majorHAnsi" w:hAnsiTheme="majorHAnsi"/>
          <w:b/>
          <w:bCs/>
          <w:color w:val="000000" w:themeColor="text1"/>
          <w:u w:val="single"/>
        </w:rPr>
        <w:t xml:space="preserve"> December 2025</w:t>
      </w:r>
      <w:r w:rsidR="00D90368" w:rsidRPr="00D90368">
        <w:rPr>
          <w:rFonts w:asciiTheme="majorHAnsi" w:hAnsiTheme="majorHAnsi"/>
          <w:b/>
          <w:bCs/>
          <w:color w:val="000000" w:themeColor="text1"/>
          <w:u w:val="single"/>
        </w:rPr>
        <w:t xml:space="preserve"> </w:t>
      </w:r>
    </w:p>
    <w:p w14:paraId="7285068E" w14:textId="155022F6" w:rsidR="00D74ABC" w:rsidRDefault="00D74ABC" w:rsidP="00201FE6">
      <w:pPr>
        <w:numPr>
          <w:ilvl w:val="1"/>
          <w:numId w:val="12"/>
        </w:numPr>
        <w:pBdr>
          <w:bottom w:val="single" w:sz="12" w:space="1" w:color="auto"/>
        </w:pBdr>
        <w:spacing w:line="240" w:lineRule="auto"/>
        <w:jc w:val="both"/>
        <w:rPr>
          <w:rFonts w:asciiTheme="majorHAnsi" w:hAnsiTheme="majorHAnsi"/>
        </w:rPr>
      </w:pPr>
      <w:r w:rsidRPr="00D74ABC">
        <w:rPr>
          <w:rFonts w:asciiTheme="majorHAnsi" w:hAnsiTheme="majorHAnsi"/>
        </w:rPr>
        <w:t xml:space="preserve">Important: Applicants who fail to input this exact code (the bit in </w:t>
      </w:r>
      <w:r w:rsidR="00D90368">
        <w:rPr>
          <w:rFonts w:asciiTheme="majorHAnsi" w:hAnsiTheme="majorHAnsi"/>
        </w:rPr>
        <w:t>bold</w:t>
      </w:r>
      <w:r w:rsidRPr="00D74ABC">
        <w:rPr>
          <w:rFonts w:asciiTheme="majorHAnsi" w:hAnsiTheme="majorHAnsi"/>
        </w:rPr>
        <w:t>) as instructed will not be identified during the admissions data extraction process and will therefore not be considered for the scholarship, so it is vital that you do this correctly! </w:t>
      </w:r>
    </w:p>
    <w:p w14:paraId="2C8D36D5" w14:textId="77777777" w:rsidR="00D74ABC" w:rsidRPr="00D74ABC" w:rsidRDefault="00D74ABC" w:rsidP="00D74ABC">
      <w:pPr>
        <w:pStyle w:val="ListParagraph"/>
        <w:numPr>
          <w:ilvl w:val="0"/>
          <w:numId w:val="12"/>
        </w:numPr>
        <w:pBdr>
          <w:bottom w:val="single" w:sz="12" w:space="1" w:color="auto"/>
        </w:pBdr>
        <w:spacing w:line="240" w:lineRule="auto"/>
        <w:jc w:val="both"/>
        <w:rPr>
          <w:rFonts w:asciiTheme="majorHAnsi" w:hAnsiTheme="majorHAnsi"/>
        </w:rPr>
      </w:pPr>
      <w:r w:rsidRPr="00D74ABC">
        <w:rPr>
          <w:rFonts w:asciiTheme="majorHAnsi" w:hAnsiTheme="majorHAnsi"/>
        </w:rPr>
        <w:t>Ensure that you have submitted all the required supporting documentation as part of your online Admissions application, to include:</w:t>
      </w:r>
    </w:p>
    <w:p w14:paraId="407D4433" w14:textId="6AB205B6" w:rsidR="00D74ABC" w:rsidRPr="00D74ABC" w:rsidRDefault="00D74ABC" w:rsidP="00D74ABC">
      <w:pPr>
        <w:pStyle w:val="ListParagraph"/>
        <w:numPr>
          <w:ilvl w:val="0"/>
          <w:numId w:val="14"/>
        </w:numPr>
        <w:pBdr>
          <w:bottom w:val="single" w:sz="12" w:space="1" w:color="auto"/>
        </w:pBdr>
        <w:spacing w:line="240" w:lineRule="auto"/>
        <w:jc w:val="both"/>
        <w:rPr>
          <w:rFonts w:asciiTheme="majorHAnsi" w:hAnsiTheme="majorHAnsi"/>
        </w:rPr>
      </w:pPr>
      <w:r w:rsidRPr="00D74ABC">
        <w:rPr>
          <w:rFonts w:asciiTheme="majorHAnsi" w:hAnsiTheme="majorHAnsi"/>
        </w:rPr>
        <w:t xml:space="preserve">Official degree transcripts and certificates, including professional/university-made translations. </w:t>
      </w:r>
    </w:p>
    <w:p w14:paraId="20AE228F" w14:textId="4A920230" w:rsidR="00D74ABC" w:rsidRPr="00D74ABC" w:rsidRDefault="00D74ABC" w:rsidP="00D74ABC">
      <w:pPr>
        <w:pStyle w:val="ListParagraph"/>
        <w:numPr>
          <w:ilvl w:val="0"/>
          <w:numId w:val="14"/>
        </w:numPr>
        <w:pBdr>
          <w:bottom w:val="single" w:sz="12" w:space="1" w:color="auto"/>
        </w:pBdr>
        <w:spacing w:line="240" w:lineRule="auto"/>
        <w:jc w:val="both"/>
        <w:rPr>
          <w:rFonts w:asciiTheme="majorHAnsi" w:hAnsiTheme="majorHAnsi"/>
        </w:rPr>
      </w:pPr>
      <w:r w:rsidRPr="00D74ABC">
        <w:rPr>
          <w:rFonts w:asciiTheme="majorHAnsi" w:hAnsiTheme="majorHAnsi"/>
        </w:rPr>
        <w:lastRenderedPageBreak/>
        <w:t>Proof of English language proficiency (see below for further guidance</w:t>
      </w:r>
      <w:proofErr w:type="gramStart"/>
      <w:r w:rsidRPr="00D74ABC">
        <w:rPr>
          <w:rFonts w:asciiTheme="majorHAnsi" w:hAnsiTheme="majorHAnsi"/>
        </w:rPr>
        <w:t>).*</w:t>
      </w:r>
      <w:proofErr w:type="gramEnd"/>
    </w:p>
    <w:p w14:paraId="24F5F0C7" w14:textId="113E5743" w:rsidR="00D74ABC" w:rsidRPr="00D74ABC" w:rsidRDefault="00D74ABC" w:rsidP="00D74ABC">
      <w:pPr>
        <w:pStyle w:val="ListParagraph"/>
        <w:numPr>
          <w:ilvl w:val="0"/>
          <w:numId w:val="14"/>
        </w:numPr>
        <w:pBdr>
          <w:bottom w:val="single" w:sz="12" w:space="1" w:color="auto"/>
        </w:pBdr>
        <w:spacing w:line="240" w:lineRule="auto"/>
        <w:jc w:val="both"/>
        <w:rPr>
          <w:rFonts w:asciiTheme="majorHAnsi" w:hAnsiTheme="majorHAnsi"/>
        </w:rPr>
      </w:pPr>
      <w:r w:rsidRPr="00D74ABC">
        <w:rPr>
          <w:rFonts w:asciiTheme="majorHAnsi" w:hAnsiTheme="majorHAnsi"/>
        </w:rPr>
        <w:t xml:space="preserve">Two references </w:t>
      </w:r>
    </w:p>
    <w:p w14:paraId="3CED60DB" w14:textId="51F0D695" w:rsidR="00D74ABC" w:rsidRPr="00D74ABC" w:rsidRDefault="00D74ABC" w:rsidP="00D74ABC">
      <w:pPr>
        <w:pStyle w:val="ListParagraph"/>
        <w:numPr>
          <w:ilvl w:val="0"/>
          <w:numId w:val="14"/>
        </w:numPr>
        <w:pBdr>
          <w:bottom w:val="single" w:sz="12" w:space="1" w:color="auto"/>
        </w:pBdr>
        <w:spacing w:line="240" w:lineRule="auto"/>
        <w:jc w:val="both"/>
        <w:rPr>
          <w:rFonts w:asciiTheme="majorHAnsi" w:hAnsiTheme="majorHAnsi"/>
        </w:rPr>
      </w:pPr>
      <w:r w:rsidRPr="00D74ABC">
        <w:rPr>
          <w:rFonts w:asciiTheme="majorHAnsi" w:hAnsiTheme="majorHAnsi"/>
        </w:rPr>
        <w:t xml:space="preserve">Most up to date CV </w:t>
      </w:r>
    </w:p>
    <w:p w14:paraId="1FE237C0" w14:textId="20EDF257" w:rsidR="00D74ABC" w:rsidRPr="00D74ABC" w:rsidRDefault="00D74ABC" w:rsidP="00D74ABC">
      <w:pPr>
        <w:pStyle w:val="ListParagraph"/>
        <w:numPr>
          <w:ilvl w:val="0"/>
          <w:numId w:val="14"/>
        </w:numPr>
        <w:pBdr>
          <w:bottom w:val="single" w:sz="12" w:space="1" w:color="auto"/>
        </w:pBdr>
        <w:spacing w:line="240" w:lineRule="auto"/>
        <w:jc w:val="both"/>
        <w:rPr>
          <w:rFonts w:asciiTheme="majorHAnsi" w:hAnsiTheme="majorHAnsi"/>
        </w:rPr>
      </w:pPr>
      <w:r w:rsidRPr="00D74ABC">
        <w:rPr>
          <w:rFonts w:asciiTheme="majorHAnsi" w:hAnsiTheme="majorHAnsi"/>
        </w:rPr>
        <w:t xml:space="preserve">Personal statement – include rationale for the project you have picked </w:t>
      </w:r>
    </w:p>
    <w:p w14:paraId="38FDBC95" w14:textId="10444DC6"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i/>
          <w:iCs/>
        </w:rPr>
        <w:t>* English Language Requirements: PLEASE NOTE: if you are currently studying a master’s degree in a majority English speaking country, such as the UK and USA, you may still be required to provide a valid English language test certificate by 14 January 2026. If you have previously taken an English language test, please upload your test certificate to your admissions application. Test results are valid if the test was taken within two years of the start date of your chosen programme.</w:t>
      </w:r>
    </w:p>
    <w:p w14:paraId="793878C4" w14:textId="77777777"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i/>
          <w:iCs/>
        </w:rPr>
        <w:t>For full guidance about Postgraduate English language entry requirements, please refer to the webpage at: </w:t>
      </w:r>
      <w:hyperlink r:id="rId12" w:history="1">
        <w:r w:rsidRPr="00D74ABC">
          <w:rPr>
            <w:rStyle w:val="Hyperlink"/>
            <w:rFonts w:asciiTheme="majorHAnsi" w:hAnsiTheme="majorHAnsi"/>
            <w:i/>
            <w:iCs/>
          </w:rPr>
          <w:t>https://www.kcl.ac.uk/study/postgraduate-taught/how-to-apply/entry-requirements/english-language-requirements</w:t>
        </w:r>
      </w:hyperlink>
      <w:r w:rsidRPr="00D74ABC">
        <w:rPr>
          <w:rFonts w:asciiTheme="majorHAnsi" w:hAnsiTheme="majorHAnsi"/>
          <w:i/>
          <w:iCs/>
        </w:rPr>
        <w:t>.</w:t>
      </w:r>
    </w:p>
    <w:p w14:paraId="067DF2D7" w14:textId="77777777"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i/>
          <w:iCs/>
        </w:rPr>
        <w:t>For any queries relating to English language requirements, please contact the King’s Admissions Team via your online application.</w:t>
      </w:r>
    </w:p>
    <w:p w14:paraId="28D9CA7E" w14:textId="77777777"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i/>
          <w:iCs/>
        </w:rPr>
        <w:t>NOTE: if you experience problems accessing an English Language test centre, King’s accepts online test options such as, such as the TOEFL Home Edition and IELTS (Online). NB: we currently are not accepting results from the Pearson Test of English (Academic) Online.</w:t>
      </w:r>
    </w:p>
    <w:p w14:paraId="463A19F1" w14:textId="77777777"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i/>
          <w:iCs/>
        </w:rPr>
        <w:t>Important: The results turnaround time for some English tests is up to 10 working days, therefore, if you need to take a test, please plan accordingly.</w:t>
      </w:r>
    </w:p>
    <w:p w14:paraId="3E02080B" w14:textId="77777777" w:rsidR="00D74ABC" w:rsidRPr="00D74ABC" w:rsidRDefault="00D74ABC" w:rsidP="00D74ABC">
      <w:pPr>
        <w:pBdr>
          <w:bottom w:val="single" w:sz="12" w:space="1" w:color="auto"/>
        </w:pBdr>
        <w:spacing w:line="240" w:lineRule="auto"/>
        <w:jc w:val="both"/>
        <w:rPr>
          <w:rFonts w:asciiTheme="majorHAnsi" w:hAnsiTheme="majorHAnsi"/>
        </w:rPr>
      </w:pPr>
      <w:r w:rsidRPr="00D74ABC">
        <w:rPr>
          <w:rFonts w:asciiTheme="majorHAnsi" w:hAnsiTheme="majorHAnsi"/>
        </w:rPr>
        <w:t>PLEASE BE AWARE that material from your admissions application will be extracted and used as part of the assessment/selection process. As part of the standard admissions process, you may be contacted about missing material/documents so please ensure you log in to King's Apply regularly to check for any messages that the Admissions team send you, however this is not guaranteed, and it is your responsibility to ensure that all the relevant information and supporting materials are provided in time. Applications that are incomplete by the given deadline will not be considered.</w:t>
      </w:r>
    </w:p>
    <w:p w14:paraId="39282E62" w14:textId="77777777" w:rsidR="00D74ABC" w:rsidRDefault="00D74ABC" w:rsidP="00D74ABC">
      <w:pPr>
        <w:pBdr>
          <w:bottom w:val="single" w:sz="12" w:space="1" w:color="auto"/>
        </w:pBdr>
        <w:spacing w:line="240" w:lineRule="auto"/>
        <w:jc w:val="both"/>
        <w:rPr>
          <w:rFonts w:asciiTheme="majorHAnsi" w:hAnsiTheme="majorHAnsi"/>
        </w:rPr>
      </w:pPr>
    </w:p>
    <w:p w14:paraId="25803299" w14:textId="77777777" w:rsidR="00AB2946" w:rsidRPr="00C4637F" w:rsidRDefault="00AB2946" w:rsidP="00642F69">
      <w:pPr>
        <w:pBdr>
          <w:bottom w:val="single" w:sz="12" w:space="1" w:color="auto"/>
        </w:pBdr>
        <w:spacing w:line="240" w:lineRule="auto"/>
        <w:jc w:val="both"/>
        <w:rPr>
          <w:rFonts w:asciiTheme="majorHAnsi" w:hAnsiTheme="majorHAnsi"/>
        </w:rPr>
      </w:pPr>
    </w:p>
    <w:sectPr w:rsidR="00AB2946" w:rsidRPr="00C4637F" w:rsidSect="006F6892">
      <w:footerReference w:type="default" r:id="rId13"/>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490C05" w14:textId="77777777" w:rsidR="000B78C6" w:rsidRDefault="000B78C6" w:rsidP="00114A79">
      <w:pPr>
        <w:spacing w:after="0" w:line="240" w:lineRule="auto"/>
      </w:pPr>
      <w:r>
        <w:separator/>
      </w:r>
    </w:p>
  </w:endnote>
  <w:endnote w:type="continuationSeparator" w:id="0">
    <w:p w14:paraId="2AE7460F" w14:textId="77777777" w:rsidR="000B78C6" w:rsidRDefault="000B78C6" w:rsidP="00114A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Kings Caslon Display">
    <w:panose1 w:val="02000503000000020003"/>
    <w:charset w:val="00"/>
    <w:family w:val="auto"/>
    <w:pitch w:val="variable"/>
    <w:sig w:usb0="A00000AF" w:usb1="5000205B"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938F6" w14:textId="265683B5" w:rsidR="005A22DF" w:rsidRPr="00EA619A" w:rsidRDefault="00A30AA8" w:rsidP="00EA619A">
    <w:pPr>
      <w:pStyle w:val="Footer"/>
    </w:pPr>
    <w:r>
      <w:t>25</w:t>
    </w:r>
    <w:r w:rsidR="00766EEF">
      <w:t>-0</w:t>
    </w:r>
    <w:r>
      <w:t>6</w:t>
    </w:r>
    <w:r w:rsidR="00766EEF">
      <w:t xml:space="preserve">-2025 document owned by </w:t>
    </w:r>
    <w:proofErr w:type="spellStart"/>
    <w:r w:rsidR="00766EEF">
      <w:t>FoLSM</w:t>
    </w:r>
    <w:proofErr w:type="spellEnd"/>
    <w:r w:rsidR="00766EEF">
      <w:t xml:space="preserve"> Associate Dean for Doctoral Studies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F5B44" w14:textId="77777777" w:rsidR="000B78C6" w:rsidRDefault="000B78C6" w:rsidP="00114A79">
      <w:pPr>
        <w:spacing w:after="0" w:line="240" w:lineRule="auto"/>
      </w:pPr>
      <w:r>
        <w:separator/>
      </w:r>
    </w:p>
  </w:footnote>
  <w:footnote w:type="continuationSeparator" w:id="0">
    <w:p w14:paraId="15C23FD4" w14:textId="77777777" w:rsidR="000B78C6" w:rsidRDefault="000B78C6" w:rsidP="00114A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149DF"/>
    <w:multiLevelType w:val="hybridMultilevel"/>
    <w:tmpl w:val="8E98E656"/>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C2DDD"/>
    <w:multiLevelType w:val="multilevel"/>
    <w:tmpl w:val="5C20C9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92730D"/>
    <w:multiLevelType w:val="hybridMultilevel"/>
    <w:tmpl w:val="1166DBE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23256FE1"/>
    <w:multiLevelType w:val="hybridMultilevel"/>
    <w:tmpl w:val="8578F68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23EB229D"/>
    <w:multiLevelType w:val="hybridMultilevel"/>
    <w:tmpl w:val="D3481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5A85087"/>
    <w:multiLevelType w:val="hybridMultilevel"/>
    <w:tmpl w:val="30FCA5C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2A2039BA"/>
    <w:multiLevelType w:val="hybridMultilevel"/>
    <w:tmpl w:val="D34818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E7B6432"/>
    <w:multiLevelType w:val="hybridMultilevel"/>
    <w:tmpl w:val="63B0BB9A"/>
    <w:lvl w:ilvl="0" w:tplc="C994AA6C">
      <w:numFmt w:val="bullet"/>
      <w:lvlText w:val="-"/>
      <w:lvlJc w:val="left"/>
      <w:pPr>
        <w:ind w:left="720" w:hanging="360"/>
      </w:pPr>
      <w:rPr>
        <w:rFonts w:ascii="Calibri" w:eastAsiaTheme="minorHAnsi" w:hAnsi="Calibri" w:cstheme="minorBidi"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B5E3475"/>
    <w:multiLevelType w:val="hybridMultilevel"/>
    <w:tmpl w:val="13BE9C24"/>
    <w:lvl w:ilvl="0" w:tplc="112404A2">
      <w:numFmt w:val="bullet"/>
      <w:lvlText w:val="-"/>
      <w:lvlJc w:val="left"/>
      <w:pPr>
        <w:ind w:left="720" w:hanging="360"/>
      </w:pPr>
      <w:rPr>
        <w:rFonts w:ascii="Kings Caslon Display" w:eastAsia="Calibri" w:hAnsi="Kings Caslon Display"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34745A"/>
    <w:multiLevelType w:val="multilevel"/>
    <w:tmpl w:val="E496E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E51047D"/>
    <w:multiLevelType w:val="multilevel"/>
    <w:tmpl w:val="8FAE692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1" w15:restartNumberingAfterBreak="0">
    <w:nsid w:val="63AF0EB0"/>
    <w:multiLevelType w:val="hybridMultilevel"/>
    <w:tmpl w:val="5284E594"/>
    <w:lvl w:ilvl="0" w:tplc="48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2880"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12" w15:restartNumberingAfterBreak="0">
    <w:nsid w:val="783850DF"/>
    <w:multiLevelType w:val="hybridMultilevel"/>
    <w:tmpl w:val="9D2C08EE"/>
    <w:lvl w:ilvl="0" w:tplc="2FE2714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E40327F"/>
    <w:multiLevelType w:val="multilevel"/>
    <w:tmpl w:val="E4C85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43705138">
    <w:abstractNumId w:val="6"/>
  </w:num>
  <w:num w:numId="2" w16cid:durableId="1316832298">
    <w:abstractNumId w:val="4"/>
  </w:num>
  <w:num w:numId="3" w16cid:durableId="807554413">
    <w:abstractNumId w:val="5"/>
  </w:num>
  <w:num w:numId="4" w16cid:durableId="112789097">
    <w:abstractNumId w:val="12"/>
  </w:num>
  <w:num w:numId="5" w16cid:durableId="679620243">
    <w:abstractNumId w:val="8"/>
  </w:num>
  <w:num w:numId="6" w16cid:durableId="1299068302">
    <w:abstractNumId w:val="7"/>
  </w:num>
  <w:num w:numId="7" w16cid:durableId="1807770872">
    <w:abstractNumId w:val="1"/>
  </w:num>
  <w:num w:numId="8" w16cid:durableId="1691948797">
    <w:abstractNumId w:val="0"/>
  </w:num>
  <w:num w:numId="9" w16cid:durableId="49715879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968557630">
    <w:abstractNumId w:val="2"/>
  </w:num>
  <w:num w:numId="11" w16cid:durableId="884489562">
    <w:abstractNumId w:val="10"/>
  </w:num>
  <w:num w:numId="12" w16cid:durableId="1554387066">
    <w:abstractNumId w:val="13"/>
  </w:num>
  <w:num w:numId="13" w16cid:durableId="18971955">
    <w:abstractNumId w:val="9"/>
  </w:num>
  <w:num w:numId="14" w16cid:durableId="137974610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7"/>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495"/>
    <w:rsid w:val="000257BD"/>
    <w:rsid w:val="0003127A"/>
    <w:rsid w:val="00052C07"/>
    <w:rsid w:val="00060874"/>
    <w:rsid w:val="0006660C"/>
    <w:rsid w:val="00066701"/>
    <w:rsid w:val="00073A96"/>
    <w:rsid w:val="00075098"/>
    <w:rsid w:val="0008616F"/>
    <w:rsid w:val="000865E3"/>
    <w:rsid w:val="00096217"/>
    <w:rsid w:val="00097F0C"/>
    <w:rsid w:val="000A6DE6"/>
    <w:rsid w:val="000B3BC0"/>
    <w:rsid w:val="000B58A2"/>
    <w:rsid w:val="000B78C6"/>
    <w:rsid w:val="000B79A0"/>
    <w:rsid w:val="000C175F"/>
    <w:rsid w:val="000D4BAD"/>
    <w:rsid w:val="000D7C02"/>
    <w:rsid w:val="000E0812"/>
    <w:rsid w:val="000E0DEA"/>
    <w:rsid w:val="001114F1"/>
    <w:rsid w:val="001130EA"/>
    <w:rsid w:val="00113913"/>
    <w:rsid w:val="00114A79"/>
    <w:rsid w:val="00114F50"/>
    <w:rsid w:val="00121010"/>
    <w:rsid w:val="00123678"/>
    <w:rsid w:val="001335EB"/>
    <w:rsid w:val="00134601"/>
    <w:rsid w:val="0014003D"/>
    <w:rsid w:val="001419FA"/>
    <w:rsid w:val="001625CC"/>
    <w:rsid w:val="001641B2"/>
    <w:rsid w:val="0017730C"/>
    <w:rsid w:val="00181FA1"/>
    <w:rsid w:val="001834B4"/>
    <w:rsid w:val="0019184E"/>
    <w:rsid w:val="001A041D"/>
    <w:rsid w:val="001A1AEB"/>
    <w:rsid w:val="001A3B65"/>
    <w:rsid w:val="001B07D7"/>
    <w:rsid w:val="001B56F0"/>
    <w:rsid w:val="001D312E"/>
    <w:rsid w:val="001E22AC"/>
    <w:rsid w:val="001E7D6E"/>
    <w:rsid w:val="001F220F"/>
    <w:rsid w:val="00200E04"/>
    <w:rsid w:val="002213DA"/>
    <w:rsid w:val="002272F7"/>
    <w:rsid w:val="002400CF"/>
    <w:rsid w:val="00240C0D"/>
    <w:rsid w:val="002459A3"/>
    <w:rsid w:val="00252E02"/>
    <w:rsid w:val="00255A99"/>
    <w:rsid w:val="0026059A"/>
    <w:rsid w:val="00261D8F"/>
    <w:rsid w:val="0026437D"/>
    <w:rsid w:val="00270C26"/>
    <w:rsid w:val="002719E1"/>
    <w:rsid w:val="00282A54"/>
    <w:rsid w:val="00282CB0"/>
    <w:rsid w:val="00285C66"/>
    <w:rsid w:val="0029025D"/>
    <w:rsid w:val="00291850"/>
    <w:rsid w:val="00296C04"/>
    <w:rsid w:val="002A2F79"/>
    <w:rsid w:val="002A50C0"/>
    <w:rsid w:val="002A7CBD"/>
    <w:rsid w:val="002B2097"/>
    <w:rsid w:val="002B56A0"/>
    <w:rsid w:val="002D029B"/>
    <w:rsid w:val="002D3461"/>
    <w:rsid w:val="002E6C2C"/>
    <w:rsid w:val="002F1972"/>
    <w:rsid w:val="00303C25"/>
    <w:rsid w:val="00335C7B"/>
    <w:rsid w:val="00341057"/>
    <w:rsid w:val="00354466"/>
    <w:rsid w:val="00355A14"/>
    <w:rsid w:val="00362626"/>
    <w:rsid w:val="003720E7"/>
    <w:rsid w:val="00381365"/>
    <w:rsid w:val="0039128E"/>
    <w:rsid w:val="003939D6"/>
    <w:rsid w:val="00394EE9"/>
    <w:rsid w:val="003A4E9A"/>
    <w:rsid w:val="003C20D1"/>
    <w:rsid w:val="003D7934"/>
    <w:rsid w:val="003E7973"/>
    <w:rsid w:val="003F60C3"/>
    <w:rsid w:val="003F685A"/>
    <w:rsid w:val="004232EA"/>
    <w:rsid w:val="004403C1"/>
    <w:rsid w:val="00441321"/>
    <w:rsid w:val="004436D1"/>
    <w:rsid w:val="00445E17"/>
    <w:rsid w:val="004632B6"/>
    <w:rsid w:val="004664A3"/>
    <w:rsid w:val="00466EAC"/>
    <w:rsid w:val="004A6B8A"/>
    <w:rsid w:val="004B0AD4"/>
    <w:rsid w:val="004B10F1"/>
    <w:rsid w:val="004B1EF5"/>
    <w:rsid w:val="004B5137"/>
    <w:rsid w:val="004C1B01"/>
    <w:rsid w:val="004C491E"/>
    <w:rsid w:val="004E2835"/>
    <w:rsid w:val="004F1AD4"/>
    <w:rsid w:val="00513FB1"/>
    <w:rsid w:val="00516C82"/>
    <w:rsid w:val="005171D4"/>
    <w:rsid w:val="00525F45"/>
    <w:rsid w:val="00527AC4"/>
    <w:rsid w:val="00533DEA"/>
    <w:rsid w:val="0053412C"/>
    <w:rsid w:val="005613F8"/>
    <w:rsid w:val="00563D32"/>
    <w:rsid w:val="00582F42"/>
    <w:rsid w:val="005906FD"/>
    <w:rsid w:val="00593163"/>
    <w:rsid w:val="005A22DF"/>
    <w:rsid w:val="005A2ADF"/>
    <w:rsid w:val="005C04EC"/>
    <w:rsid w:val="005D2422"/>
    <w:rsid w:val="005D5F6D"/>
    <w:rsid w:val="005E610A"/>
    <w:rsid w:val="005E770E"/>
    <w:rsid w:val="005F42D7"/>
    <w:rsid w:val="006135CD"/>
    <w:rsid w:val="0061669D"/>
    <w:rsid w:val="00621A6B"/>
    <w:rsid w:val="00633CE2"/>
    <w:rsid w:val="00641B77"/>
    <w:rsid w:val="00642C3F"/>
    <w:rsid w:val="00642F69"/>
    <w:rsid w:val="00662F6D"/>
    <w:rsid w:val="00694BD3"/>
    <w:rsid w:val="006976C0"/>
    <w:rsid w:val="006A106C"/>
    <w:rsid w:val="006A4775"/>
    <w:rsid w:val="006A5BCB"/>
    <w:rsid w:val="006B30FF"/>
    <w:rsid w:val="006B3B7A"/>
    <w:rsid w:val="006C483E"/>
    <w:rsid w:val="006C5261"/>
    <w:rsid w:val="006C7C3E"/>
    <w:rsid w:val="006D2CE4"/>
    <w:rsid w:val="006F3485"/>
    <w:rsid w:val="006F6892"/>
    <w:rsid w:val="00707164"/>
    <w:rsid w:val="007326DB"/>
    <w:rsid w:val="00732FF0"/>
    <w:rsid w:val="00743E61"/>
    <w:rsid w:val="0074725E"/>
    <w:rsid w:val="00747CA4"/>
    <w:rsid w:val="0076394D"/>
    <w:rsid w:val="00766EEF"/>
    <w:rsid w:val="00771C0E"/>
    <w:rsid w:val="00773D72"/>
    <w:rsid w:val="00785EC4"/>
    <w:rsid w:val="00790A05"/>
    <w:rsid w:val="007A3B49"/>
    <w:rsid w:val="007B272A"/>
    <w:rsid w:val="007C4478"/>
    <w:rsid w:val="007C6504"/>
    <w:rsid w:val="007E44EA"/>
    <w:rsid w:val="007E76FA"/>
    <w:rsid w:val="007F32A4"/>
    <w:rsid w:val="0080106F"/>
    <w:rsid w:val="00824CDC"/>
    <w:rsid w:val="0082552F"/>
    <w:rsid w:val="008331CB"/>
    <w:rsid w:val="008444AB"/>
    <w:rsid w:val="00856D07"/>
    <w:rsid w:val="00882CCB"/>
    <w:rsid w:val="00890436"/>
    <w:rsid w:val="008A6737"/>
    <w:rsid w:val="008A7E71"/>
    <w:rsid w:val="008B1441"/>
    <w:rsid w:val="008B19C7"/>
    <w:rsid w:val="008C0006"/>
    <w:rsid w:val="008C4F35"/>
    <w:rsid w:val="008C7544"/>
    <w:rsid w:val="008D32B4"/>
    <w:rsid w:val="008D352A"/>
    <w:rsid w:val="008D72AA"/>
    <w:rsid w:val="008E15FE"/>
    <w:rsid w:val="008E79DF"/>
    <w:rsid w:val="008F11B1"/>
    <w:rsid w:val="008F5D42"/>
    <w:rsid w:val="00901EFE"/>
    <w:rsid w:val="00905FD6"/>
    <w:rsid w:val="009111BF"/>
    <w:rsid w:val="00915CC5"/>
    <w:rsid w:val="009164E0"/>
    <w:rsid w:val="009331C0"/>
    <w:rsid w:val="00941BBA"/>
    <w:rsid w:val="00943025"/>
    <w:rsid w:val="0095371A"/>
    <w:rsid w:val="00961857"/>
    <w:rsid w:val="00962D3D"/>
    <w:rsid w:val="00964341"/>
    <w:rsid w:val="0097121C"/>
    <w:rsid w:val="00973374"/>
    <w:rsid w:val="00985DD7"/>
    <w:rsid w:val="00995495"/>
    <w:rsid w:val="009974C0"/>
    <w:rsid w:val="00997E5F"/>
    <w:rsid w:val="009A0F66"/>
    <w:rsid w:val="009A20C6"/>
    <w:rsid w:val="009B1830"/>
    <w:rsid w:val="009B4A83"/>
    <w:rsid w:val="009B7E43"/>
    <w:rsid w:val="009F64A4"/>
    <w:rsid w:val="00A20BA0"/>
    <w:rsid w:val="00A24F25"/>
    <w:rsid w:val="00A26241"/>
    <w:rsid w:val="00A30AA8"/>
    <w:rsid w:val="00A31437"/>
    <w:rsid w:val="00A4038D"/>
    <w:rsid w:val="00A42B40"/>
    <w:rsid w:val="00A4666E"/>
    <w:rsid w:val="00A46961"/>
    <w:rsid w:val="00A55C9C"/>
    <w:rsid w:val="00A71E36"/>
    <w:rsid w:val="00A73C56"/>
    <w:rsid w:val="00A7552F"/>
    <w:rsid w:val="00A75B31"/>
    <w:rsid w:val="00A76C78"/>
    <w:rsid w:val="00A842AD"/>
    <w:rsid w:val="00A91C7B"/>
    <w:rsid w:val="00A9373F"/>
    <w:rsid w:val="00A93A1E"/>
    <w:rsid w:val="00AA4DA7"/>
    <w:rsid w:val="00AA69B6"/>
    <w:rsid w:val="00AB2946"/>
    <w:rsid w:val="00AB3D31"/>
    <w:rsid w:val="00AE0E7A"/>
    <w:rsid w:val="00AF28E4"/>
    <w:rsid w:val="00AF5CDF"/>
    <w:rsid w:val="00AF62FC"/>
    <w:rsid w:val="00B12ACA"/>
    <w:rsid w:val="00B27481"/>
    <w:rsid w:val="00B61588"/>
    <w:rsid w:val="00B6619D"/>
    <w:rsid w:val="00B70F12"/>
    <w:rsid w:val="00B714B3"/>
    <w:rsid w:val="00B82AF6"/>
    <w:rsid w:val="00B8567E"/>
    <w:rsid w:val="00BA2DD5"/>
    <w:rsid w:val="00BA3D6B"/>
    <w:rsid w:val="00BA428F"/>
    <w:rsid w:val="00BA4440"/>
    <w:rsid w:val="00BB3D74"/>
    <w:rsid w:val="00BC0894"/>
    <w:rsid w:val="00BE63B3"/>
    <w:rsid w:val="00C025FF"/>
    <w:rsid w:val="00C15B17"/>
    <w:rsid w:val="00C216F3"/>
    <w:rsid w:val="00C30306"/>
    <w:rsid w:val="00C3282D"/>
    <w:rsid w:val="00C33F74"/>
    <w:rsid w:val="00C37858"/>
    <w:rsid w:val="00C4637F"/>
    <w:rsid w:val="00C4762F"/>
    <w:rsid w:val="00C513D8"/>
    <w:rsid w:val="00C55706"/>
    <w:rsid w:val="00C60FC9"/>
    <w:rsid w:val="00C8144E"/>
    <w:rsid w:val="00C86A45"/>
    <w:rsid w:val="00CA22DA"/>
    <w:rsid w:val="00CB1520"/>
    <w:rsid w:val="00CB2747"/>
    <w:rsid w:val="00CF1D5E"/>
    <w:rsid w:val="00CF3701"/>
    <w:rsid w:val="00CF3E4C"/>
    <w:rsid w:val="00D048BB"/>
    <w:rsid w:val="00D0586B"/>
    <w:rsid w:val="00D1326D"/>
    <w:rsid w:val="00D14B8D"/>
    <w:rsid w:val="00D2694E"/>
    <w:rsid w:val="00D42DB4"/>
    <w:rsid w:val="00D52D64"/>
    <w:rsid w:val="00D65CEC"/>
    <w:rsid w:val="00D737B0"/>
    <w:rsid w:val="00D74ABC"/>
    <w:rsid w:val="00D82F23"/>
    <w:rsid w:val="00D90368"/>
    <w:rsid w:val="00D92DD0"/>
    <w:rsid w:val="00D93507"/>
    <w:rsid w:val="00DA16FB"/>
    <w:rsid w:val="00DA33A3"/>
    <w:rsid w:val="00DA425C"/>
    <w:rsid w:val="00DA7D37"/>
    <w:rsid w:val="00DB28B3"/>
    <w:rsid w:val="00DB35DD"/>
    <w:rsid w:val="00DC2722"/>
    <w:rsid w:val="00DC44D7"/>
    <w:rsid w:val="00DD1B27"/>
    <w:rsid w:val="00DD4235"/>
    <w:rsid w:val="00DE3D97"/>
    <w:rsid w:val="00DF414E"/>
    <w:rsid w:val="00DF6083"/>
    <w:rsid w:val="00E00669"/>
    <w:rsid w:val="00E0201C"/>
    <w:rsid w:val="00E21643"/>
    <w:rsid w:val="00E26F59"/>
    <w:rsid w:val="00E3189E"/>
    <w:rsid w:val="00E42105"/>
    <w:rsid w:val="00E56ABB"/>
    <w:rsid w:val="00E67F5D"/>
    <w:rsid w:val="00E84A03"/>
    <w:rsid w:val="00E84AC1"/>
    <w:rsid w:val="00E93534"/>
    <w:rsid w:val="00EA2FC1"/>
    <w:rsid w:val="00EA619A"/>
    <w:rsid w:val="00EB0D98"/>
    <w:rsid w:val="00EB3056"/>
    <w:rsid w:val="00EE0FBA"/>
    <w:rsid w:val="00EE21CD"/>
    <w:rsid w:val="00EF604B"/>
    <w:rsid w:val="00F01679"/>
    <w:rsid w:val="00F046BF"/>
    <w:rsid w:val="00F24ED9"/>
    <w:rsid w:val="00F40D57"/>
    <w:rsid w:val="00F43AF9"/>
    <w:rsid w:val="00F51E17"/>
    <w:rsid w:val="00F673EE"/>
    <w:rsid w:val="00F76068"/>
    <w:rsid w:val="00F87AE8"/>
    <w:rsid w:val="00F900D3"/>
    <w:rsid w:val="00F95A81"/>
    <w:rsid w:val="00F96E71"/>
    <w:rsid w:val="00FA6A09"/>
    <w:rsid w:val="00FB5B4E"/>
    <w:rsid w:val="00FC2279"/>
    <w:rsid w:val="00FC6614"/>
    <w:rsid w:val="00FF53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E2F9D47"/>
  <w15:docId w15:val="{2B3E4DA2-BDCE-476B-BA63-1C8C7CF81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5495"/>
    <w:pPr>
      <w:spacing w:after="200" w:line="276" w:lineRule="auto"/>
    </w:pPr>
    <w:rPr>
      <w:rFonts w:ascii="Calibri" w:eastAsia="Calibri" w:hAnsi="Calibri" w:cs="Calibri"/>
      <w:sz w:val="22"/>
      <w:szCs w:val="22"/>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995495"/>
    <w:rPr>
      <w:color w:val="0000FF"/>
      <w:u w:val="single"/>
    </w:rPr>
  </w:style>
  <w:style w:type="paragraph" w:styleId="Header">
    <w:name w:val="header"/>
    <w:basedOn w:val="Normal"/>
    <w:link w:val="HeaderChar"/>
    <w:uiPriority w:val="99"/>
    <w:unhideWhenUsed/>
    <w:qFormat/>
    <w:rsid w:val="00114A79"/>
    <w:pPr>
      <w:tabs>
        <w:tab w:val="center" w:pos="4320"/>
        <w:tab w:val="right" w:pos="8640"/>
      </w:tabs>
      <w:spacing w:after="0" w:line="240" w:lineRule="auto"/>
    </w:pPr>
  </w:style>
  <w:style w:type="character" w:customStyle="1" w:styleId="HeaderChar">
    <w:name w:val="Header Char"/>
    <w:basedOn w:val="DefaultParagraphFont"/>
    <w:link w:val="Header"/>
    <w:uiPriority w:val="99"/>
    <w:qFormat/>
    <w:rsid w:val="00114A79"/>
    <w:rPr>
      <w:rFonts w:ascii="Calibri" w:eastAsia="Calibri" w:hAnsi="Calibri" w:cs="Calibri"/>
      <w:sz w:val="22"/>
      <w:szCs w:val="22"/>
      <w:lang w:val="en-GB" w:eastAsia="ar-SA"/>
    </w:rPr>
  </w:style>
  <w:style w:type="paragraph" w:styleId="Footer">
    <w:name w:val="footer"/>
    <w:basedOn w:val="Normal"/>
    <w:link w:val="FooterChar"/>
    <w:uiPriority w:val="99"/>
    <w:unhideWhenUsed/>
    <w:rsid w:val="00114A79"/>
    <w:pPr>
      <w:tabs>
        <w:tab w:val="center" w:pos="4320"/>
        <w:tab w:val="right" w:pos="8640"/>
      </w:tabs>
      <w:spacing w:after="0" w:line="240" w:lineRule="auto"/>
    </w:pPr>
  </w:style>
  <w:style w:type="character" w:customStyle="1" w:styleId="FooterChar">
    <w:name w:val="Footer Char"/>
    <w:basedOn w:val="DefaultParagraphFont"/>
    <w:link w:val="Footer"/>
    <w:uiPriority w:val="99"/>
    <w:rsid w:val="00114A79"/>
    <w:rPr>
      <w:rFonts w:ascii="Calibri" w:eastAsia="Calibri" w:hAnsi="Calibri" w:cs="Calibri"/>
      <w:sz w:val="22"/>
      <w:szCs w:val="22"/>
      <w:lang w:val="en-GB" w:eastAsia="ar-SA"/>
    </w:rPr>
  </w:style>
  <w:style w:type="paragraph" w:styleId="ListParagraph">
    <w:name w:val="List Paragraph"/>
    <w:basedOn w:val="Normal"/>
    <w:uiPriority w:val="72"/>
    <w:qFormat/>
    <w:rsid w:val="00533DEA"/>
    <w:pPr>
      <w:ind w:left="720"/>
      <w:contextualSpacing/>
    </w:pPr>
  </w:style>
  <w:style w:type="paragraph" w:styleId="BalloonText">
    <w:name w:val="Balloon Text"/>
    <w:basedOn w:val="Normal"/>
    <w:link w:val="BalloonTextChar"/>
    <w:uiPriority w:val="99"/>
    <w:semiHidden/>
    <w:unhideWhenUsed/>
    <w:rsid w:val="000B58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58A2"/>
    <w:rPr>
      <w:rFonts w:ascii="Tahoma" w:eastAsia="Calibri" w:hAnsi="Tahoma" w:cs="Tahoma"/>
      <w:sz w:val="16"/>
      <w:szCs w:val="16"/>
      <w:lang w:val="en-GB" w:eastAsia="ar-SA"/>
    </w:rPr>
  </w:style>
  <w:style w:type="character" w:styleId="CommentReference">
    <w:name w:val="annotation reference"/>
    <w:basedOn w:val="DefaultParagraphFont"/>
    <w:uiPriority w:val="99"/>
    <w:semiHidden/>
    <w:unhideWhenUsed/>
    <w:rsid w:val="00285C66"/>
    <w:rPr>
      <w:sz w:val="16"/>
      <w:szCs w:val="16"/>
    </w:rPr>
  </w:style>
  <w:style w:type="paragraph" w:styleId="CommentText">
    <w:name w:val="annotation text"/>
    <w:basedOn w:val="Normal"/>
    <w:link w:val="CommentTextChar"/>
    <w:uiPriority w:val="99"/>
    <w:semiHidden/>
    <w:unhideWhenUsed/>
    <w:rsid w:val="00285C66"/>
    <w:pPr>
      <w:spacing w:line="240" w:lineRule="auto"/>
    </w:pPr>
    <w:rPr>
      <w:sz w:val="20"/>
      <w:szCs w:val="20"/>
    </w:rPr>
  </w:style>
  <w:style w:type="character" w:customStyle="1" w:styleId="CommentTextChar">
    <w:name w:val="Comment Text Char"/>
    <w:basedOn w:val="DefaultParagraphFont"/>
    <w:link w:val="CommentText"/>
    <w:uiPriority w:val="99"/>
    <w:semiHidden/>
    <w:rsid w:val="00285C66"/>
    <w:rPr>
      <w:rFonts w:ascii="Calibri" w:eastAsia="Calibri" w:hAnsi="Calibri" w:cs="Calibri"/>
      <w:sz w:val="20"/>
      <w:szCs w:val="20"/>
      <w:lang w:val="en-GB" w:eastAsia="ar-SA"/>
    </w:rPr>
  </w:style>
  <w:style w:type="paragraph" w:styleId="CommentSubject">
    <w:name w:val="annotation subject"/>
    <w:basedOn w:val="CommentText"/>
    <w:next w:val="CommentText"/>
    <w:link w:val="CommentSubjectChar"/>
    <w:uiPriority w:val="99"/>
    <w:semiHidden/>
    <w:unhideWhenUsed/>
    <w:rsid w:val="00285C66"/>
    <w:rPr>
      <w:b/>
      <w:bCs/>
    </w:rPr>
  </w:style>
  <w:style w:type="character" w:customStyle="1" w:styleId="CommentSubjectChar">
    <w:name w:val="Comment Subject Char"/>
    <w:basedOn w:val="CommentTextChar"/>
    <w:link w:val="CommentSubject"/>
    <w:uiPriority w:val="99"/>
    <w:semiHidden/>
    <w:rsid w:val="00285C66"/>
    <w:rPr>
      <w:rFonts w:ascii="Calibri" w:eastAsia="Calibri" w:hAnsi="Calibri" w:cs="Calibri"/>
      <w:b/>
      <w:bCs/>
      <w:sz w:val="20"/>
      <w:szCs w:val="20"/>
      <w:lang w:val="en-GB" w:eastAsia="ar-SA"/>
    </w:rPr>
  </w:style>
  <w:style w:type="paragraph" w:styleId="NormalWeb">
    <w:name w:val="Normal (Web)"/>
    <w:basedOn w:val="Normal"/>
    <w:uiPriority w:val="99"/>
    <w:unhideWhenUsed/>
    <w:rsid w:val="00285C6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9B7E43"/>
    <w:rPr>
      <w:color w:val="800080" w:themeColor="followedHyperlink"/>
      <w:u w:val="single"/>
    </w:rPr>
  </w:style>
  <w:style w:type="character" w:customStyle="1" w:styleId="UnresolvedMention1">
    <w:name w:val="Unresolved Mention1"/>
    <w:basedOn w:val="DefaultParagraphFont"/>
    <w:uiPriority w:val="99"/>
    <w:semiHidden/>
    <w:unhideWhenUsed/>
    <w:rsid w:val="00A73C56"/>
    <w:rPr>
      <w:color w:val="605E5C"/>
      <w:shd w:val="clear" w:color="auto" w:fill="E1DFDD"/>
    </w:rPr>
  </w:style>
  <w:style w:type="paragraph" w:customStyle="1" w:styleId="Default">
    <w:name w:val="Default"/>
    <w:rsid w:val="003E7973"/>
    <w:pPr>
      <w:autoSpaceDE w:val="0"/>
      <w:autoSpaceDN w:val="0"/>
      <w:adjustRightInd w:val="0"/>
    </w:pPr>
    <w:rPr>
      <w:rFonts w:ascii="Arial" w:eastAsia="Calibri" w:hAnsi="Arial" w:cs="Arial"/>
      <w:color w:val="000000"/>
      <w:lang w:val="en-GB"/>
    </w:rPr>
  </w:style>
  <w:style w:type="character" w:customStyle="1" w:styleId="UnresolvedMention2">
    <w:name w:val="Unresolved Mention2"/>
    <w:basedOn w:val="DefaultParagraphFont"/>
    <w:uiPriority w:val="99"/>
    <w:rsid w:val="009331C0"/>
    <w:rPr>
      <w:color w:val="605E5C"/>
      <w:shd w:val="clear" w:color="auto" w:fill="E1DFDD"/>
    </w:rPr>
  </w:style>
  <w:style w:type="paragraph" w:styleId="Revision">
    <w:name w:val="Revision"/>
    <w:hidden/>
    <w:uiPriority w:val="99"/>
    <w:semiHidden/>
    <w:rsid w:val="00D2694E"/>
    <w:rPr>
      <w:rFonts w:ascii="Calibri" w:eastAsia="Calibri" w:hAnsi="Calibri" w:cs="Calibri"/>
      <w:sz w:val="22"/>
      <w:szCs w:val="22"/>
      <w:lang w:val="en-GB" w:eastAsia="ar-SA"/>
    </w:rPr>
  </w:style>
  <w:style w:type="character" w:styleId="UnresolvedMention">
    <w:name w:val="Unresolved Mention"/>
    <w:basedOn w:val="DefaultParagraphFont"/>
    <w:uiPriority w:val="99"/>
    <w:semiHidden/>
    <w:unhideWhenUsed/>
    <w:rsid w:val="00766EEF"/>
    <w:rPr>
      <w:color w:val="605E5C"/>
      <w:shd w:val="clear" w:color="auto" w:fill="E1DFDD"/>
    </w:rPr>
  </w:style>
  <w:style w:type="character" w:customStyle="1" w:styleId="apple-converted-space">
    <w:name w:val="apple-converted-space"/>
    <w:basedOn w:val="DefaultParagraphFont"/>
    <w:rsid w:val="00270C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819747">
      <w:bodyDiv w:val="1"/>
      <w:marLeft w:val="0"/>
      <w:marRight w:val="0"/>
      <w:marTop w:val="0"/>
      <w:marBottom w:val="0"/>
      <w:divBdr>
        <w:top w:val="none" w:sz="0" w:space="0" w:color="auto"/>
        <w:left w:val="none" w:sz="0" w:space="0" w:color="auto"/>
        <w:bottom w:val="none" w:sz="0" w:space="0" w:color="auto"/>
        <w:right w:val="none" w:sz="0" w:space="0" w:color="auto"/>
      </w:divBdr>
    </w:div>
    <w:div w:id="338428815">
      <w:bodyDiv w:val="1"/>
      <w:marLeft w:val="0"/>
      <w:marRight w:val="0"/>
      <w:marTop w:val="0"/>
      <w:marBottom w:val="0"/>
      <w:divBdr>
        <w:top w:val="none" w:sz="0" w:space="0" w:color="auto"/>
        <w:left w:val="none" w:sz="0" w:space="0" w:color="auto"/>
        <w:bottom w:val="none" w:sz="0" w:space="0" w:color="auto"/>
        <w:right w:val="none" w:sz="0" w:space="0" w:color="auto"/>
      </w:divBdr>
      <w:divsChild>
        <w:div w:id="1536699232">
          <w:marLeft w:val="0"/>
          <w:marRight w:val="0"/>
          <w:marTop w:val="0"/>
          <w:marBottom w:val="0"/>
          <w:divBdr>
            <w:top w:val="none" w:sz="0" w:space="0" w:color="auto"/>
            <w:left w:val="none" w:sz="0" w:space="0" w:color="auto"/>
            <w:bottom w:val="none" w:sz="0" w:space="0" w:color="auto"/>
            <w:right w:val="none" w:sz="0" w:space="0" w:color="auto"/>
          </w:divBdr>
          <w:divsChild>
            <w:div w:id="44095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0242831">
      <w:bodyDiv w:val="1"/>
      <w:marLeft w:val="0"/>
      <w:marRight w:val="0"/>
      <w:marTop w:val="0"/>
      <w:marBottom w:val="0"/>
      <w:divBdr>
        <w:top w:val="none" w:sz="0" w:space="0" w:color="auto"/>
        <w:left w:val="none" w:sz="0" w:space="0" w:color="auto"/>
        <w:bottom w:val="none" w:sz="0" w:space="0" w:color="auto"/>
        <w:right w:val="none" w:sz="0" w:space="0" w:color="auto"/>
      </w:divBdr>
    </w:div>
    <w:div w:id="672604795">
      <w:bodyDiv w:val="1"/>
      <w:marLeft w:val="0"/>
      <w:marRight w:val="0"/>
      <w:marTop w:val="0"/>
      <w:marBottom w:val="0"/>
      <w:divBdr>
        <w:top w:val="none" w:sz="0" w:space="0" w:color="auto"/>
        <w:left w:val="none" w:sz="0" w:space="0" w:color="auto"/>
        <w:bottom w:val="none" w:sz="0" w:space="0" w:color="auto"/>
        <w:right w:val="none" w:sz="0" w:space="0" w:color="auto"/>
      </w:divBdr>
    </w:div>
    <w:div w:id="718481398">
      <w:bodyDiv w:val="1"/>
      <w:marLeft w:val="0"/>
      <w:marRight w:val="0"/>
      <w:marTop w:val="0"/>
      <w:marBottom w:val="0"/>
      <w:divBdr>
        <w:top w:val="none" w:sz="0" w:space="0" w:color="auto"/>
        <w:left w:val="none" w:sz="0" w:space="0" w:color="auto"/>
        <w:bottom w:val="none" w:sz="0" w:space="0" w:color="auto"/>
        <w:right w:val="none" w:sz="0" w:space="0" w:color="auto"/>
      </w:divBdr>
    </w:div>
    <w:div w:id="854147285">
      <w:bodyDiv w:val="1"/>
      <w:marLeft w:val="0"/>
      <w:marRight w:val="0"/>
      <w:marTop w:val="0"/>
      <w:marBottom w:val="0"/>
      <w:divBdr>
        <w:top w:val="none" w:sz="0" w:space="0" w:color="auto"/>
        <w:left w:val="none" w:sz="0" w:space="0" w:color="auto"/>
        <w:bottom w:val="none" w:sz="0" w:space="0" w:color="auto"/>
        <w:right w:val="none" w:sz="0" w:space="0" w:color="auto"/>
      </w:divBdr>
    </w:div>
    <w:div w:id="1302075408">
      <w:bodyDiv w:val="1"/>
      <w:marLeft w:val="0"/>
      <w:marRight w:val="0"/>
      <w:marTop w:val="0"/>
      <w:marBottom w:val="0"/>
      <w:divBdr>
        <w:top w:val="none" w:sz="0" w:space="0" w:color="auto"/>
        <w:left w:val="none" w:sz="0" w:space="0" w:color="auto"/>
        <w:bottom w:val="none" w:sz="0" w:space="0" w:color="auto"/>
        <w:right w:val="none" w:sz="0" w:space="0" w:color="auto"/>
      </w:divBdr>
    </w:div>
    <w:div w:id="1342973565">
      <w:bodyDiv w:val="1"/>
      <w:marLeft w:val="0"/>
      <w:marRight w:val="0"/>
      <w:marTop w:val="0"/>
      <w:marBottom w:val="0"/>
      <w:divBdr>
        <w:top w:val="none" w:sz="0" w:space="0" w:color="auto"/>
        <w:left w:val="none" w:sz="0" w:space="0" w:color="auto"/>
        <w:bottom w:val="none" w:sz="0" w:space="0" w:color="auto"/>
        <w:right w:val="none" w:sz="0" w:space="0" w:color="auto"/>
      </w:divBdr>
    </w:div>
    <w:div w:id="1345791749">
      <w:bodyDiv w:val="1"/>
      <w:marLeft w:val="0"/>
      <w:marRight w:val="0"/>
      <w:marTop w:val="0"/>
      <w:marBottom w:val="0"/>
      <w:divBdr>
        <w:top w:val="none" w:sz="0" w:space="0" w:color="auto"/>
        <w:left w:val="none" w:sz="0" w:space="0" w:color="auto"/>
        <w:bottom w:val="none" w:sz="0" w:space="0" w:color="auto"/>
        <w:right w:val="none" w:sz="0" w:space="0" w:color="auto"/>
      </w:divBdr>
    </w:div>
    <w:div w:id="1590583243">
      <w:bodyDiv w:val="1"/>
      <w:marLeft w:val="0"/>
      <w:marRight w:val="0"/>
      <w:marTop w:val="0"/>
      <w:marBottom w:val="0"/>
      <w:divBdr>
        <w:top w:val="none" w:sz="0" w:space="0" w:color="auto"/>
        <w:left w:val="none" w:sz="0" w:space="0" w:color="auto"/>
        <w:bottom w:val="none" w:sz="0" w:space="0" w:color="auto"/>
        <w:right w:val="none" w:sz="0" w:space="0" w:color="auto"/>
      </w:divBdr>
    </w:div>
    <w:div w:id="1596283432">
      <w:bodyDiv w:val="1"/>
      <w:marLeft w:val="0"/>
      <w:marRight w:val="0"/>
      <w:marTop w:val="0"/>
      <w:marBottom w:val="0"/>
      <w:divBdr>
        <w:top w:val="none" w:sz="0" w:space="0" w:color="auto"/>
        <w:left w:val="none" w:sz="0" w:space="0" w:color="auto"/>
        <w:bottom w:val="none" w:sz="0" w:space="0" w:color="auto"/>
        <w:right w:val="none" w:sz="0" w:space="0" w:color="auto"/>
      </w:divBdr>
    </w:div>
    <w:div w:id="1831091022">
      <w:bodyDiv w:val="1"/>
      <w:marLeft w:val="0"/>
      <w:marRight w:val="0"/>
      <w:marTop w:val="0"/>
      <w:marBottom w:val="0"/>
      <w:divBdr>
        <w:top w:val="none" w:sz="0" w:space="0" w:color="auto"/>
        <w:left w:val="none" w:sz="0" w:space="0" w:color="auto"/>
        <w:bottom w:val="none" w:sz="0" w:space="0" w:color="auto"/>
        <w:right w:val="none" w:sz="0" w:space="0" w:color="auto"/>
      </w:divBdr>
    </w:div>
    <w:div w:id="1945305734">
      <w:bodyDiv w:val="1"/>
      <w:marLeft w:val="0"/>
      <w:marRight w:val="0"/>
      <w:marTop w:val="0"/>
      <w:marBottom w:val="0"/>
      <w:divBdr>
        <w:top w:val="none" w:sz="0" w:space="0" w:color="auto"/>
        <w:left w:val="none" w:sz="0" w:space="0" w:color="auto"/>
        <w:bottom w:val="none" w:sz="0" w:space="0" w:color="auto"/>
        <w:right w:val="none" w:sz="0" w:space="0" w:color="auto"/>
      </w:divBdr>
    </w:div>
    <w:div w:id="1954167549">
      <w:bodyDiv w:val="1"/>
      <w:marLeft w:val="0"/>
      <w:marRight w:val="0"/>
      <w:marTop w:val="0"/>
      <w:marBottom w:val="0"/>
      <w:divBdr>
        <w:top w:val="none" w:sz="0" w:space="0" w:color="auto"/>
        <w:left w:val="none" w:sz="0" w:space="0" w:color="auto"/>
        <w:bottom w:val="none" w:sz="0" w:space="0" w:color="auto"/>
        <w:right w:val="none" w:sz="0" w:space="0" w:color="auto"/>
      </w:divBdr>
      <w:divsChild>
        <w:div w:id="1961063211">
          <w:marLeft w:val="0"/>
          <w:marRight w:val="0"/>
          <w:marTop w:val="0"/>
          <w:marBottom w:val="0"/>
          <w:divBdr>
            <w:top w:val="none" w:sz="0" w:space="0" w:color="auto"/>
            <w:left w:val="none" w:sz="0" w:space="0" w:color="auto"/>
            <w:bottom w:val="none" w:sz="0" w:space="0" w:color="auto"/>
            <w:right w:val="none" w:sz="0" w:space="0" w:color="auto"/>
          </w:divBdr>
          <w:divsChild>
            <w:div w:id="1311205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7711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kcl.ac.uk/study/postgraduate-taught/how-to-apply/entry-requirements/english-language-requirement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pply.kcl.ac.u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849A850F52F44796EE986CEFF53D1E" ma:contentTypeVersion="6" ma:contentTypeDescription="Create a new document." ma:contentTypeScope="" ma:versionID="18f5985e611a66bc093f17d71b2d1870">
  <xsd:schema xmlns:xsd="http://www.w3.org/2001/XMLSchema" xmlns:xs="http://www.w3.org/2001/XMLSchema" xmlns:p="http://schemas.microsoft.com/office/2006/metadata/properties" xmlns:ns2="8b06e26e-3afd-4b9c-b3ed-0e61caba0060" xmlns:ns3="c90811e6-b7c6-4bd4-b4eb-ca6ef46ccfcc" targetNamespace="http://schemas.microsoft.com/office/2006/metadata/properties" ma:root="true" ma:fieldsID="bb4ab168cafbec756da939d525054426" ns2:_="" ns3:_="">
    <xsd:import namespace="8b06e26e-3afd-4b9c-b3ed-0e61caba0060"/>
    <xsd:import namespace="c90811e6-b7c6-4bd4-b4eb-ca6ef46cc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06e26e-3afd-4b9c-b3ed-0e61caba006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0811e6-b7c6-4bd4-b4eb-ca6ef46ccfc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6F5BC84-66B5-45E6-80B0-701D35FD98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06e26e-3afd-4b9c-b3ed-0e61caba0060"/>
    <ds:schemaRef ds:uri="c90811e6-b7c6-4bd4-b4eb-ca6ef46cc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5413372-9028-436D-AD86-01FAF7213077}">
  <ds:schemaRefs>
    <ds:schemaRef ds:uri="http://schemas.openxmlformats.org/officeDocument/2006/bibliography"/>
  </ds:schemaRefs>
</ds:datastoreItem>
</file>

<file path=customXml/itemProps3.xml><?xml version="1.0" encoding="utf-8"?>
<ds:datastoreItem xmlns:ds="http://schemas.openxmlformats.org/officeDocument/2006/customXml" ds:itemID="{5BA15E8D-39B8-4E4F-9DE8-DD58F2514F8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AB93C40-7518-4281-AB64-6A9AB8775EE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767</Words>
  <Characters>4376</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King's College London</Company>
  <LinksUpToDate>false</LinksUpToDate>
  <CharactersWithSpaces>5133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Elena Allen</dc:creator>
  <cp:lastModifiedBy>Frank Heritage</cp:lastModifiedBy>
  <cp:revision>4</cp:revision>
  <cp:lastPrinted>2015-10-12T08:08:00Z</cp:lastPrinted>
  <dcterms:created xsi:type="dcterms:W3CDTF">2025-11-17T12:22:00Z</dcterms:created>
  <dcterms:modified xsi:type="dcterms:W3CDTF">2025-11-17T12:56:00Z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0x01010030849A850F52F44796EE986CEFF53D1E</vt:lpwstr>
  </property>
</Properties>
</file>